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Jesús Evelio Cardona Garcia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1002128009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jesuscardonaaa@gmail.com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3108901087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2000-10-10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