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Geraldine Vitola Mendoza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1263419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1002280654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geraldinevitola@gmail.com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3172244581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1996-10-17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