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Oscar Andrés  Charris Padilla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1802285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1042455745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oacharris5@misena.edu.co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3005443154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1997-06-18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