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Jhon Rafael Alvarez Aguirre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1367134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1043135771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jralvarez17@misena.edu.co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3006877798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