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Carlos  Martelo Monterrosa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2278618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CARPINTERIA METALICA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92450261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luiscarmmont@misena.edu.co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3045859933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2001-02-06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