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56456" w14:textId="77777777" w:rsidR="00DD50F9" w:rsidRPr="00DD50F9" w:rsidRDefault="00DD50F9" w:rsidP="00DD50F9">
      <w:pPr>
        <w:rPr>
          <w:b/>
          <w:bCs/>
        </w:rPr>
      </w:pPr>
      <w:r w:rsidRPr="00DD50F9">
        <w:rPr>
          <w:b/>
          <w:bCs/>
        </w:rPr>
        <w:t>2. ¿Cuál es el problema que desea resolver?</w:t>
      </w:r>
    </w:p>
    <w:p w14:paraId="6B67272F" w14:textId="77777777" w:rsidR="00DD50F9" w:rsidRPr="00DD50F9" w:rsidRDefault="00DD50F9" w:rsidP="00DD50F9">
      <w:pPr>
        <w:numPr>
          <w:ilvl w:val="0"/>
          <w:numId w:val="1"/>
        </w:numPr>
      </w:pPr>
      <w:r w:rsidRPr="00DD50F9">
        <w:rPr>
          <w:b/>
          <w:bCs/>
        </w:rPr>
        <w:t>Descripción del problema</w:t>
      </w:r>
      <w:r w:rsidRPr="00DD50F9">
        <w:t>: La violencia sexual es un problema grave en nuestra sociedad, y muchas veces las víctimas no encuentran justicia debido a la lentitud y complejidad de los procesos judiciales. Mi proyecto aborda esta problemática, buscando patrones en los procesos judiciales de delitos sexuales para entender mejor los obstáculos que enfrentan las víctimas en su búsqueda de justicia.</w:t>
      </w:r>
    </w:p>
    <w:p w14:paraId="6F571E4C" w14:textId="77777777" w:rsidR="00DD50F9" w:rsidRPr="00DD50F9" w:rsidRDefault="00DD50F9" w:rsidP="00DD50F9">
      <w:pPr>
        <w:rPr>
          <w:b/>
          <w:bCs/>
        </w:rPr>
      </w:pPr>
      <w:r w:rsidRPr="00DD50F9">
        <w:rPr>
          <w:b/>
          <w:bCs/>
        </w:rPr>
        <w:t>3. Objetivo</w:t>
      </w:r>
    </w:p>
    <w:p w14:paraId="7C323CEC" w14:textId="77777777" w:rsidR="00DD50F9" w:rsidRPr="00DD50F9" w:rsidRDefault="00DD50F9" w:rsidP="00DD50F9">
      <w:pPr>
        <w:numPr>
          <w:ilvl w:val="0"/>
          <w:numId w:val="2"/>
        </w:numPr>
      </w:pPr>
      <w:r w:rsidRPr="00DD50F9">
        <w:rPr>
          <w:b/>
          <w:bCs/>
        </w:rPr>
        <w:t>Objetivo del proyecto</w:t>
      </w:r>
      <w:r w:rsidRPr="00DD50F9">
        <w:t>: Analizar y visualizar los datos sobre delitos sexuales y su procesamiento judicial en Colombia, con el fin de identificar patrones y puntos críticos en el sistema judicial. Queremos que este análisis motive un cambio real en las políticas y prácticas de justicia para ofrecer un proceso más eficiente y justo para las víctimas.</w:t>
      </w:r>
    </w:p>
    <w:p w14:paraId="2E58188E" w14:textId="77777777" w:rsidR="00DD50F9" w:rsidRPr="00DD50F9" w:rsidRDefault="00DD50F9" w:rsidP="00DD50F9">
      <w:pPr>
        <w:rPr>
          <w:b/>
          <w:bCs/>
        </w:rPr>
      </w:pPr>
      <w:r w:rsidRPr="00DD50F9">
        <w:rPr>
          <w:b/>
          <w:bCs/>
        </w:rPr>
        <w:t>4. Datos</w:t>
      </w:r>
    </w:p>
    <w:p w14:paraId="04B2CBF1" w14:textId="77777777" w:rsidR="00DD50F9" w:rsidRPr="00DD50F9" w:rsidRDefault="00DD50F9" w:rsidP="00DD50F9">
      <w:pPr>
        <w:numPr>
          <w:ilvl w:val="0"/>
          <w:numId w:val="3"/>
        </w:numPr>
      </w:pPr>
      <w:r w:rsidRPr="00DD50F9">
        <w:rPr>
          <w:b/>
          <w:bCs/>
        </w:rPr>
        <w:t>Descripción de los datos</w:t>
      </w:r>
      <w:r w:rsidRPr="00DD50F9">
        <w:t>:</w:t>
      </w:r>
    </w:p>
    <w:p w14:paraId="5A46938C" w14:textId="77777777" w:rsidR="00DD50F9" w:rsidRPr="00DD50F9" w:rsidRDefault="00DD50F9" w:rsidP="00DD50F9">
      <w:pPr>
        <w:numPr>
          <w:ilvl w:val="1"/>
          <w:numId w:val="3"/>
        </w:numPr>
      </w:pPr>
      <w:r w:rsidRPr="00DD50F9">
        <w:rPr>
          <w:b/>
          <w:bCs/>
        </w:rPr>
        <w:t>Conteo de Víctimas</w:t>
      </w:r>
      <w:r w:rsidRPr="00DD50F9">
        <w:t>: Base de datos que registra el número de víctimas de delitos sexuales, incluyendo variables como el año de denuncia, la ubicación geográfica (departamento y municipio) y las características de las víctimas (sexo, grupo etario).</w:t>
      </w:r>
    </w:p>
    <w:p w14:paraId="60974823" w14:textId="77777777" w:rsidR="00DD50F9" w:rsidRPr="00DD50F9" w:rsidRDefault="00DD50F9" w:rsidP="00DD50F9">
      <w:pPr>
        <w:numPr>
          <w:ilvl w:val="1"/>
          <w:numId w:val="3"/>
        </w:numPr>
      </w:pPr>
      <w:r w:rsidRPr="00DD50F9">
        <w:rPr>
          <w:b/>
          <w:bCs/>
        </w:rPr>
        <w:t>Conteo de Procesos</w:t>
      </w:r>
      <w:r w:rsidRPr="00DD50F9">
        <w:t>: Base de datos de procesos judiciales relacionados con delitos sexuales, con información sobre el estado y la duración de los procesos, los departamentos y municipios, y los resultados del proceso (archivado, precluido, en proceso).</w:t>
      </w:r>
    </w:p>
    <w:p w14:paraId="26B73E3C" w14:textId="77777777" w:rsidR="00DD50F9" w:rsidRPr="00DD50F9" w:rsidRDefault="00DD50F9" w:rsidP="00DD50F9">
      <w:pPr>
        <w:numPr>
          <w:ilvl w:val="0"/>
          <w:numId w:val="3"/>
        </w:numPr>
      </w:pPr>
      <w:r w:rsidRPr="00DD50F9">
        <w:rPr>
          <w:b/>
          <w:bCs/>
        </w:rPr>
        <w:t>Fuente</w:t>
      </w:r>
      <w:r w:rsidRPr="00DD50F9">
        <w:t>: [Explicar las fuentes de los datos si es aplicable].</w:t>
      </w:r>
    </w:p>
    <w:p w14:paraId="5EDB3D44" w14:textId="77777777" w:rsidR="00DD50F9" w:rsidRPr="00DD50F9" w:rsidRDefault="00DD50F9" w:rsidP="00DD50F9">
      <w:pPr>
        <w:rPr>
          <w:b/>
          <w:bCs/>
        </w:rPr>
      </w:pPr>
      <w:r w:rsidRPr="00DD50F9">
        <w:rPr>
          <w:b/>
          <w:bCs/>
        </w:rPr>
        <w:t>5. Solución</w:t>
      </w:r>
    </w:p>
    <w:p w14:paraId="1BCA3FC2" w14:textId="77777777" w:rsidR="00DD50F9" w:rsidRPr="00DD50F9" w:rsidRDefault="00DD50F9" w:rsidP="00DD50F9">
      <w:pPr>
        <w:numPr>
          <w:ilvl w:val="0"/>
          <w:numId w:val="4"/>
        </w:numPr>
      </w:pPr>
      <w:r w:rsidRPr="00DD50F9">
        <w:rPr>
          <w:b/>
          <w:bCs/>
        </w:rPr>
        <w:t>Solución planteada</w:t>
      </w:r>
      <w:r w:rsidRPr="00DD50F9">
        <w:t xml:space="preserve">: Este análisis permitirá identificar patrones en el sistema judicial que afectan la resolución de los casos. Por ejemplo, podremos ver en qué departamentos hay más demoras o en cuáles se archivan más casos sin resolución. A partir de estos hallazgos, proponemos una visualización clara y accesible que pueda ser utilizada por instituciones gubernamentales y </w:t>
      </w:r>
      <w:proofErr w:type="spellStart"/>
      <w:r w:rsidRPr="00DD50F9">
        <w:t>ONGs</w:t>
      </w:r>
      <w:proofErr w:type="spellEnd"/>
      <w:r w:rsidRPr="00DD50F9">
        <w:t xml:space="preserve"> para mejorar el acompañamiento y el acceso a la justicia para las víctimas.</w:t>
      </w:r>
    </w:p>
    <w:p w14:paraId="38FCB817" w14:textId="77777777" w:rsidR="00DD50F9" w:rsidRPr="00DD50F9" w:rsidRDefault="00DD50F9" w:rsidP="00DD50F9">
      <w:pPr>
        <w:rPr>
          <w:b/>
          <w:bCs/>
        </w:rPr>
      </w:pPr>
      <w:r w:rsidRPr="00DD50F9">
        <w:rPr>
          <w:b/>
          <w:bCs/>
        </w:rPr>
        <w:t>6. Impacto</w:t>
      </w:r>
    </w:p>
    <w:p w14:paraId="522F1030" w14:textId="77777777" w:rsidR="00DD50F9" w:rsidRPr="00DD50F9" w:rsidRDefault="00DD50F9" w:rsidP="00DD50F9">
      <w:pPr>
        <w:numPr>
          <w:ilvl w:val="0"/>
          <w:numId w:val="5"/>
        </w:numPr>
      </w:pPr>
      <w:r w:rsidRPr="00DD50F9">
        <w:rPr>
          <w:b/>
          <w:bCs/>
        </w:rPr>
        <w:t>Beneficiarios</w:t>
      </w:r>
      <w:r w:rsidRPr="00DD50F9">
        <w:t>: Los beneficiarios de esta solución son las víctimas de delitos sexuales, las instituciones judiciales, y organizaciones de derechos humanos. Al conocer mejor los obstáculos en los procesos judiciales, estas instituciones pueden tomar medidas informadas para mejorar el sistema y reducir el tiempo de respuesta.</w:t>
      </w:r>
    </w:p>
    <w:p w14:paraId="728CE65D" w14:textId="77777777" w:rsidR="00DD50F9" w:rsidRPr="00DD50F9" w:rsidRDefault="00DD50F9" w:rsidP="00DD50F9">
      <w:pPr>
        <w:numPr>
          <w:ilvl w:val="0"/>
          <w:numId w:val="5"/>
        </w:numPr>
      </w:pPr>
      <w:r w:rsidRPr="00DD50F9">
        <w:rPr>
          <w:b/>
          <w:bCs/>
        </w:rPr>
        <w:t>Uso de la solución</w:t>
      </w:r>
      <w:r w:rsidRPr="00DD50F9">
        <w:t xml:space="preserve">: La visualización y los análisis generados pueden ser utilizados en informes de política, presentaciones a instituciones gubernamentales, y campañas de </w:t>
      </w:r>
      <w:r w:rsidRPr="00DD50F9">
        <w:lastRenderedPageBreak/>
        <w:t>sensibilización para mostrar las deficiencias y posibles áreas de mejora en el sistema judicial.</w:t>
      </w:r>
    </w:p>
    <w:p w14:paraId="226E7154" w14:textId="77777777" w:rsidR="00DD50F9" w:rsidRPr="00DD50F9" w:rsidRDefault="00DD50F9" w:rsidP="00DD50F9">
      <w:pPr>
        <w:rPr>
          <w:b/>
          <w:bCs/>
        </w:rPr>
      </w:pPr>
      <w:r w:rsidRPr="00DD50F9">
        <w:rPr>
          <w:b/>
          <w:bCs/>
        </w:rPr>
        <w:t>7. Componente de valor</w:t>
      </w:r>
    </w:p>
    <w:p w14:paraId="01FE5A98" w14:textId="77777777" w:rsidR="00DD50F9" w:rsidRPr="00DD50F9" w:rsidRDefault="00DD50F9" w:rsidP="00DD50F9">
      <w:pPr>
        <w:numPr>
          <w:ilvl w:val="0"/>
          <w:numId w:val="6"/>
        </w:numPr>
      </w:pPr>
      <w:r w:rsidRPr="00DD50F9">
        <w:rPr>
          <w:b/>
          <w:bCs/>
        </w:rPr>
        <w:t>Diferenciación</w:t>
      </w:r>
      <w:r w:rsidRPr="00DD50F9">
        <w:t>: Este proyecto no se limita a mostrar estadísticas; busca entender el proceso judicial en su contexto. Al analizar específicamente los delitos sexuales y compararlos con el progreso de sus procesos judiciales, generamos una perspectiva única que puede influir en políticas públicas y en la gestión del sistema de justicia.</w:t>
      </w:r>
    </w:p>
    <w:p w14:paraId="15E619BE" w14:textId="77777777" w:rsidR="00DD50F9" w:rsidRPr="00DD50F9" w:rsidRDefault="00DD50F9" w:rsidP="00DD50F9">
      <w:pPr>
        <w:rPr>
          <w:b/>
          <w:bCs/>
        </w:rPr>
      </w:pPr>
      <w:r w:rsidRPr="00DD50F9">
        <w:rPr>
          <w:b/>
          <w:bCs/>
        </w:rPr>
        <w:t>8. Cierre</w:t>
      </w:r>
    </w:p>
    <w:p w14:paraId="37763B0F" w14:textId="77777777" w:rsidR="00DD50F9" w:rsidRPr="00DD50F9" w:rsidRDefault="00DD50F9" w:rsidP="00DD50F9">
      <w:pPr>
        <w:numPr>
          <w:ilvl w:val="0"/>
          <w:numId w:val="7"/>
        </w:numPr>
      </w:pPr>
      <w:r w:rsidRPr="00DD50F9">
        <w:rPr>
          <w:b/>
          <w:bCs/>
        </w:rPr>
        <w:t>Slogan</w:t>
      </w:r>
      <w:r w:rsidRPr="00DD50F9">
        <w:t>: "Más Allá de los Números: Porque cada caso cuenta y cada víctima merece justicia."</w:t>
      </w:r>
    </w:p>
    <w:p w14:paraId="028E3BE0" w14:textId="77777777" w:rsidR="00EE30B2" w:rsidRDefault="00EE30B2"/>
    <w:sectPr w:rsidR="00EE30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9257D"/>
    <w:multiLevelType w:val="multilevel"/>
    <w:tmpl w:val="D8F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D77A9"/>
    <w:multiLevelType w:val="multilevel"/>
    <w:tmpl w:val="B8A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251FF"/>
    <w:multiLevelType w:val="multilevel"/>
    <w:tmpl w:val="B8E0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44341"/>
    <w:multiLevelType w:val="multilevel"/>
    <w:tmpl w:val="C36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F6B76"/>
    <w:multiLevelType w:val="multilevel"/>
    <w:tmpl w:val="B52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017D6"/>
    <w:multiLevelType w:val="multilevel"/>
    <w:tmpl w:val="1DFC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264C7"/>
    <w:multiLevelType w:val="multilevel"/>
    <w:tmpl w:val="C806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548869">
    <w:abstractNumId w:val="0"/>
  </w:num>
  <w:num w:numId="2" w16cid:durableId="849486231">
    <w:abstractNumId w:val="3"/>
  </w:num>
  <w:num w:numId="3" w16cid:durableId="721635339">
    <w:abstractNumId w:val="2"/>
  </w:num>
  <w:num w:numId="4" w16cid:durableId="382366716">
    <w:abstractNumId w:val="1"/>
  </w:num>
  <w:num w:numId="5" w16cid:durableId="579483903">
    <w:abstractNumId w:val="6"/>
  </w:num>
  <w:num w:numId="6" w16cid:durableId="1124155675">
    <w:abstractNumId w:val="4"/>
  </w:num>
  <w:num w:numId="7" w16cid:durableId="322123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F9"/>
    <w:rsid w:val="00B12422"/>
    <w:rsid w:val="00C869F9"/>
    <w:rsid w:val="00DD50F9"/>
    <w:rsid w:val="00EE30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BCE0"/>
  <w15:chartTrackingRefBased/>
  <w15:docId w15:val="{388C4345-FA1B-43D3-89D4-7274CE7D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08102">
      <w:bodyDiv w:val="1"/>
      <w:marLeft w:val="0"/>
      <w:marRight w:val="0"/>
      <w:marTop w:val="0"/>
      <w:marBottom w:val="0"/>
      <w:divBdr>
        <w:top w:val="none" w:sz="0" w:space="0" w:color="auto"/>
        <w:left w:val="none" w:sz="0" w:space="0" w:color="auto"/>
        <w:bottom w:val="none" w:sz="0" w:space="0" w:color="auto"/>
        <w:right w:val="none" w:sz="0" w:space="0" w:color="auto"/>
      </w:divBdr>
    </w:div>
    <w:div w:id="15190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2484</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Guarin</dc:creator>
  <cp:keywords/>
  <dc:description/>
  <cp:lastModifiedBy>Jhonatan Guarin</cp:lastModifiedBy>
  <cp:revision>1</cp:revision>
  <dcterms:created xsi:type="dcterms:W3CDTF">2024-11-05T15:54:00Z</dcterms:created>
  <dcterms:modified xsi:type="dcterms:W3CDTF">2024-11-05T15:54:00Z</dcterms:modified>
</cp:coreProperties>
</file>