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0F949" w14:textId="1BB951A3" w:rsidR="00FB21A4" w:rsidRDefault="00FB21A4" w:rsidP="005E38C0">
      <w:pPr>
        <w:jc w:val="both"/>
        <w:rPr>
          <w:b/>
          <w:bCs/>
        </w:rPr>
      </w:pPr>
      <w:r w:rsidRPr="00FB21A4">
        <w:rPr>
          <w:b/>
          <w:bCs/>
        </w:rPr>
        <w:t xml:space="preserve">Reporte de la </w:t>
      </w:r>
      <w:r w:rsidR="00AC7476">
        <w:rPr>
          <w:b/>
          <w:bCs/>
        </w:rPr>
        <w:t>Segunda</w:t>
      </w:r>
      <w:r w:rsidRPr="00FB21A4">
        <w:rPr>
          <w:b/>
          <w:bCs/>
        </w:rPr>
        <w:t xml:space="preserve"> Etapa del Proyecto</w:t>
      </w:r>
    </w:p>
    <w:p w14:paraId="2025002F" w14:textId="40F7DAB9" w:rsidR="008A5C3C" w:rsidRDefault="008A5C3C" w:rsidP="005E38C0">
      <w:pPr>
        <w:jc w:val="both"/>
        <w:rPr>
          <w:b/>
          <w:bCs/>
        </w:rPr>
      </w:pPr>
      <w:r>
        <w:rPr>
          <w:b/>
          <w:bCs/>
        </w:rPr>
        <w:t>Integrantes:</w:t>
      </w:r>
    </w:p>
    <w:p w14:paraId="21EDFD42" w14:textId="4392E909" w:rsidR="008A5C3C" w:rsidRPr="008A5C3C" w:rsidRDefault="008A5C3C" w:rsidP="008A5C3C">
      <w:pPr>
        <w:pStyle w:val="Prrafodelista"/>
        <w:numPr>
          <w:ilvl w:val="0"/>
          <w:numId w:val="7"/>
        </w:numPr>
        <w:jc w:val="both"/>
      </w:pPr>
      <w:r w:rsidRPr="008A5C3C">
        <w:t>Andrés Cano</w:t>
      </w:r>
    </w:p>
    <w:p w14:paraId="1027721F" w14:textId="67E427ED" w:rsidR="008A5C3C" w:rsidRPr="008A5C3C" w:rsidRDefault="008A5C3C" w:rsidP="008A5C3C">
      <w:pPr>
        <w:pStyle w:val="Prrafodelista"/>
        <w:numPr>
          <w:ilvl w:val="0"/>
          <w:numId w:val="7"/>
        </w:numPr>
        <w:jc w:val="both"/>
      </w:pPr>
      <w:r w:rsidRPr="008A5C3C">
        <w:t>Andrés Meneses</w:t>
      </w:r>
    </w:p>
    <w:p w14:paraId="50A05844" w14:textId="07431B19" w:rsidR="008A5C3C" w:rsidRDefault="008A5C3C" w:rsidP="008A5C3C">
      <w:pPr>
        <w:pStyle w:val="Prrafodelista"/>
        <w:numPr>
          <w:ilvl w:val="0"/>
          <w:numId w:val="7"/>
        </w:numPr>
        <w:jc w:val="both"/>
      </w:pPr>
      <w:r w:rsidRPr="008A5C3C">
        <w:t>Jhonattan Reales</w:t>
      </w:r>
    </w:p>
    <w:p w14:paraId="68FC8674" w14:textId="77777777" w:rsidR="008A5C3C" w:rsidRDefault="008A5C3C" w:rsidP="008A5C3C">
      <w:pPr>
        <w:pBdr>
          <w:bottom w:val="single" w:sz="6" w:space="1" w:color="auto"/>
        </w:pBdr>
        <w:jc w:val="both"/>
      </w:pPr>
    </w:p>
    <w:p w14:paraId="0A57CBCF" w14:textId="77777777" w:rsidR="008A5C3C" w:rsidRPr="008A5C3C" w:rsidRDefault="008A5C3C" w:rsidP="008A5C3C">
      <w:pPr>
        <w:jc w:val="both"/>
      </w:pPr>
    </w:p>
    <w:p w14:paraId="79883B76" w14:textId="3497002F" w:rsidR="00FB21A4" w:rsidRPr="00FB21A4" w:rsidRDefault="00FB21A4" w:rsidP="005E38C0">
      <w:pPr>
        <w:jc w:val="both"/>
      </w:pPr>
      <w:r w:rsidRPr="00FB21A4">
        <w:rPr>
          <w:b/>
          <w:bCs/>
        </w:rPr>
        <w:t>Proyecto: Pronóstico de la Demanda para Productos de Vida Útil Corta</w:t>
      </w:r>
      <w:r w:rsidR="00F0313E">
        <w:rPr>
          <w:b/>
          <w:bCs/>
        </w:rPr>
        <w:t>, en la categoría de líquidos,</w:t>
      </w:r>
      <w:r w:rsidRPr="00FB21A4">
        <w:rPr>
          <w:b/>
          <w:bCs/>
        </w:rPr>
        <w:t xml:space="preserve"> en </w:t>
      </w:r>
      <w:r w:rsidR="00F0313E">
        <w:rPr>
          <w:b/>
          <w:bCs/>
        </w:rPr>
        <w:t xml:space="preserve">una </w:t>
      </w:r>
      <w:r w:rsidRPr="00FB21A4">
        <w:rPr>
          <w:b/>
          <w:bCs/>
        </w:rPr>
        <w:t>Empresa B2B de Derivados Lácteos</w:t>
      </w:r>
    </w:p>
    <w:p w14:paraId="7A5E04D1" w14:textId="0CDF714B" w:rsidR="00FB21A4" w:rsidRPr="00FB21A4" w:rsidRDefault="00FB21A4" w:rsidP="005E38C0">
      <w:pPr>
        <w:jc w:val="both"/>
      </w:pPr>
    </w:p>
    <w:p w14:paraId="03EBB5F3" w14:textId="77777777" w:rsidR="00FB21A4" w:rsidRPr="00FB21A4" w:rsidRDefault="00FB21A4" w:rsidP="005E38C0">
      <w:pPr>
        <w:jc w:val="both"/>
        <w:rPr>
          <w:b/>
          <w:bCs/>
        </w:rPr>
      </w:pPr>
      <w:r w:rsidRPr="00FB21A4">
        <w:rPr>
          <w:b/>
          <w:bCs/>
        </w:rPr>
        <w:t>1. Análisis del Problema</w:t>
      </w:r>
    </w:p>
    <w:p w14:paraId="04AFCDAC" w14:textId="77777777" w:rsidR="00FB21A4" w:rsidRDefault="00FB21A4" w:rsidP="005E38C0">
      <w:pPr>
        <w:jc w:val="both"/>
      </w:pPr>
      <w:r w:rsidRPr="00FB21A4">
        <w:rPr>
          <w:b/>
          <w:bCs/>
        </w:rPr>
        <w:t>1.1. Contexto</w:t>
      </w:r>
      <w:r w:rsidRPr="00FB21A4">
        <w:t xml:space="preserve"> La empresa objeto de estudio es una compañía B2B que comercializa productos lácteos, entre ellos una categoría crítica de productos líquidos con vida útil corta. Debido a la naturaleza perecedera de estos productos, la sincronización entre la producción, el despacho y la demanda real es esencial para evitar pérdidas por vencimiento o por falta de disponibilidad en los puntos de distribución.</w:t>
      </w:r>
    </w:p>
    <w:p w14:paraId="6CC028C8" w14:textId="77777777" w:rsidR="00D13912" w:rsidRPr="00FB21A4" w:rsidRDefault="00D13912" w:rsidP="005E38C0">
      <w:pPr>
        <w:jc w:val="both"/>
      </w:pPr>
    </w:p>
    <w:p w14:paraId="67720145" w14:textId="77777777" w:rsidR="00FB21A4" w:rsidRPr="00FB21A4" w:rsidRDefault="00FB21A4" w:rsidP="005E38C0">
      <w:pPr>
        <w:jc w:val="both"/>
      </w:pPr>
      <w:r w:rsidRPr="00FB21A4">
        <w:rPr>
          <w:b/>
          <w:bCs/>
        </w:rPr>
        <w:t>1.2. Problema principal</w:t>
      </w:r>
      <w:r w:rsidRPr="00FB21A4">
        <w:t xml:space="preserve"> Actualmente, la empresa enfrenta dificultades para predecir la demanda real de los productos líquidos, lo cual genera:</w:t>
      </w:r>
    </w:p>
    <w:p w14:paraId="1BA7A057" w14:textId="77777777" w:rsidR="00FB21A4" w:rsidRPr="00FB21A4" w:rsidRDefault="00FB21A4" w:rsidP="005E38C0">
      <w:pPr>
        <w:numPr>
          <w:ilvl w:val="0"/>
          <w:numId w:val="1"/>
        </w:numPr>
        <w:jc w:val="both"/>
      </w:pPr>
      <w:r w:rsidRPr="00FB21A4">
        <w:t>Exceso de inventario y deterioro de producto.</w:t>
      </w:r>
    </w:p>
    <w:p w14:paraId="08BEEF25" w14:textId="77777777" w:rsidR="00FB21A4" w:rsidRPr="00FB21A4" w:rsidRDefault="00FB21A4" w:rsidP="005E38C0">
      <w:pPr>
        <w:numPr>
          <w:ilvl w:val="0"/>
          <w:numId w:val="1"/>
        </w:numPr>
        <w:jc w:val="both"/>
      </w:pPr>
      <w:r w:rsidRPr="00FB21A4">
        <w:t>Faltantes en puntos de venta que derivan en venta perdida.</w:t>
      </w:r>
    </w:p>
    <w:p w14:paraId="1FE90123" w14:textId="77777777" w:rsidR="00FB21A4" w:rsidRDefault="00FB21A4" w:rsidP="005E38C0">
      <w:pPr>
        <w:numPr>
          <w:ilvl w:val="0"/>
          <w:numId w:val="1"/>
        </w:numPr>
        <w:jc w:val="both"/>
      </w:pPr>
      <w:r w:rsidRPr="00FB21A4">
        <w:t>Ineficiencia en la logística de abastecimiento y distribución.</w:t>
      </w:r>
    </w:p>
    <w:p w14:paraId="6C97A791" w14:textId="77777777" w:rsidR="00D13912" w:rsidRPr="00FB21A4" w:rsidRDefault="00D13912" w:rsidP="005E38C0">
      <w:pPr>
        <w:numPr>
          <w:ilvl w:val="0"/>
          <w:numId w:val="1"/>
        </w:numPr>
        <w:jc w:val="both"/>
      </w:pPr>
    </w:p>
    <w:p w14:paraId="48DD5303" w14:textId="77777777" w:rsidR="00FB21A4" w:rsidRDefault="00FB21A4" w:rsidP="005E38C0">
      <w:pPr>
        <w:jc w:val="both"/>
      </w:pPr>
      <w:r w:rsidRPr="00FB21A4">
        <w:rPr>
          <w:b/>
          <w:bCs/>
        </w:rPr>
        <w:t>1.3. Objetivo General</w:t>
      </w:r>
      <w:r w:rsidRPr="00FB21A4">
        <w:t xml:space="preserve"> Desarrollar un modelo predictivo de demanda que permita superar el 65% de asertividad semanal en la categoría de productos líquidos, utilizando técnicas de Machine </w:t>
      </w:r>
      <w:proofErr w:type="spellStart"/>
      <w:r w:rsidRPr="00FB21A4">
        <w:t>Learning</w:t>
      </w:r>
      <w:proofErr w:type="spellEnd"/>
      <w:r w:rsidRPr="00FB21A4">
        <w:t xml:space="preserve"> y series de tiempo en un horizonte de 6 meses.</w:t>
      </w:r>
    </w:p>
    <w:p w14:paraId="6F1D8028" w14:textId="77777777" w:rsidR="00D13912" w:rsidRPr="00FB21A4" w:rsidRDefault="00D13912" w:rsidP="005E38C0">
      <w:pPr>
        <w:jc w:val="both"/>
      </w:pPr>
    </w:p>
    <w:p w14:paraId="6DC675E0" w14:textId="77777777" w:rsidR="00FB21A4" w:rsidRPr="00FB21A4" w:rsidRDefault="00FB21A4" w:rsidP="005E38C0">
      <w:pPr>
        <w:jc w:val="both"/>
      </w:pPr>
      <w:r w:rsidRPr="00FB21A4">
        <w:rPr>
          <w:b/>
          <w:bCs/>
        </w:rPr>
        <w:t>1.4. Objetivos Específicos</w:t>
      </w:r>
    </w:p>
    <w:p w14:paraId="71A4FFC5" w14:textId="77777777" w:rsidR="00FB21A4" w:rsidRPr="00FB21A4" w:rsidRDefault="00FB21A4" w:rsidP="005E38C0">
      <w:pPr>
        <w:numPr>
          <w:ilvl w:val="0"/>
          <w:numId w:val="2"/>
        </w:numPr>
        <w:jc w:val="both"/>
      </w:pPr>
      <w:r w:rsidRPr="00FB21A4">
        <w:t>Analizar patrones históricos de pedidos y envíos.</w:t>
      </w:r>
    </w:p>
    <w:p w14:paraId="61F509E6" w14:textId="77777777" w:rsidR="00FB21A4" w:rsidRPr="00FB21A4" w:rsidRDefault="00FB21A4" w:rsidP="005E38C0">
      <w:pPr>
        <w:numPr>
          <w:ilvl w:val="0"/>
          <w:numId w:val="2"/>
        </w:numPr>
        <w:jc w:val="both"/>
      </w:pPr>
      <w:r w:rsidRPr="00FB21A4">
        <w:t>Incorporar variables externas que impactan la demanda (festivos, quincenas, temporada escolar, etc.).</w:t>
      </w:r>
    </w:p>
    <w:p w14:paraId="10899499" w14:textId="77777777" w:rsidR="00FB21A4" w:rsidRPr="00FB21A4" w:rsidRDefault="00FB21A4" w:rsidP="005E38C0">
      <w:pPr>
        <w:numPr>
          <w:ilvl w:val="0"/>
          <w:numId w:val="2"/>
        </w:numPr>
        <w:jc w:val="both"/>
      </w:pPr>
      <w:r w:rsidRPr="00FB21A4">
        <w:t>Evaluar modelos de predicción tradicionales y de aprendizaje automático.</w:t>
      </w:r>
    </w:p>
    <w:p w14:paraId="13AD1DA6" w14:textId="070545EA" w:rsidR="00D13912" w:rsidRPr="00FB21A4" w:rsidRDefault="00FB21A4" w:rsidP="008A5C3C">
      <w:pPr>
        <w:numPr>
          <w:ilvl w:val="0"/>
          <w:numId w:val="2"/>
        </w:numPr>
        <w:jc w:val="both"/>
      </w:pPr>
      <w:r w:rsidRPr="00FB21A4">
        <w:t>Automatizar la generación de pronósticos semanales.</w:t>
      </w:r>
    </w:p>
    <w:p w14:paraId="4CE8247E" w14:textId="65328217" w:rsidR="00D13912" w:rsidRDefault="00FB21A4" w:rsidP="005E38C0">
      <w:pPr>
        <w:jc w:val="both"/>
      </w:pPr>
      <w:r w:rsidRPr="00FB21A4">
        <w:rPr>
          <w:b/>
          <w:bCs/>
        </w:rPr>
        <w:lastRenderedPageBreak/>
        <w:t>1.5. Pregunta SMART</w:t>
      </w:r>
      <w:r w:rsidRPr="00FB21A4">
        <w:t xml:space="preserve"> ¿Es posible superar el 65% de asertividad semanal del </w:t>
      </w:r>
      <w:proofErr w:type="spellStart"/>
      <w:r w:rsidRPr="00FB21A4">
        <w:t>forecast</w:t>
      </w:r>
      <w:proofErr w:type="spellEnd"/>
      <w:r w:rsidRPr="00FB21A4">
        <w:t xml:space="preserve"> en la categoría de líquidos en 6 meses aplicando machine </w:t>
      </w:r>
      <w:proofErr w:type="spellStart"/>
      <w:r w:rsidRPr="00FB21A4">
        <w:t>learning</w:t>
      </w:r>
      <w:proofErr w:type="spellEnd"/>
      <w:r w:rsidRPr="00FB21A4">
        <w:t xml:space="preserve"> para modelar patrones de compra del cliente?</w:t>
      </w:r>
    </w:p>
    <w:p w14:paraId="4392FBEA" w14:textId="77777777" w:rsidR="00D13912" w:rsidRDefault="00D13912" w:rsidP="005E38C0">
      <w:pPr>
        <w:jc w:val="both"/>
      </w:pPr>
    </w:p>
    <w:p w14:paraId="725B6219" w14:textId="77777777" w:rsidR="008A5C3C" w:rsidRPr="00FB21A4" w:rsidRDefault="008A5C3C" w:rsidP="005E38C0">
      <w:pPr>
        <w:jc w:val="both"/>
      </w:pPr>
    </w:p>
    <w:p w14:paraId="08738EB6" w14:textId="77777777" w:rsidR="00FB21A4" w:rsidRPr="00FB21A4" w:rsidRDefault="00FB21A4" w:rsidP="005E38C0">
      <w:pPr>
        <w:jc w:val="both"/>
      </w:pPr>
      <w:r w:rsidRPr="00FB21A4">
        <w:rPr>
          <w:b/>
          <w:bCs/>
        </w:rPr>
        <w:t>1.6. Árbol de Problemas</w:t>
      </w:r>
    </w:p>
    <w:p w14:paraId="79CF8EE7" w14:textId="4AA0A687" w:rsidR="00FB21A4" w:rsidRDefault="00FB21A4" w:rsidP="00D13912">
      <w:pPr>
        <w:jc w:val="center"/>
      </w:pPr>
      <w:r>
        <w:rPr>
          <w:noProof/>
        </w:rPr>
        <w:drawing>
          <wp:inline distT="0" distB="0" distL="0" distR="0" wp14:anchorId="4209110F" wp14:editId="4B80C654">
            <wp:extent cx="2295035" cy="2959298"/>
            <wp:effectExtent l="0" t="0" r="0" b="0"/>
            <wp:docPr id="1065552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4619" cy="2971656"/>
                    </a:xfrm>
                    <a:prstGeom prst="rect">
                      <a:avLst/>
                    </a:prstGeom>
                    <a:noFill/>
                    <a:ln>
                      <a:noFill/>
                    </a:ln>
                  </pic:spPr>
                </pic:pic>
              </a:graphicData>
            </a:graphic>
          </wp:inline>
        </w:drawing>
      </w:r>
    </w:p>
    <w:p w14:paraId="4B171D79" w14:textId="77777777" w:rsidR="008A5C3C" w:rsidRDefault="008A5C3C" w:rsidP="00D13912">
      <w:pPr>
        <w:jc w:val="center"/>
      </w:pPr>
    </w:p>
    <w:p w14:paraId="0949B70F" w14:textId="77777777" w:rsidR="00B856F6" w:rsidRPr="00FB21A4" w:rsidRDefault="00B856F6" w:rsidP="00D13912">
      <w:pPr>
        <w:jc w:val="center"/>
      </w:pPr>
    </w:p>
    <w:p w14:paraId="58FC1F03" w14:textId="77777777" w:rsidR="005E38C0" w:rsidRPr="005E38C0" w:rsidRDefault="005E38C0" w:rsidP="005E38C0">
      <w:pPr>
        <w:jc w:val="both"/>
        <w:rPr>
          <w:b/>
          <w:bCs/>
        </w:rPr>
      </w:pPr>
      <w:r w:rsidRPr="005E38C0">
        <w:rPr>
          <w:b/>
          <w:bCs/>
        </w:rPr>
        <w:t>2. Estado del Arte</w:t>
      </w:r>
    </w:p>
    <w:p w14:paraId="5B3E9CF7" w14:textId="77777777" w:rsidR="005E38C0" w:rsidRPr="005E38C0" w:rsidRDefault="005E38C0" w:rsidP="005E38C0">
      <w:pPr>
        <w:jc w:val="both"/>
        <w:rPr>
          <w:b/>
          <w:bCs/>
        </w:rPr>
      </w:pPr>
      <w:r w:rsidRPr="005E38C0">
        <w:rPr>
          <w:b/>
          <w:bCs/>
        </w:rPr>
        <w:t>2.1. Revisión bibliográfica</w:t>
      </w:r>
    </w:p>
    <w:p w14:paraId="0C1898A2" w14:textId="25248E02" w:rsidR="005E38C0" w:rsidRPr="005E38C0" w:rsidRDefault="005E38C0" w:rsidP="005E38C0">
      <w:pPr>
        <w:jc w:val="both"/>
      </w:pPr>
      <w:r w:rsidRPr="005E38C0">
        <w:t xml:space="preserve">El pronóstico de demanda </w:t>
      </w:r>
      <w:r w:rsidR="00871AB3">
        <w:t xml:space="preserve">para </w:t>
      </w:r>
      <w:r w:rsidRPr="005E38C0">
        <w:t>productos perecederos</w:t>
      </w:r>
      <w:r w:rsidR="00871AB3">
        <w:t xml:space="preserve"> o de corta vida útil</w:t>
      </w:r>
      <w:r w:rsidRPr="005E38C0">
        <w:t>, especialmente en el sector de alimentos y bebidas, representa un reto logístico y analítico</w:t>
      </w:r>
      <w:r w:rsidR="00871AB3">
        <w:t xml:space="preserve"> importante</w:t>
      </w:r>
      <w:r w:rsidRPr="005E38C0">
        <w:t xml:space="preserve">. Esto </w:t>
      </w:r>
      <w:r w:rsidR="00871AB3">
        <w:t>puede ser resultado de la</w:t>
      </w:r>
      <w:r w:rsidR="0049392D">
        <w:t xml:space="preserve"> alta variación, vida </w:t>
      </w:r>
      <w:proofErr w:type="spellStart"/>
      <w:r w:rsidR="0049392D">
        <w:t>util</w:t>
      </w:r>
      <w:proofErr w:type="spellEnd"/>
      <w:r w:rsidR="0049392D">
        <w:t xml:space="preserve"> limitada y patrones de consumo irregulares a los que se ven expuestos esta clase de productos.</w:t>
      </w:r>
      <w:r w:rsidRPr="005E38C0">
        <w:t xml:space="preserve"> </w:t>
      </w:r>
    </w:p>
    <w:p w14:paraId="26A43DB8" w14:textId="7381DB44" w:rsidR="005E38C0" w:rsidRPr="005E38C0" w:rsidRDefault="005E38C0" w:rsidP="005E38C0">
      <w:pPr>
        <w:jc w:val="both"/>
      </w:pPr>
      <w:r w:rsidRPr="005E38C0">
        <w:t xml:space="preserve">Tradicionalmente, se han aplicado modelos estadísticos como </w:t>
      </w:r>
      <w:r w:rsidR="0049392D">
        <w:t xml:space="preserve">Medias móviles, </w:t>
      </w:r>
      <w:r w:rsidRPr="005E38C0">
        <w:t xml:space="preserve">ARIMA y SARIMA para realizar </w:t>
      </w:r>
      <w:r w:rsidR="0049392D">
        <w:t>estimaciones</w:t>
      </w:r>
      <w:r w:rsidRPr="005E38C0">
        <w:t xml:space="preserve"> sobre datos históricos. Estos modelos han demostrado </w:t>
      </w:r>
      <w:r w:rsidR="0049392D">
        <w:t xml:space="preserve">resultados aceptables </w:t>
      </w:r>
      <w:r w:rsidRPr="005E38C0">
        <w:t>en entornos donde la estacionalida</w:t>
      </w:r>
      <w:r w:rsidR="0049392D">
        <w:t>d y la estabilidad son muy marcadas</w:t>
      </w:r>
      <w:r w:rsidRPr="005E38C0">
        <w:t>. Sin embargo, su rendimiento</w:t>
      </w:r>
      <w:r w:rsidR="0049392D">
        <w:t xml:space="preserve"> y precisión</w:t>
      </w:r>
      <w:r w:rsidRPr="005E38C0">
        <w:t xml:space="preserve"> disminuye</w:t>
      </w:r>
      <w:r w:rsidR="0049392D">
        <w:t>n</w:t>
      </w:r>
      <w:r w:rsidRPr="005E38C0">
        <w:t xml:space="preserve"> cuando la demanda se ve afectada por múltiples variables externas o cuando </w:t>
      </w:r>
      <w:r w:rsidR="0049392D">
        <w:t>los comportamientos históricos no se reproducen de manera constante.</w:t>
      </w:r>
    </w:p>
    <w:p w14:paraId="05E07E89" w14:textId="0A3455C4" w:rsidR="005E38C0" w:rsidRPr="005E38C0" w:rsidRDefault="0049392D" w:rsidP="005E38C0">
      <w:pPr>
        <w:jc w:val="both"/>
      </w:pPr>
      <w:r w:rsidRPr="0049392D">
        <w:t>Dado lo anterior,</w:t>
      </w:r>
      <w:r w:rsidR="005E38C0" w:rsidRPr="005E38C0">
        <w:t xml:space="preserve"> se ha </w:t>
      </w:r>
      <w:r w:rsidR="00E15C39">
        <w:t>impulsado</w:t>
      </w:r>
      <w:r>
        <w:t xml:space="preserve"> el uso </w:t>
      </w:r>
      <w:r w:rsidR="005E38C0" w:rsidRPr="005E38C0">
        <w:t>de modelos más</w:t>
      </w:r>
      <w:r>
        <w:t xml:space="preserve"> adaptables </w:t>
      </w:r>
      <w:r w:rsidR="005E38C0" w:rsidRPr="005E38C0">
        <w:t xml:space="preserve">y robustos. </w:t>
      </w:r>
      <w:r>
        <w:t xml:space="preserve">Un ejemplo de esto lo llevaron a cabo </w:t>
      </w:r>
      <w:r w:rsidR="005E38C0" w:rsidRPr="0049392D">
        <w:t xml:space="preserve">Taylor y </w:t>
      </w:r>
      <w:proofErr w:type="spellStart"/>
      <w:r w:rsidR="005E38C0" w:rsidRPr="0049392D">
        <w:t>Letham</w:t>
      </w:r>
      <w:proofErr w:type="spellEnd"/>
      <w:r w:rsidR="005E38C0" w:rsidRPr="0049392D">
        <w:t xml:space="preserve"> (2018), con el desarrollo de </w:t>
      </w:r>
      <w:proofErr w:type="spellStart"/>
      <w:r w:rsidR="005E38C0" w:rsidRPr="0049392D">
        <w:t>Prophet</w:t>
      </w:r>
      <w:proofErr w:type="spellEnd"/>
      <w:r w:rsidR="005E38C0" w:rsidRPr="0049392D">
        <w:t xml:space="preserve">, </w:t>
      </w:r>
      <w:r w:rsidRPr="0049392D">
        <w:t xml:space="preserve">una herramienta </w:t>
      </w:r>
      <w:r w:rsidRPr="0049392D">
        <w:lastRenderedPageBreak/>
        <w:t xml:space="preserve">de aprendizaje de </w:t>
      </w:r>
      <w:r w:rsidR="00E15C39" w:rsidRPr="0049392D">
        <w:t>máquinas</w:t>
      </w:r>
      <w:r w:rsidRPr="0049392D">
        <w:t xml:space="preserve"> que permite integrar eventos especiales y múltiples estacionalidades</w:t>
      </w:r>
      <w:r w:rsidR="005E38C0" w:rsidRPr="005E38C0">
        <w:t xml:space="preserve">, resultando muy útil para productos cuya demanda </w:t>
      </w:r>
      <w:r>
        <w:t>se ve fuertemente influenciada por</w:t>
      </w:r>
      <w:r w:rsidR="005E38C0" w:rsidRPr="005E38C0">
        <w:t xml:space="preserve"> </w:t>
      </w:r>
      <w:r>
        <w:t xml:space="preserve">factores externos, tales como, </w:t>
      </w:r>
      <w:r w:rsidR="005E38C0" w:rsidRPr="005E38C0">
        <w:t xml:space="preserve">días </w:t>
      </w:r>
      <w:r w:rsidR="00797670">
        <w:t>feriados</w:t>
      </w:r>
      <w:r w:rsidR="005E38C0" w:rsidRPr="005E38C0">
        <w:t xml:space="preserve">, </w:t>
      </w:r>
      <w:r w:rsidR="00797670">
        <w:t>aspectos</w:t>
      </w:r>
      <w:r w:rsidR="005E38C0" w:rsidRPr="005E38C0">
        <w:t xml:space="preserve"> climáticos o ciclos </w:t>
      </w:r>
      <w:r w:rsidR="00797670">
        <w:t>de mercado</w:t>
      </w:r>
      <w:r>
        <w:t>, restricciones económicas, medidas políticas, entre otros</w:t>
      </w:r>
      <w:r w:rsidR="005E38C0" w:rsidRPr="005E38C0">
        <w:t xml:space="preserve">. </w:t>
      </w:r>
      <w:proofErr w:type="spellStart"/>
      <w:r w:rsidR="005E38C0" w:rsidRPr="00E15C39">
        <w:t>Prophet</w:t>
      </w:r>
      <w:proofErr w:type="spellEnd"/>
      <w:r w:rsidR="005E38C0" w:rsidRPr="00E15C39">
        <w:t xml:space="preserve"> ha ganado popularidad en empresas que necesitan generar pronósticos precisos con bajo costo computacional y una interfaz accesible.</w:t>
      </w:r>
    </w:p>
    <w:p w14:paraId="1062F436" w14:textId="32D79CCA" w:rsidR="005E38C0" w:rsidRDefault="00797670" w:rsidP="005E38C0">
      <w:pPr>
        <w:jc w:val="both"/>
      </w:pPr>
      <w:r>
        <w:t>De manera similar</w:t>
      </w:r>
      <w:r w:rsidR="005E38C0" w:rsidRPr="005E38C0">
        <w:t xml:space="preserve">, el aprendizaje automático </w:t>
      </w:r>
      <w:r w:rsidR="00E15C39">
        <w:t>ha cobrado relevancia</w:t>
      </w:r>
      <w:r w:rsidR="005E38C0" w:rsidRPr="005E38C0">
        <w:t xml:space="preserve"> en el </w:t>
      </w:r>
      <w:r w:rsidR="00E15C39">
        <w:t>contexto</w:t>
      </w:r>
      <w:r w:rsidR="005E38C0" w:rsidRPr="005E38C0">
        <w:t xml:space="preserve"> del pronóstico de demanda</w:t>
      </w:r>
      <w:r w:rsidR="00E15C39">
        <w:t xml:space="preserve"> y/o la estimación de series temporales</w:t>
      </w:r>
      <w:r w:rsidR="005E38C0" w:rsidRPr="005E38C0">
        <w:t>.</w:t>
      </w:r>
      <w:r w:rsidR="00E15C39">
        <w:t xml:space="preserve"> Algoritmos </w:t>
      </w:r>
      <w:r w:rsidR="005E38C0" w:rsidRPr="005E38C0">
        <w:t xml:space="preserve">como </w:t>
      </w:r>
      <w:proofErr w:type="spellStart"/>
      <w:r w:rsidR="005E38C0" w:rsidRPr="005E38C0">
        <w:t>Random</w:t>
      </w:r>
      <w:proofErr w:type="spellEnd"/>
      <w:r w:rsidR="005E38C0" w:rsidRPr="005E38C0">
        <w:t xml:space="preserve"> Forest, </w:t>
      </w:r>
      <w:proofErr w:type="spellStart"/>
      <w:r w:rsidR="005E38C0" w:rsidRPr="005E38C0">
        <w:t>Gradient</w:t>
      </w:r>
      <w:proofErr w:type="spellEnd"/>
      <w:r w:rsidR="005E38C0" w:rsidRPr="005E38C0">
        <w:t xml:space="preserve"> </w:t>
      </w:r>
      <w:proofErr w:type="spellStart"/>
      <w:r w:rsidR="005E38C0" w:rsidRPr="005E38C0">
        <w:t>Boosting</w:t>
      </w:r>
      <w:proofErr w:type="spellEnd"/>
      <w:r w:rsidR="005E38C0" w:rsidRPr="005E38C0">
        <w:t xml:space="preserve"> y </w:t>
      </w:r>
      <w:proofErr w:type="spellStart"/>
      <w:r w:rsidR="005E38C0" w:rsidRPr="005E38C0">
        <w:t>XGBoost</w:t>
      </w:r>
      <w:proofErr w:type="spellEnd"/>
      <w:r w:rsidR="005E38C0" w:rsidRPr="005E38C0">
        <w:t xml:space="preserve"> han sido implementados con éxito en cadenas de suministro </w:t>
      </w:r>
      <w:r>
        <w:t>de diversas industrias</w:t>
      </w:r>
      <w:r w:rsidR="005E38C0" w:rsidRPr="005E38C0">
        <w:t xml:space="preserve">. </w:t>
      </w:r>
      <w:r w:rsidR="00E15C39">
        <w:t>En comparación con los algoritmos tradicionales, e</w:t>
      </w:r>
      <w:r w:rsidR="005E38C0" w:rsidRPr="005E38C0">
        <w:t xml:space="preserve">stos modelos </w:t>
      </w:r>
      <w:r>
        <w:t xml:space="preserve">se </w:t>
      </w:r>
      <w:r w:rsidR="00E15C39">
        <w:t>caracterizan</w:t>
      </w:r>
      <w:r>
        <w:t xml:space="preserve"> por</w:t>
      </w:r>
      <w:r w:rsidR="005E38C0" w:rsidRPr="005E38C0">
        <w:t xml:space="preserve"> no asumir una estructura previa en los datos y son capaces de </w:t>
      </w:r>
      <w:r w:rsidR="00E15C39">
        <w:t>comprender</w:t>
      </w:r>
      <w:r w:rsidR="005E38C0" w:rsidRPr="005E38C0">
        <w:t xml:space="preserve"> relaciones no lineales complejas. </w:t>
      </w:r>
      <w:proofErr w:type="spellStart"/>
      <w:r w:rsidR="005E38C0" w:rsidRPr="005E38C0">
        <w:t>Kamble</w:t>
      </w:r>
      <w:proofErr w:type="spellEnd"/>
      <w:r w:rsidR="005E38C0" w:rsidRPr="005E38C0">
        <w:t xml:space="preserve"> et al. (2019) </w:t>
      </w:r>
      <w:r>
        <w:t>determinaron</w:t>
      </w:r>
      <w:r w:rsidR="005E38C0" w:rsidRPr="005E38C0">
        <w:t xml:space="preserve"> que </w:t>
      </w:r>
      <w:r>
        <w:t xml:space="preserve">el modelo </w:t>
      </w:r>
      <w:proofErr w:type="spellStart"/>
      <w:r w:rsidR="005E38C0" w:rsidRPr="005E38C0">
        <w:t>XGBoost</w:t>
      </w:r>
      <w:proofErr w:type="spellEnd"/>
      <w:r w:rsidR="005E38C0" w:rsidRPr="005E38C0">
        <w:t xml:space="preserve"> </w:t>
      </w:r>
      <w:r w:rsidR="00E15C39" w:rsidRPr="00E15C39">
        <w:t>lograba una mejora notable en la precisión de los pronósticos</w:t>
      </w:r>
      <w:r w:rsidR="00E15C39">
        <w:t xml:space="preserve">, después de incorporar </w:t>
      </w:r>
      <w:r>
        <w:t>al modelo</w:t>
      </w:r>
      <w:r w:rsidR="005E38C0" w:rsidRPr="005E38C0">
        <w:t xml:space="preserve"> variables como el número de puntos de venta, días hábiles, feriados y tendencias históricas de pedidos.</w:t>
      </w:r>
    </w:p>
    <w:p w14:paraId="41BA1B67" w14:textId="4A771DD3" w:rsidR="00B856F6" w:rsidRDefault="00B856F6" w:rsidP="005E38C0">
      <w:pPr>
        <w:jc w:val="both"/>
      </w:pPr>
      <w:r w:rsidRPr="005E38C0">
        <w:t xml:space="preserve">Casos reales como los de Danone, Nestlé y Unilever </w:t>
      </w:r>
      <w:r w:rsidRPr="00151D66">
        <w:t>demuestran que integrar datos históricos, factores contextuales y modelos automatizados</w:t>
      </w:r>
      <w:r>
        <w:t xml:space="preserve"> </w:t>
      </w:r>
      <w:r w:rsidRPr="005E38C0">
        <w:t xml:space="preserve">ha permitido </w:t>
      </w:r>
      <w:r>
        <w:t>mejorar y optimizar</w:t>
      </w:r>
      <w:r w:rsidRPr="005E38C0">
        <w:t xml:space="preserve"> la distribución de productos lácteos y </w:t>
      </w:r>
      <w:r>
        <w:t>disminuir</w:t>
      </w:r>
      <w:r w:rsidRPr="005E38C0">
        <w:t xml:space="preserve"> </w:t>
      </w:r>
      <w:r>
        <w:t>notablemente</w:t>
      </w:r>
      <w:r w:rsidRPr="005E38C0">
        <w:t xml:space="preserve"> el desperdicio. </w:t>
      </w:r>
      <w:r w:rsidRPr="00151D66">
        <w:t xml:space="preserve">Según </w:t>
      </w:r>
      <w:proofErr w:type="spellStart"/>
      <w:r w:rsidRPr="00151D66">
        <w:t>Kaur</w:t>
      </w:r>
      <w:proofErr w:type="spellEnd"/>
      <w:r w:rsidRPr="00151D66">
        <w:t xml:space="preserve"> y Singh (2022), la adopción de modelos de machine </w:t>
      </w:r>
      <w:proofErr w:type="spellStart"/>
      <w:r w:rsidRPr="00151D66">
        <w:t>learning</w:t>
      </w:r>
      <w:proofErr w:type="spellEnd"/>
      <w:r w:rsidRPr="00151D66">
        <w:t xml:space="preserve"> en esta industria ha</w:t>
      </w:r>
      <w:r>
        <w:t xml:space="preserve"> </w:t>
      </w:r>
      <w:r w:rsidRPr="005E38C0">
        <w:t xml:space="preserve">permitido </w:t>
      </w:r>
      <w:r>
        <w:t>alinear de mejor manera</w:t>
      </w:r>
      <w:r w:rsidRPr="005E38C0">
        <w:t xml:space="preserve"> la producción con la demanda </w:t>
      </w:r>
      <w:r>
        <w:t>estimada</w:t>
      </w:r>
      <w:r w:rsidRPr="005E38C0">
        <w:t xml:space="preserve">, </w:t>
      </w:r>
      <w:r>
        <w:t>dando como resultado</w:t>
      </w:r>
      <w:r w:rsidRPr="005E38C0">
        <w:t xml:space="preserve"> beneficios tanto económicos como ambientales.</w:t>
      </w:r>
    </w:p>
    <w:p w14:paraId="50105DB4" w14:textId="1305593C" w:rsidR="00E15C39" w:rsidRPr="005E38C0" w:rsidRDefault="00E15C39" w:rsidP="00E15C39">
      <w:r w:rsidRPr="00E15C39">
        <w:t xml:space="preserve">Un ejemplo en América Latina es el estudio de </w:t>
      </w:r>
      <w:proofErr w:type="spellStart"/>
      <w:r w:rsidRPr="00E15C39">
        <w:t>Jaimes</w:t>
      </w:r>
      <w:proofErr w:type="spellEnd"/>
      <w:r w:rsidRPr="00E15C39">
        <w:t xml:space="preserve"> Campos y López Zúñiga (2021), quienes diseñaron un modelo de pronóstico para estimar la demanda semanal de productos </w:t>
      </w:r>
      <w:r>
        <w:t>alimenticios</w:t>
      </w:r>
      <w:r w:rsidRPr="00E15C39">
        <w:t xml:space="preserve"> de alto consumo en un entorno real. </w:t>
      </w:r>
      <w:r>
        <w:t>Emplearon</w:t>
      </w:r>
      <w:r w:rsidRPr="00E15C39">
        <w:t xml:space="preserve"> algoritmos de machine </w:t>
      </w:r>
      <w:proofErr w:type="spellStart"/>
      <w:r w:rsidRPr="00E15C39">
        <w:t>learning</w:t>
      </w:r>
      <w:proofErr w:type="spellEnd"/>
      <w:r w:rsidRPr="00E15C39">
        <w:t xml:space="preserve"> como </w:t>
      </w:r>
      <w:proofErr w:type="spellStart"/>
      <w:r w:rsidRPr="00E15C39">
        <w:t>XGBoost</w:t>
      </w:r>
      <w:proofErr w:type="spellEnd"/>
      <w:r w:rsidRPr="00E15C39">
        <w:t xml:space="preserve"> y </w:t>
      </w:r>
      <w:proofErr w:type="spellStart"/>
      <w:r w:rsidRPr="00E15C39">
        <w:t>Prophet</w:t>
      </w:r>
      <w:proofErr w:type="spellEnd"/>
      <w:r w:rsidRPr="00E15C39">
        <w:t xml:space="preserve">, </w:t>
      </w:r>
      <w:r>
        <w:t>logrando</w:t>
      </w:r>
      <w:r w:rsidRPr="00E15C39">
        <w:t xml:space="preserve"> mejorar de forma notable la precisión </w:t>
      </w:r>
      <w:r>
        <w:t>en comparación</w:t>
      </w:r>
      <w:r w:rsidRPr="00E15C39">
        <w:t xml:space="preserve"> a los </w:t>
      </w:r>
      <w:r>
        <w:t>algoritmos</w:t>
      </w:r>
      <w:r w:rsidRPr="00E15C39">
        <w:t xml:space="preserve"> tradicionales utilizados por la empresa </w:t>
      </w:r>
      <w:r>
        <w:t>del estudio</w:t>
      </w:r>
      <w:r w:rsidRPr="00E15C39">
        <w:t xml:space="preserve">. </w:t>
      </w:r>
      <w:r>
        <w:t>En este caso, los autores incorporaron</w:t>
      </w:r>
      <w:r w:rsidRPr="00E15C39">
        <w:t xml:space="preserve"> variables como promociones, estacionalidades, feriados y patrones históricos de demanda.</w:t>
      </w:r>
    </w:p>
    <w:p w14:paraId="3F3F7610" w14:textId="7229887B" w:rsidR="005E38C0" w:rsidRPr="005E38C0" w:rsidRDefault="00B137BE" w:rsidP="005E38C0">
      <w:pPr>
        <w:jc w:val="both"/>
      </w:pPr>
      <w:r>
        <w:t xml:space="preserve">Otro enfoque muy similar en el campo del aprendizaje de </w:t>
      </w:r>
      <w:proofErr w:type="gramStart"/>
      <w:r w:rsidR="00B856F6">
        <w:t>máquinas</w:t>
      </w:r>
      <w:r>
        <w:t>,</w:t>
      </w:r>
      <w:proofErr w:type="gramEnd"/>
      <w:r>
        <w:t xml:space="preserve"> </w:t>
      </w:r>
      <w:r w:rsidR="005E38C0" w:rsidRPr="005E38C0">
        <w:t>es el uso de redes neuronales recurrentes, en particular LSTM (Long Short-</w:t>
      </w:r>
      <w:proofErr w:type="spellStart"/>
      <w:r w:rsidR="005E38C0" w:rsidRPr="005E38C0">
        <w:t>Term</w:t>
      </w:r>
      <w:proofErr w:type="spellEnd"/>
      <w:r w:rsidR="005E38C0" w:rsidRPr="005E38C0">
        <w:t xml:space="preserve"> </w:t>
      </w:r>
      <w:proofErr w:type="spellStart"/>
      <w:r w:rsidR="005E38C0" w:rsidRPr="005E38C0">
        <w:t>Memory</w:t>
      </w:r>
      <w:proofErr w:type="spellEnd"/>
      <w:r w:rsidR="005E38C0" w:rsidRPr="005E38C0">
        <w:t xml:space="preserve">). Estas redes están diseñadas para </w:t>
      </w:r>
      <w:r>
        <w:t>captar</w:t>
      </w:r>
      <w:r w:rsidR="005E38C0" w:rsidRPr="005E38C0">
        <w:t xml:space="preserve"> dependencias a largo plazo en series temporales, lo que resulta útil cuando existen rezagos o efectos acumulativos en el comportamiento del consumidor. Estudios como el de </w:t>
      </w:r>
      <w:proofErr w:type="spellStart"/>
      <w:r w:rsidR="005E38C0" w:rsidRPr="005E38C0">
        <w:t>Chien</w:t>
      </w:r>
      <w:proofErr w:type="spellEnd"/>
      <w:r w:rsidR="005E38C0" w:rsidRPr="005E38C0">
        <w:t xml:space="preserve"> et al. (2021) aplicaron LSTM a productos alimenticios perecederos y obtuvieron mejoras en la precisión del pronóstico frente a otros modelos.</w:t>
      </w:r>
    </w:p>
    <w:p w14:paraId="00A1115E" w14:textId="020C69B5" w:rsidR="005E38C0" w:rsidRPr="00B856F6" w:rsidRDefault="005E38C0" w:rsidP="005E38C0">
      <w:pPr>
        <w:jc w:val="both"/>
      </w:pPr>
      <w:r w:rsidRPr="00B856F6">
        <w:t xml:space="preserve">Además de los modelos en sí, la literatura enfatiza la importancia del preprocesamiento y la ingeniería de variables. La calidad del </w:t>
      </w:r>
      <w:proofErr w:type="spellStart"/>
      <w:r w:rsidRPr="00B856F6">
        <w:t>forecast</w:t>
      </w:r>
      <w:proofErr w:type="spellEnd"/>
      <w:r w:rsidRPr="00B856F6">
        <w:t xml:space="preserve"> no depende solo del algoritmo, sino de la riqueza y relevancia de las variables incluidas. Factores como si el día es feriado, si es fin de semana, el promedio de ventas históricas por punto de distribución, la cercanía al cierre de quincena, y la actividad escolar</w:t>
      </w:r>
      <w:r w:rsidR="00151D66" w:rsidRPr="00B856F6">
        <w:t>,</w:t>
      </w:r>
      <w:r w:rsidRPr="00B856F6">
        <w:t xml:space="preserve"> son variables que pueden capturar patrones de comportamiento clave en la demanda.</w:t>
      </w:r>
    </w:p>
    <w:p w14:paraId="04B649EE" w14:textId="0D88561F" w:rsidR="005E38C0" w:rsidRDefault="005E38C0" w:rsidP="005E38C0">
      <w:pPr>
        <w:jc w:val="both"/>
      </w:pPr>
      <w:r w:rsidRPr="005E38C0">
        <w:lastRenderedPageBreak/>
        <w:t xml:space="preserve">En conclusión, los estudios revisados evidencian </w:t>
      </w:r>
      <w:r w:rsidR="00871AB3">
        <w:t>como</w:t>
      </w:r>
      <w:r w:rsidRPr="005E38C0">
        <w:t xml:space="preserve"> un enfoque híbrido</w:t>
      </w:r>
      <w:r w:rsidR="00871AB3">
        <w:t xml:space="preserve">, </w:t>
      </w:r>
      <w:r w:rsidRPr="005E38C0">
        <w:t>combinando modelos estadísticos clásicos con técnicas modernas de aprendizaje automático</w:t>
      </w:r>
      <w:r w:rsidR="00871AB3">
        <w:t xml:space="preserve">, </w:t>
      </w:r>
      <w:r w:rsidRPr="005E38C0">
        <w:t xml:space="preserve">ofrece </w:t>
      </w:r>
      <w:r w:rsidR="00871AB3">
        <w:t>resultados</w:t>
      </w:r>
      <w:r w:rsidRPr="005E38C0">
        <w:t xml:space="preserve"> significativ</w:t>
      </w:r>
      <w:r w:rsidR="00871AB3">
        <w:t>o</w:t>
      </w:r>
      <w:r w:rsidRPr="005E38C0">
        <w:t>s en la predicción de productos de vida útil corta. La clave del éxito reside en una integración efectiva entre los datos, las variables externas y la tecnología empleada.</w:t>
      </w:r>
    </w:p>
    <w:p w14:paraId="3B32E2B1" w14:textId="77777777" w:rsidR="00B856F6" w:rsidRDefault="00B856F6" w:rsidP="005E38C0">
      <w:pPr>
        <w:jc w:val="both"/>
      </w:pPr>
    </w:p>
    <w:p w14:paraId="391D622F" w14:textId="77777777" w:rsidR="008A5C3C" w:rsidRPr="005E38C0" w:rsidRDefault="008A5C3C" w:rsidP="005E38C0">
      <w:pPr>
        <w:jc w:val="both"/>
      </w:pPr>
    </w:p>
    <w:p w14:paraId="2339D82A" w14:textId="263C517C" w:rsidR="00BC4BC5" w:rsidRPr="005E38C0" w:rsidRDefault="005E38C0" w:rsidP="005E38C0">
      <w:pPr>
        <w:jc w:val="both"/>
        <w:rPr>
          <w:b/>
          <w:bCs/>
        </w:rPr>
      </w:pPr>
      <w:r w:rsidRPr="005E38C0">
        <w:rPr>
          <w:b/>
          <w:bCs/>
        </w:rPr>
        <w:t>BIBLIOGRAFIA</w:t>
      </w:r>
    </w:p>
    <w:p w14:paraId="18B80BF0" w14:textId="77777777" w:rsidR="005E38C0" w:rsidRDefault="005E38C0" w:rsidP="005E38C0">
      <w:pPr>
        <w:jc w:val="both"/>
      </w:pPr>
    </w:p>
    <w:p w14:paraId="57DE991B" w14:textId="77777777" w:rsidR="005E38C0" w:rsidRPr="005E38C0" w:rsidRDefault="005E38C0" w:rsidP="005E38C0">
      <w:pPr>
        <w:numPr>
          <w:ilvl w:val="0"/>
          <w:numId w:val="4"/>
        </w:numPr>
        <w:jc w:val="both"/>
        <w:rPr>
          <w:b/>
          <w:bCs/>
        </w:rPr>
      </w:pPr>
      <w:r w:rsidRPr="005E38C0">
        <w:rPr>
          <w:b/>
          <w:bCs/>
          <w:lang w:val="en-US"/>
        </w:rPr>
        <w:t xml:space="preserve">Kamble, S.S., Gunasekaran, A., </w:t>
      </w:r>
      <w:proofErr w:type="spellStart"/>
      <w:r w:rsidRPr="005E38C0">
        <w:rPr>
          <w:b/>
          <w:bCs/>
          <w:lang w:val="en-US"/>
        </w:rPr>
        <w:t>Gawankar</w:t>
      </w:r>
      <w:proofErr w:type="spellEnd"/>
      <w:r w:rsidRPr="005E38C0">
        <w:rPr>
          <w:b/>
          <w:bCs/>
          <w:lang w:val="en-US"/>
        </w:rPr>
        <w:t xml:space="preserve">, S.A. (2019). </w:t>
      </w:r>
      <w:r w:rsidRPr="005E38C0">
        <w:rPr>
          <w:b/>
          <w:bCs/>
          <w:i/>
          <w:iCs/>
          <w:lang w:val="en-US"/>
        </w:rPr>
        <w:t>Big data analytics for sustainable agricultural supply chains: A review and research framework</w:t>
      </w:r>
      <w:r w:rsidRPr="005E38C0">
        <w:rPr>
          <w:b/>
          <w:bCs/>
          <w:lang w:val="en-US"/>
        </w:rPr>
        <w:t xml:space="preserve">. </w:t>
      </w:r>
      <w:proofErr w:type="spellStart"/>
      <w:r w:rsidRPr="005E38C0">
        <w:rPr>
          <w:b/>
          <w:bCs/>
        </w:rPr>
        <w:t>Computers</w:t>
      </w:r>
      <w:proofErr w:type="spellEnd"/>
      <w:r w:rsidRPr="005E38C0">
        <w:rPr>
          <w:b/>
          <w:bCs/>
        </w:rPr>
        <w:t xml:space="preserve"> &amp; </w:t>
      </w:r>
      <w:proofErr w:type="spellStart"/>
      <w:r w:rsidRPr="005E38C0">
        <w:rPr>
          <w:b/>
          <w:bCs/>
        </w:rPr>
        <w:t>Operations</w:t>
      </w:r>
      <w:proofErr w:type="spellEnd"/>
      <w:r w:rsidRPr="005E38C0">
        <w:rPr>
          <w:b/>
          <w:bCs/>
        </w:rPr>
        <w:t xml:space="preserve"> </w:t>
      </w:r>
      <w:proofErr w:type="spellStart"/>
      <w:r w:rsidRPr="005E38C0">
        <w:rPr>
          <w:b/>
          <w:bCs/>
        </w:rPr>
        <w:t>Research</w:t>
      </w:r>
      <w:proofErr w:type="spellEnd"/>
      <w:r w:rsidRPr="005E38C0">
        <w:rPr>
          <w:b/>
          <w:bCs/>
        </w:rPr>
        <w:t>.</w:t>
      </w:r>
    </w:p>
    <w:p w14:paraId="11A472A2" w14:textId="77777777" w:rsidR="005E38C0" w:rsidRPr="005E38C0" w:rsidRDefault="005E38C0" w:rsidP="005E38C0">
      <w:pPr>
        <w:numPr>
          <w:ilvl w:val="0"/>
          <w:numId w:val="4"/>
        </w:numPr>
        <w:jc w:val="both"/>
        <w:rPr>
          <w:b/>
          <w:bCs/>
          <w:lang w:val="en-US"/>
        </w:rPr>
      </w:pPr>
      <w:r w:rsidRPr="005E38C0">
        <w:rPr>
          <w:b/>
          <w:bCs/>
          <w:lang w:val="en-US"/>
        </w:rPr>
        <w:t xml:space="preserve">Taylor, S.J., Letham, B. (2018). </w:t>
      </w:r>
      <w:r w:rsidRPr="005E38C0">
        <w:rPr>
          <w:b/>
          <w:bCs/>
          <w:i/>
          <w:iCs/>
          <w:lang w:val="en-US"/>
        </w:rPr>
        <w:t>Forecasting at scale</w:t>
      </w:r>
      <w:r w:rsidRPr="005E38C0">
        <w:rPr>
          <w:b/>
          <w:bCs/>
          <w:lang w:val="en-US"/>
        </w:rPr>
        <w:t>. The American Statistician.</w:t>
      </w:r>
    </w:p>
    <w:p w14:paraId="6CCE71D0" w14:textId="77777777" w:rsidR="005E38C0" w:rsidRPr="005E38C0" w:rsidRDefault="005E38C0" w:rsidP="005E38C0">
      <w:pPr>
        <w:numPr>
          <w:ilvl w:val="0"/>
          <w:numId w:val="4"/>
        </w:numPr>
        <w:jc w:val="both"/>
        <w:rPr>
          <w:b/>
          <w:bCs/>
        </w:rPr>
      </w:pPr>
      <w:proofErr w:type="spellStart"/>
      <w:r w:rsidRPr="005E38C0">
        <w:rPr>
          <w:b/>
          <w:bCs/>
        </w:rPr>
        <w:t>Chien</w:t>
      </w:r>
      <w:proofErr w:type="spellEnd"/>
      <w:r w:rsidRPr="005E38C0">
        <w:rPr>
          <w:b/>
          <w:bCs/>
        </w:rPr>
        <w:t xml:space="preserve">, C.F., et al. </w:t>
      </w:r>
      <w:r w:rsidRPr="005E38C0">
        <w:rPr>
          <w:b/>
          <w:bCs/>
          <w:lang w:val="en-US"/>
        </w:rPr>
        <w:t xml:space="preserve">(2021). </w:t>
      </w:r>
      <w:r w:rsidRPr="005E38C0">
        <w:rPr>
          <w:b/>
          <w:bCs/>
          <w:i/>
          <w:iCs/>
          <w:lang w:val="en-US"/>
        </w:rPr>
        <w:t>A hybrid LSTM-based demand forecasting model for perishable food products</w:t>
      </w:r>
      <w:r w:rsidRPr="005E38C0">
        <w:rPr>
          <w:b/>
          <w:bCs/>
          <w:lang w:val="en-US"/>
        </w:rPr>
        <w:t xml:space="preserve">. </w:t>
      </w:r>
      <w:proofErr w:type="spellStart"/>
      <w:r w:rsidRPr="005E38C0">
        <w:rPr>
          <w:b/>
          <w:bCs/>
        </w:rPr>
        <w:t>Journal</w:t>
      </w:r>
      <w:proofErr w:type="spellEnd"/>
      <w:r w:rsidRPr="005E38C0">
        <w:rPr>
          <w:b/>
          <w:bCs/>
        </w:rPr>
        <w:t xml:space="preserve"> </w:t>
      </w:r>
      <w:proofErr w:type="spellStart"/>
      <w:r w:rsidRPr="005E38C0">
        <w:rPr>
          <w:b/>
          <w:bCs/>
        </w:rPr>
        <w:t>of</w:t>
      </w:r>
      <w:proofErr w:type="spellEnd"/>
      <w:r w:rsidRPr="005E38C0">
        <w:rPr>
          <w:b/>
          <w:bCs/>
        </w:rPr>
        <w:t xml:space="preserve"> </w:t>
      </w:r>
      <w:proofErr w:type="spellStart"/>
      <w:r w:rsidRPr="005E38C0">
        <w:rPr>
          <w:b/>
          <w:bCs/>
        </w:rPr>
        <w:t>Food</w:t>
      </w:r>
      <w:proofErr w:type="spellEnd"/>
      <w:r w:rsidRPr="005E38C0">
        <w:rPr>
          <w:b/>
          <w:bCs/>
        </w:rPr>
        <w:t xml:space="preserve"> </w:t>
      </w:r>
      <w:proofErr w:type="spellStart"/>
      <w:r w:rsidRPr="005E38C0">
        <w:rPr>
          <w:b/>
          <w:bCs/>
        </w:rPr>
        <w:t>Engineering</w:t>
      </w:r>
      <w:proofErr w:type="spellEnd"/>
      <w:r w:rsidRPr="005E38C0">
        <w:rPr>
          <w:b/>
          <w:bCs/>
        </w:rPr>
        <w:t>.</w:t>
      </w:r>
    </w:p>
    <w:p w14:paraId="46F124E9" w14:textId="77777777" w:rsidR="005E38C0" w:rsidRPr="005E38C0" w:rsidRDefault="005E38C0" w:rsidP="005E38C0">
      <w:pPr>
        <w:numPr>
          <w:ilvl w:val="0"/>
          <w:numId w:val="4"/>
        </w:numPr>
        <w:jc w:val="both"/>
        <w:rPr>
          <w:b/>
          <w:bCs/>
        </w:rPr>
      </w:pPr>
      <w:r w:rsidRPr="005E38C0">
        <w:rPr>
          <w:b/>
          <w:bCs/>
          <w:lang w:val="en-US"/>
        </w:rPr>
        <w:t xml:space="preserve">Chopra, S., Meindl, P. (2020). </w:t>
      </w:r>
      <w:r w:rsidRPr="005E38C0">
        <w:rPr>
          <w:b/>
          <w:bCs/>
          <w:i/>
          <w:iCs/>
          <w:lang w:val="en-US"/>
        </w:rPr>
        <w:t>Supply Chain Management: Strategy, Planning, and Operation</w:t>
      </w:r>
      <w:r w:rsidRPr="005E38C0">
        <w:rPr>
          <w:b/>
          <w:bCs/>
          <w:lang w:val="en-US"/>
        </w:rPr>
        <w:t xml:space="preserve">. </w:t>
      </w:r>
      <w:r w:rsidRPr="005E38C0">
        <w:rPr>
          <w:b/>
          <w:bCs/>
        </w:rPr>
        <w:t>Pearson.</w:t>
      </w:r>
    </w:p>
    <w:p w14:paraId="33F1A1F2" w14:textId="09F73537" w:rsidR="005E38C0" w:rsidRDefault="005E38C0" w:rsidP="005E38C0">
      <w:pPr>
        <w:numPr>
          <w:ilvl w:val="0"/>
          <w:numId w:val="4"/>
        </w:numPr>
        <w:jc w:val="both"/>
        <w:rPr>
          <w:b/>
          <w:bCs/>
        </w:rPr>
      </w:pPr>
      <w:r w:rsidRPr="005E38C0">
        <w:rPr>
          <w:b/>
          <w:bCs/>
          <w:lang w:val="en-US"/>
        </w:rPr>
        <w:t xml:space="preserve">Kaur, J., Singh, R. (2022). </w:t>
      </w:r>
      <w:r w:rsidRPr="005E38C0">
        <w:rPr>
          <w:b/>
          <w:bCs/>
          <w:i/>
          <w:iCs/>
          <w:lang w:val="en-US"/>
        </w:rPr>
        <w:t>Machine Learning Applications in Perishable Goods Supply Chain: A Case Study in Dairy Industry</w:t>
      </w:r>
      <w:r w:rsidRPr="005E38C0">
        <w:rPr>
          <w:b/>
          <w:bCs/>
          <w:lang w:val="en-US"/>
        </w:rPr>
        <w:t xml:space="preserve">. </w:t>
      </w:r>
      <w:r w:rsidRPr="005E38C0">
        <w:rPr>
          <w:b/>
          <w:bCs/>
        </w:rPr>
        <w:t xml:space="preserve">International </w:t>
      </w:r>
      <w:proofErr w:type="spellStart"/>
      <w:r w:rsidRPr="005E38C0">
        <w:rPr>
          <w:b/>
          <w:bCs/>
        </w:rPr>
        <w:t>Journal</w:t>
      </w:r>
      <w:proofErr w:type="spellEnd"/>
      <w:r w:rsidRPr="005E38C0">
        <w:rPr>
          <w:b/>
          <w:bCs/>
        </w:rPr>
        <w:t xml:space="preserve"> </w:t>
      </w:r>
      <w:proofErr w:type="spellStart"/>
      <w:r w:rsidRPr="005E38C0">
        <w:rPr>
          <w:b/>
          <w:bCs/>
        </w:rPr>
        <w:t>of</w:t>
      </w:r>
      <w:proofErr w:type="spellEnd"/>
      <w:r w:rsidRPr="005E38C0">
        <w:rPr>
          <w:b/>
          <w:bCs/>
        </w:rPr>
        <w:t xml:space="preserve"> </w:t>
      </w:r>
      <w:proofErr w:type="spellStart"/>
      <w:r w:rsidRPr="005E38C0">
        <w:rPr>
          <w:b/>
          <w:bCs/>
        </w:rPr>
        <w:t>Logistics</w:t>
      </w:r>
      <w:proofErr w:type="spellEnd"/>
      <w:r w:rsidRPr="005E38C0">
        <w:rPr>
          <w:b/>
          <w:bCs/>
        </w:rPr>
        <w:t xml:space="preserve"> </w:t>
      </w:r>
      <w:proofErr w:type="spellStart"/>
      <w:r w:rsidRPr="005E38C0">
        <w:rPr>
          <w:b/>
          <w:bCs/>
        </w:rPr>
        <w:t>Research</w:t>
      </w:r>
      <w:proofErr w:type="spellEnd"/>
      <w:r w:rsidRPr="005E38C0">
        <w:rPr>
          <w:b/>
          <w:bCs/>
        </w:rPr>
        <w:t xml:space="preserve"> and </w:t>
      </w:r>
      <w:proofErr w:type="spellStart"/>
      <w:r w:rsidRPr="005E38C0">
        <w:rPr>
          <w:b/>
          <w:bCs/>
        </w:rPr>
        <w:t>Applications</w:t>
      </w:r>
      <w:proofErr w:type="spellEnd"/>
      <w:r w:rsidRPr="005E38C0">
        <w:rPr>
          <w:b/>
          <w:bCs/>
        </w:rPr>
        <w:t>.</w:t>
      </w:r>
    </w:p>
    <w:p w14:paraId="6B7D7DE9" w14:textId="0A7369F3" w:rsidR="00B137BE" w:rsidRDefault="00B137BE" w:rsidP="005E38C0">
      <w:pPr>
        <w:numPr>
          <w:ilvl w:val="0"/>
          <w:numId w:val="4"/>
        </w:numPr>
        <w:jc w:val="both"/>
        <w:rPr>
          <w:b/>
          <w:bCs/>
        </w:rPr>
      </w:pPr>
      <w:proofErr w:type="spellStart"/>
      <w:r w:rsidRPr="00B137BE">
        <w:rPr>
          <w:b/>
          <w:bCs/>
        </w:rPr>
        <w:t>Jaimes</w:t>
      </w:r>
      <w:proofErr w:type="spellEnd"/>
      <w:r w:rsidRPr="00B137BE">
        <w:rPr>
          <w:b/>
          <w:bCs/>
        </w:rPr>
        <w:t xml:space="preserve"> Campos, D. L., &amp; López Zúñiga, E. (2021). Modelo de </w:t>
      </w:r>
      <w:proofErr w:type="spellStart"/>
      <w:r w:rsidRPr="00B137BE">
        <w:rPr>
          <w:b/>
          <w:bCs/>
        </w:rPr>
        <w:t>forecast</w:t>
      </w:r>
      <w:proofErr w:type="spellEnd"/>
      <w:r w:rsidRPr="00B137BE">
        <w:rPr>
          <w:b/>
          <w:bCs/>
        </w:rPr>
        <w:t xml:space="preserve"> para predecir la demanda semanal de alimentos y bebidas de consumo masivo [Tesis de maestría, Universidad de los Andes]. Repositorio Institucional Séneca. </w:t>
      </w:r>
      <w:hyperlink r:id="rId6" w:history="1">
        <w:r w:rsidRPr="00D8100D">
          <w:rPr>
            <w:rStyle w:val="Hipervnculo"/>
            <w:b/>
            <w:bCs/>
          </w:rPr>
          <w:t>https://repositorio.uniandes.edu.co/handle/1992/64709</w:t>
        </w:r>
      </w:hyperlink>
    </w:p>
    <w:p w14:paraId="08FC97BA" w14:textId="77777777" w:rsidR="00B137BE" w:rsidRPr="00B137BE" w:rsidRDefault="00B137BE" w:rsidP="00B137BE">
      <w:pPr>
        <w:ind w:left="720"/>
        <w:jc w:val="both"/>
        <w:rPr>
          <w:b/>
          <w:bCs/>
        </w:rPr>
      </w:pPr>
    </w:p>
    <w:p w14:paraId="34617900" w14:textId="77777777" w:rsidR="00B137BE" w:rsidRDefault="00B137BE" w:rsidP="005E38C0">
      <w:pPr>
        <w:jc w:val="both"/>
      </w:pPr>
    </w:p>
    <w:p w14:paraId="3255BD86" w14:textId="77777777" w:rsidR="00B137BE" w:rsidRDefault="00B137BE" w:rsidP="005E38C0">
      <w:pPr>
        <w:jc w:val="both"/>
      </w:pPr>
    </w:p>
    <w:p w14:paraId="2C852F2A" w14:textId="77777777" w:rsidR="00B137BE" w:rsidRDefault="00B137BE" w:rsidP="005E38C0">
      <w:pPr>
        <w:jc w:val="both"/>
      </w:pPr>
    </w:p>
    <w:p w14:paraId="20523992" w14:textId="77777777" w:rsidR="00B137BE" w:rsidRDefault="00B137BE" w:rsidP="005E38C0">
      <w:pPr>
        <w:jc w:val="both"/>
      </w:pPr>
    </w:p>
    <w:p w14:paraId="340721BB" w14:textId="77777777" w:rsidR="00B137BE" w:rsidRDefault="00B137BE" w:rsidP="005E38C0">
      <w:pPr>
        <w:jc w:val="both"/>
      </w:pPr>
    </w:p>
    <w:p w14:paraId="36920989" w14:textId="77777777" w:rsidR="00B137BE" w:rsidRDefault="00B137BE" w:rsidP="005E38C0">
      <w:pPr>
        <w:jc w:val="both"/>
      </w:pPr>
    </w:p>
    <w:p w14:paraId="0CF58573" w14:textId="77777777" w:rsidR="008A5C3C" w:rsidRDefault="008A5C3C" w:rsidP="005E38C0">
      <w:pPr>
        <w:jc w:val="both"/>
      </w:pPr>
    </w:p>
    <w:p w14:paraId="466E8B14" w14:textId="77777777" w:rsidR="00B137BE" w:rsidRDefault="00B137BE" w:rsidP="00B137BE">
      <w:pPr>
        <w:jc w:val="both"/>
      </w:pPr>
    </w:p>
    <w:p w14:paraId="2481CAB9" w14:textId="59C5726D" w:rsidR="00B137BE" w:rsidRDefault="00B137BE" w:rsidP="00B137BE">
      <w:pPr>
        <w:jc w:val="both"/>
        <w:rPr>
          <w:b/>
          <w:bCs/>
        </w:rPr>
      </w:pPr>
      <w:r w:rsidRPr="00B137BE">
        <w:rPr>
          <w:b/>
          <w:bCs/>
        </w:rPr>
        <w:lastRenderedPageBreak/>
        <w:t>3. Planeación del Proyecto</w:t>
      </w:r>
    </w:p>
    <w:p w14:paraId="18B4316E" w14:textId="77777777" w:rsidR="00B137BE" w:rsidRPr="00B137BE" w:rsidRDefault="00B137BE" w:rsidP="00B137BE">
      <w:pPr>
        <w:jc w:val="both"/>
        <w:rPr>
          <w:b/>
          <w:bCs/>
        </w:rPr>
      </w:pPr>
    </w:p>
    <w:p w14:paraId="224AD295" w14:textId="77777777" w:rsidR="00B137BE" w:rsidRPr="00B137BE" w:rsidRDefault="00B137BE" w:rsidP="00B137BE">
      <w:pPr>
        <w:jc w:val="both"/>
        <w:rPr>
          <w:b/>
          <w:bCs/>
        </w:rPr>
      </w:pPr>
      <w:r w:rsidRPr="00B137BE">
        <w:rPr>
          <w:b/>
          <w:bCs/>
        </w:rPr>
        <w:t>3.1. Lista de tareas</w:t>
      </w:r>
    </w:p>
    <w:p w14:paraId="2B7D5A86" w14:textId="77777777" w:rsidR="00B137BE" w:rsidRPr="00B137BE" w:rsidRDefault="00B137BE" w:rsidP="00B137BE">
      <w:pPr>
        <w:jc w:val="both"/>
        <w:rPr>
          <w:b/>
          <w:bCs/>
        </w:rPr>
      </w:pPr>
    </w:p>
    <w:p w14:paraId="03068998" w14:textId="2634D127" w:rsidR="00B137BE" w:rsidRPr="00B137BE" w:rsidRDefault="00B137BE" w:rsidP="00B137BE">
      <w:pPr>
        <w:jc w:val="both"/>
      </w:pPr>
      <w:r w:rsidRPr="00B137BE">
        <w:t>Recolección y limpieza de datos.</w:t>
      </w:r>
      <w:r w:rsidRPr="00B137BE">
        <w:tab/>
      </w:r>
      <w:r>
        <w:tab/>
      </w:r>
      <w:r>
        <w:tab/>
      </w:r>
      <w:r>
        <w:tab/>
      </w:r>
      <w:r>
        <w:tab/>
      </w:r>
      <w:r>
        <w:tab/>
      </w:r>
      <w:r w:rsidRPr="00B137BE">
        <w:t>07/05/2025</w:t>
      </w:r>
    </w:p>
    <w:p w14:paraId="2CD94790" w14:textId="77777777" w:rsidR="00B137BE" w:rsidRPr="00B137BE" w:rsidRDefault="00B137BE" w:rsidP="00B137BE">
      <w:pPr>
        <w:jc w:val="both"/>
      </w:pPr>
    </w:p>
    <w:p w14:paraId="269B33C3" w14:textId="53488F45" w:rsidR="00B137BE" w:rsidRPr="00B137BE" w:rsidRDefault="00B137BE" w:rsidP="00B137BE">
      <w:pPr>
        <w:jc w:val="both"/>
      </w:pPr>
      <w:r w:rsidRPr="00B137BE">
        <w:t>Análisis exploratorio de datos (EDA).</w:t>
      </w:r>
      <w:r w:rsidRPr="00B137BE">
        <w:tab/>
      </w:r>
      <w:r>
        <w:tab/>
      </w:r>
      <w:r>
        <w:tab/>
      </w:r>
      <w:r>
        <w:tab/>
      </w:r>
      <w:r>
        <w:tab/>
      </w:r>
      <w:r>
        <w:tab/>
      </w:r>
      <w:r w:rsidRPr="00B137BE">
        <w:t>14/05/2025</w:t>
      </w:r>
    </w:p>
    <w:p w14:paraId="2B1D7F28" w14:textId="77777777" w:rsidR="00B137BE" w:rsidRPr="00B137BE" w:rsidRDefault="00B137BE" w:rsidP="00B137BE">
      <w:pPr>
        <w:jc w:val="both"/>
      </w:pPr>
    </w:p>
    <w:p w14:paraId="25A3E7AB" w14:textId="21AD3C8F" w:rsidR="00B137BE" w:rsidRPr="00B137BE" w:rsidRDefault="00B137BE" w:rsidP="00B137BE">
      <w:pPr>
        <w:jc w:val="both"/>
      </w:pPr>
      <w:r w:rsidRPr="00B137BE">
        <w:t>Ingeniería de variables (</w:t>
      </w:r>
      <w:proofErr w:type="spellStart"/>
      <w:r w:rsidRPr="00B137BE">
        <w:t>feature</w:t>
      </w:r>
      <w:proofErr w:type="spellEnd"/>
      <w:r w:rsidRPr="00B137BE">
        <w:t xml:space="preserve"> </w:t>
      </w:r>
      <w:proofErr w:type="spellStart"/>
      <w:r w:rsidRPr="00B137BE">
        <w:t>engineering</w:t>
      </w:r>
      <w:proofErr w:type="spellEnd"/>
      <w:r w:rsidRPr="00B137BE">
        <w:t>).</w:t>
      </w:r>
      <w:r>
        <w:tab/>
      </w:r>
      <w:r>
        <w:tab/>
      </w:r>
      <w:r>
        <w:tab/>
      </w:r>
      <w:r w:rsidRPr="00B137BE">
        <w:tab/>
      </w:r>
      <w:r>
        <w:tab/>
      </w:r>
      <w:r w:rsidRPr="00B137BE">
        <w:t>21/05/2025</w:t>
      </w:r>
    </w:p>
    <w:p w14:paraId="1BFB3F33" w14:textId="77777777" w:rsidR="00B137BE" w:rsidRPr="00B137BE" w:rsidRDefault="00B137BE" w:rsidP="00B137BE">
      <w:pPr>
        <w:jc w:val="both"/>
      </w:pPr>
    </w:p>
    <w:p w14:paraId="10B44439" w14:textId="77E741D7" w:rsidR="00B137BE" w:rsidRPr="00B137BE" w:rsidRDefault="00B137BE" w:rsidP="00B137BE">
      <w:pPr>
        <w:jc w:val="both"/>
      </w:pPr>
      <w:r w:rsidRPr="00B137BE">
        <w:t xml:space="preserve">Entrenamiento de modelos de machine </w:t>
      </w:r>
      <w:proofErr w:type="spellStart"/>
      <w:r w:rsidRPr="00B137BE">
        <w:t>learning</w:t>
      </w:r>
      <w:proofErr w:type="spellEnd"/>
      <w:r w:rsidRPr="00B137BE">
        <w:t xml:space="preserve"> y series de tiempo. </w:t>
      </w:r>
      <w:r>
        <w:tab/>
      </w:r>
      <w:r w:rsidRPr="00B137BE">
        <w:t>29/05/2025</w:t>
      </w:r>
    </w:p>
    <w:p w14:paraId="6EA9F720" w14:textId="77777777" w:rsidR="00B137BE" w:rsidRPr="00B137BE" w:rsidRDefault="00B137BE" w:rsidP="00B137BE">
      <w:pPr>
        <w:jc w:val="both"/>
      </w:pPr>
    </w:p>
    <w:p w14:paraId="097A7E37" w14:textId="7DD5BF80" w:rsidR="00B137BE" w:rsidRPr="00B137BE" w:rsidRDefault="00B137BE" w:rsidP="00B137BE">
      <w:pPr>
        <w:jc w:val="both"/>
      </w:pPr>
      <w:r w:rsidRPr="00B137BE">
        <w:t>Evaluación comparativa de resultados.</w:t>
      </w:r>
      <w:r w:rsidRPr="00B137BE">
        <w:tab/>
      </w:r>
      <w:r>
        <w:tab/>
      </w:r>
      <w:r>
        <w:tab/>
      </w:r>
      <w:r>
        <w:tab/>
      </w:r>
      <w:r>
        <w:tab/>
      </w:r>
      <w:r w:rsidRPr="00B137BE">
        <w:t>13/06/2025</w:t>
      </w:r>
    </w:p>
    <w:p w14:paraId="3B48B390" w14:textId="77777777" w:rsidR="00B137BE" w:rsidRPr="00B137BE" w:rsidRDefault="00B137BE" w:rsidP="00B137BE">
      <w:pPr>
        <w:jc w:val="both"/>
      </w:pPr>
    </w:p>
    <w:p w14:paraId="6F1D5BE6" w14:textId="0C208F02" w:rsidR="00B137BE" w:rsidRPr="00B137BE" w:rsidRDefault="00B137BE" w:rsidP="00B137BE">
      <w:pPr>
        <w:jc w:val="both"/>
      </w:pPr>
      <w:r w:rsidRPr="00B137BE">
        <w:t>Generación automatizada de pronósticos.</w:t>
      </w:r>
      <w:r w:rsidRPr="00B137BE">
        <w:tab/>
      </w:r>
      <w:r>
        <w:tab/>
      </w:r>
      <w:r>
        <w:tab/>
      </w:r>
      <w:r>
        <w:tab/>
      </w:r>
      <w:r>
        <w:tab/>
      </w:r>
      <w:r w:rsidRPr="00B137BE">
        <w:t>18/06/2025</w:t>
      </w:r>
    </w:p>
    <w:p w14:paraId="545B766C" w14:textId="77777777" w:rsidR="00B137BE" w:rsidRPr="00B137BE" w:rsidRDefault="00B137BE" w:rsidP="00B137BE">
      <w:pPr>
        <w:jc w:val="both"/>
      </w:pPr>
    </w:p>
    <w:p w14:paraId="760ACB48" w14:textId="581AFCCB" w:rsidR="00B137BE" w:rsidRPr="00B137BE" w:rsidRDefault="00B137BE" w:rsidP="00B137BE">
      <w:pPr>
        <w:jc w:val="both"/>
      </w:pPr>
      <w:r w:rsidRPr="00B137BE">
        <w:t>Elaboración del reporte final y video de presentación.</w:t>
      </w:r>
      <w:r w:rsidRPr="00B137BE">
        <w:tab/>
      </w:r>
      <w:r w:rsidRPr="00B137BE">
        <w:tab/>
      </w:r>
      <w:r>
        <w:tab/>
      </w:r>
      <w:r w:rsidRPr="00B137BE">
        <w:t>24/06/2025</w:t>
      </w:r>
    </w:p>
    <w:p w14:paraId="14FF6C96" w14:textId="77777777" w:rsidR="00B137BE" w:rsidRDefault="00B137BE" w:rsidP="005E38C0">
      <w:pPr>
        <w:jc w:val="both"/>
      </w:pPr>
    </w:p>
    <w:p w14:paraId="171A7763" w14:textId="77777777" w:rsidR="00B137BE" w:rsidRDefault="00B137BE" w:rsidP="005E38C0">
      <w:pPr>
        <w:jc w:val="both"/>
      </w:pPr>
    </w:p>
    <w:p w14:paraId="7F6988B1" w14:textId="0EADF2DA" w:rsidR="00AC7476" w:rsidRDefault="00AC7476">
      <w:r>
        <w:br w:type="page"/>
      </w:r>
    </w:p>
    <w:p w14:paraId="424A551C" w14:textId="43A7089E" w:rsidR="00AC7476" w:rsidRDefault="00AC7476" w:rsidP="005E38C0">
      <w:pPr>
        <w:jc w:val="both"/>
      </w:pPr>
      <w:r>
        <w:lastRenderedPageBreak/>
        <w:t xml:space="preserve">4. </w:t>
      </w:r>
    </w:p>
    <w:sectPr w:rsidR="00AC74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F3B87"/>
    <w:multiLevelType w:val="multilevel"/>
    <w:tmpl w:val="CBBE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97A4E"/>
    <w:multiLevelType w:val="multilevel"/>
    <w:tmpl w:val="AD7A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E005F"/>
    <w:multiLevelType w:val="multilevel"/>
    <w:tmpl w:val="C2A6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C41FF"/>
    <w:multiLevelType w:val="hybridMultilevel"/>
    <w:tmpl w:val="35AEB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60B27C8"/>
    <w:multiLevelType w:val="multilevel"/>
    <w:tmpl w:val="A29A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96DB3"/>
    <w:multiLevelType w:val="multilevel"/>
    <w:tmpl w:val="5F3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F3C71"/>
    <w:multiLevelType w:val="multilevel"/>
    <w:tmpl w:val="F67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237885">
    <w:abstractNumId w:val="4"/>
  </w:num>
  <w:num w:numId="2" w16cid:durableId="56513813">
    <w:abstractNumId w:val="5"/>
  </w:num>
  <w:num w:numId="3" w16cid:durableId="143546736">
    <w:abstractNumId w:val="1"/>
  </w:num>
  <w:num w:numId="4" w16cid:durableId="53164942">
    <w:abstractNumId w:val="0"/>
  </w:num>
  <w:num w:numId="5" w16cid:durableId="2037804865">
    <w:abstractNumId w:val="2"/>
  </w:num>
  <w:num w:numId="6" w16cid:durableId="1529296511">
    <w:abstractNumId w:val="6"/>
  </w:num>
  <w:num w:numId="7" w16cid:durableId="2047291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A4"/>
    <w:rsid w:val="00151D66"/>
    <w:rsid w:val="001657FA"/>
    <w:rsid w:val="0049392D"/>
    <w:rsid w:val="005E38C0"/>
    <w:rsid w:val="00797670"/>
    <w:rsid w:val="00871AB3"/>
    <w:rsid w:val="008A5C3C"/>
    <w:rsid w:val="00AC7476"/>
    <w:rsid w:val="00B137BE"/>
    <w:rsid w:val="00B856F6"/>
    <w:rsid w:val="00BC4BC5"/>
    <w:rsid w:val="00C20BE8"/>
    <w:rsid w:val="00C5416C"/>
    <w:rsid w:val="00CF6F90"/>
    <w:rsid w:val="00D13912"/>
    <w:rsid w:val="00E15C39"/>
    <w:rsid w:val="00F0313E"/>
    <w:rsid w:val="00FB21A4"/>
    <w:rsid w:val="00FF4A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BFDF7A"/>
  <w15:chartTrackingRefBased/>
  <w15:docId w15:val="{A0C25347-4489-406C-A07D-EBE1C5DE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21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B21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B21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B21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B21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B21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B21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B21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B21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21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B21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B21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B21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B21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B21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B21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B21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B21A4"/>
    <w:rPr>
      <w:rFonts w:eastAsiaTheme="majorEastAsia" w:cstheme="majorBidi"/>
      <w:color w:val="272727" w:themeColor="text1" w:themeTint="D8"/>
    </w:rPr>
  </w:style>
  <w:style w:type="paragraph" w:styleId="Ttulo">
    <w:name w:val="Title"/>
    <w:basedOn w:val="Normal"/>
    <w:next w:val="Normal"/>
    <w:link w:val="TtuloCar"/>
    <w:uiPriority w:val="10"/>
    <w:qFormat/>
    <w:rsid w:val="00FB2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21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B21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B21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B21A4"/>
    <w:pPr>
      <w:spacing w:before="160"/>
      <w:jc w:val="center"/>
    </w:pPr>
    <w:rPr>
      <w:i/>
      <w:iCs/>
      <w:color w:val="404040" w:themeColor="text1" w:themeTint="BF"/>
    </w:rPr>
  </w:style>
  <w:style w:type="character" w:customStyle="1" w:styleId="CitaCar">
    <w:name w:val="Cita Car"/>
    <w:basedOn w:val="Fuentedeprrafopredeter"/>
    <w:link w:val="Cita"/>
    <w:uiPriority w:val="29"/>
    <w:rsid w:val="00FB21A4"/>
    <w:rPr>
      <w:i/>
      <w:iCs/>
      <w:color w:val="404040" w:themeColor="text1" w:themeTint="BF"/>
    </w:rPr>
  </w:style>
  <w:style w:type="paragraph" w:styleId="Prrafodelista">
    <w:name w:val="List Paragraph"/>
    <w:basedOn w:val="Normal"/>
    <w:uiPriority w:val="34"/>
    <w:qFormat/>
    <w:rsid w:val="00FB21A4"/>
    <w:pPr>
      <w:ind w:left="720"/>
      <w:contextualSpacing/>
    </w:pPr>
  </w:style>
  <w:style w:type="character" w:styleId="nfasisintenso">
    <w:name w:val="Intense Emphasis"/>
    <w:basedOn w:val="Fuentedeprrafopredeter"/>
    <w:uiPriority w:val="21"/>
    <w:qFormat/>
    <w:rsid w:val="00FB21A4"/>
    <w:rPr>
      <w:i/>
      <w:iCs/>
      <w:color w:val="0F4761" w:themeColor="accent1" w:themeShade="BF"/>
    </w:rPr>
  </w:style>
  <w:style w:type="paragraph" w:styleId="Citadestacada">
    <w:name w:val="Intense Quote"/>
    <w:basedOn w:val="Normal"/>
    <w:next w:val="Normal"/>
    <w:link w:val="CitadestacadaCar"/>
    <w:uiPriority w:val="30"/>
    <w:qFormat/>
    <w:rsid w:val="00FB21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B21A4"/>
    <w:rPr>
      <w:i/>
      <w:iCs/>
      <w:color w:val="0F4761" w:themeColor="accent1" w:themeShade="BF"/>
    </w:rPr>
  </w:style>
  <w:style w:type="character" w:styleId="Referenciaintensa">
    <w:name w:val="Intense Reference"/>
    <w:basedOn w:val="Fuentedeprrafopredeter"/>
    <w:uiPriority w:val="32"/>
    <w:qFormat/>
    <w:rsid w:val="00FB21A4"/>
    <w:rPr>
      <w:b/>
      <w:bCs/>
      <w:smallCaps/>
      <w:color w:val="0F4761" w:themeColor="accent1" w:themeShade="BF"/>
      <w:spacing w:val="5"/>
    </w:rPr>
  </w:style>
  <w:style w:type="character" w:styleId="Hipervnculo">
    <w:name w:val="Hyperlink"/>
    <w:basedOn w:val="Fuentedeprrafopredeter"/>
    <w:uiPriority w:val="99"/>
    <w:unhideWhenUsed/>
    <w:rsid w:val="00B137BE"/>
    <w:rPr>
      <w:color w:val="467886" w:themeColor="hyperlink"/>
      <w:u w:val="single"/>
    </w:rPr>
  </w:style>
  <w:style w:type="character" w:styleId="Mencinsinresolver">
    <w:name w:val="Unresolved Mention"/>
    <w:basedOn w:val="Fuentedeprrafopredeter"/>
    <w:uiPriority w:val="99"/>
    <w:semiHidden/>
    <w:unhideWhenUsed/>
    <w:rsid w:val="00B13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02956">
      <w:bodyDiv w:val="1"/>
      <w:marLeft w:val="0"/>
      <w:marRight w:val="0"/>
      <w:marTop w:val="0"/>
      <w:marBottom w:val="0"/>
      <w:divBdr>
        <w:top w:val="none" w:sz="0" w:space="0" w:color="auto"/>
        <w:left w:val="none" w:sz="0" w:space="0" w:color="auto"/>
        <w:bottom w:val="none" w:sz="0" w:space="0" w:color="auto"/>
        <w:right w:val="none" w:sz="0" w:space="0" w:color="auto"/>
      </w:divBdr>
    </w:div>
    <w:div w:id="873811404">
      <w:bodyDiv w:val="1"/>
      <w:marLeft w:val="0"/>
      <w:marRight w:val="0"/>
      <w:marTop w:val="0"/>
      <w:marBottom w:val="0"/>
      <w:divBdr>
        <w:top w:val="none" w:sz="0" w:space="0" w:color="auto"/>
        <w:left w:val="none" w:sz="0" w:space="0" w:color="auto"/>
        <w:bottom w:val="none" w:sz="0" w:space="0" w:color="auto"/>
        <w:right w:val="none" w:sz="0" w:space="0" w:color="auto"/>
      </w:divBdr>
      <w:divsChild>
        <w:div w:id="1883009853">
          <w:marLeft w:val="0"/>
          <w:marRight w:val="0"/>
          <w:marTop w:val="0"/>
          <w:marBottom w:val="0"/>
          <w:divBdr>
            <w:top w:val="none" w:sz="0" w:space="0" w:color="auto"/>
            <w:left w:val="none" w:sz="0" w:space="0" w:color="auto"/>
            <w:bottom w:val="none" w:sz="0" w:space="0" w:color="auto"/>
            <w:right w:val="none" w:sz="0" w:space="0" w:color="auto"/>
          </w:divBdr>
        </w:div>
        <w:div w:id="827212294">
          <w:marLeft w:val="0"/>
          <w:marRight w:val="0"/>
          <w:marTop w:val="0"/>
          <w:marBottom w:val="0"/>
          <w:divBdr>
            <w:top w:val="none" w:sz="0" w:space="0" w:color="auto"/>
            <w:left w:val="none" w:sz="0" w:space="0" w:color="auto"/>
            <w:bottom w:val="none" w:sz="0" w:space="0" w:color="auto"/>
            <w:right w:val="none" w:sz="0" w:space="0" w:color="auto"/>
          </w:divBdr>
        </w:div>
        <w:div w:id="77336236">
          <w:marLeft w:val="0"/>
          <w:marRight w:val="0"/>
          <w:marTop w:val="0"/>
          <w:marBottom w:val="0"/>
          <w:divBdr>
            <w:top w:val="none" w:sz="0" w:space="0" w:color="auto"/>
            <w:left w:val="none" w:sz="0" w:space="0" w:color="auto"/>
            <w:bottom w:val="none" w:sz="0" w:space="0" w:color="auto"/>
            <w:right w:val="none" w:sz="0" w:space="0" w:color="auto"/>
          </w:divBdr>
        </w:div>
      </w:divsChild>
    </w:div>
    <w:div w:id="1192189795">
      <w:bodyDiv w:val="1"/>
      <w:marLeft w:val="0"/>
      <w:marRight w:val="0"/>
      <w:marTop w:val="0"/>
      <w:marBottom w:val="0"/>
      <w:divBdr>
        <w:top w:val="none" w:sz="0" w:space="0" w:color="auto"/>
        <w:left w:val="none" w:sz="0" w:space="0" w:color="auto"/>
        <w:bottom w:val="none" w:sz="0" w:space="0" w:color="auto"/>
        <w:right w:val="none" w:sz="0" w:space="0" w:color="auto"/>
      </w:divBdr>
      <w:divsChild>
        <w:div w:id="1082485074">
          <w:marLeft w:val="0"/>
          <w:marRight w:val="0"/>
          <w:marTop w:val="0"/>
          <w:marBottom w:val="0"/>
          <w:divBdr>
            <w:top w:val="none" w:sz="0" w:space="0" w:color="auto"/>
            <w:left w:val="none" w:sz="0" w:space="0" w:color="auto"/>
            <w:bottom w:val="none" w:sz="0" w:space="0" w:color="auto"/>
            <w:right w:val="none" w:sz="0" w:space="0" w:color="auto"/>
          </w:divBdr>
        </w:div>
      </w:divsChild>
    </w:div>
    <w:div w:id="1490949602">
      <w:bodyDiv w:val="1"/>
      <w:marLeft w:val="0"/>
      <w:marRight w:val="0"/>
      <w:marTop w:val="0"/>
      <w:marBottom w:val="0"/>
      <w:divBdr>
        <w:top w:val="none" w:sz="0" w:space="0" w:color="auto"/>
        <w:left w:val="none" w:sz="0" w:space="0" w:color="auto"/>
        <w:bottom w:val="none" w:sz="0" w:space="0" w:color="auto"/>
        <w:right w:val="none" w:sz="0" w:space="0" w:color="auto"/>
      </w:divBdr>
      <w:divsChild>
        <w:div w:id="460390756">
          <w:marLeft w:val="0"/>
          <w:marRight w:val="0"/>
          <w:marTop w:val="0"/>
          <w:marBottom w:val="0"/>
          <w:divBdr>
            <w:top w:val="none" w:sz="0" w:space="0" w:color="auto"/>
            <w:left w:val="none" w:sz="0" w:space="0" w:color="auto"/>
            <w:bottom w:val="none" w:sz="0" w:space="0" w:color="auto"/>
            <w:right w:val="none" w:sz="0" w:space="0" w:color="auto"/>
          </w:divBdr>
        </w:div>
        <w:div w:id="1564294149">
          <w:marLeft w:val="0"/>
          <w:marRight w:val="0"/>
          <w:marTop w:val="0"/>
          <w:marBottom w:val="0"/>
          <w:divBdr>
            <w:top w:val="none" w:sz="0" w:space="0" w:color="auto"/>
            <w:left w:val="none" w:sz="0" w:space="0" w:color="auto"/>
            <w:bottom w:val="none" w:sz="0" w:space="0" w:color="auto"/>
            <w:right w:val="none" w:sz="0" w:space="0" w:color="auto"/>
          </w:divBdr>
        </w:div>
        <w:div w:id="913584062">
          <w:marLeft w:val="0"/>
          <w:marRight w:val="0"/>
          <w:marTop w:val="0"/>
          <w:marBottom w:val="0"/>
          <w:divBdr>
            <w:top w:val="none" w:sz="0" w:space="0" w:color="auto"/>
            <w:left w:val="none" w:sz="0" w:space="0" w:color="auto"/>
            <w:bottom w:val="none" w:sz="0" w:space="0" w:color="auto"/>
            <w:right w:val="none" w:sz="0" w:space="0" w:color="auto"/>
          </w:divBdr>
        </w:div>
      </w:divsChild>
    </w:div>
    <w:div w:id="1711880155">
      <w:bodyDiv w:val="1"/>
      <w:marLeft w:val="0"/>
      <w:marRight w:val="0"/>
      <w:marTop w:val="0"/>
      <w:marBottom w:val="0"/>
      <w:divBdr>
        <w:top w:val="none" w:sz="0" w:space="0" w:color="auto"/>
        <w:left w:val="none" w:sz="0" w:space="0" w:color="auto"/>
        <w:bottom w:val="none" w:sz="0" w:space="0" w:color="auto"/>
        <w:right w:val="none" w:sz="0" w:space="0" w:color="auto"/>
      </w:divBdr>
      <w:divsChild>
        <w:div w:id="119229837">
          <w:marLeft w:val="0"/>
          <w:marRight w:val="0"/>
          <w:marTop w:val="0"/>
          <w:marBottom w:val="0"/>
          <w:divBdr>
            <w:top w:val="none" w:sz="0" w:space="0" w:color="auto"/>
            <w:left w:val="none" w:sz="0" w:space="0" w:color="auto"/>
            <w:bottom w:val="none" w:sz="0" w:space="0" w:color="auto"/>
            <w:right w:val="none" w:sz="0" w:space="0" w:color="auto"/>
          </w:divBdr>
        </w:div>
      </w:divsChild>
    </w:div>
    <w:div w:id="184243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itorio.uniandes.edu.co/handle/1992/6470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1217</Words>
  <Characters>6697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Cano Larrahondo</dc:creator>
  <cp:keywords/>
  <dc:description/>
  <cp:lastModifiedBy>Jhonattan Reales De La Asunción</cp:lastModifiedBy>
  <cp:revision>2</cp:revision>
  <dcterms:created xsi:type="dcterms:W3CDTF">2025-05-31T13:51:00Z</dcterms:created>
  <dcterms:modified xsi:type="dcterms:W3CDTF">2025-05-31T13:51:00Z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eadb27ce-e1d4-4e98-ab28-5e4638b44b58</vt:lpwstr>
  </property>
</Properties>
</file>