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7A9E1B" w14:textId="77777777" w:rsidR="004D0287" w:rsidRPr="00C92239" w:rsidRDefault="004D0287" w:rsidP="004D0287">
      <w:pPr>
        <w:ind w:firstLine="0"/>
        <w:rPr>
          <w:rFonts w:cs="Times New Roman"/>
          <w:b/>
          <w:bCs/>
          <w:szCs w:val="24"/>
        </w:rPr>
      </w:pPr>
      <w:bookmarkStart w:id="0" w:name="_Hlk163465971"/>
      <w:bookmarkEnd w:id="0"/>
    </w:p>
    <w:p w14:paraId="217A4B37" w14:textId="77777777" w:rsidR="004D0287" w:rsidRPr="00C92239" w:rsidRDefault="004D0287" w:rsidP="004D0287">
      <w:pPr>
        <w:ind w:firstLine="0"/>
        <w:rPr>
          <w:rFonts w:cs="Times New Roman"/>
          <w:b/>
          <w:bCs/>
          <w:szCs w:val="24"/>
        </w:rPr>
      </w:pPr>
    </w:p>
    <w:p w14:paraId="1875E10E" w14:textId="77777777" w:rsidR="004D0287" w:rsidRPr="00C92239" w:rsidRDefault="004D0287" w:rsidP="004D0287">
      <w:pPr>
        <w:ind w:firstLine="0"/>
        <w:rPr>
          <w:rFonts w:cs="Times New Roman"/>
          <w:b/>
          <w:bCs/>
          <w:szCs w:val="24"/>
        </w:rPr>
      </w:pPr>
    </w:p>
    <w:p w14:paraId="6BD14EBF" w14:textId="712EE712" w:rsidR="004D0287" w:rsidRDefault="00EB0229" w:rsidP="004D0287">
      <w:pPr>
        <w:ind w:firstLine="0"/>
        <w:jc w:val="center"/>
        <w:rPr>
          <w:rFonts w:cs="Times New Roman"/>
          <w:b/>
          <w:bCs/>
          <w:szCs w:val="24"/>
        </w:rPr>
      </w:pPr>
      <w:r w:rsidRPr="00EB0229">
        <w:rPr>
          <w:rFonts w:cs="Times New Roman"/>
          <w:b/>
          <w:bCs/>
          <w:szCs w:val="24"/>
        </w:rPr>
        <w:t xml:space="preserve">Sistema de Gestión de Inventarios para </w:t>
      </w:r>
      <w:proofErr w:type="spellStart"/>
      <w:r w:rsidRPr="00EB0229">
        <w:rPr>
          <w:rFonts w:cs="Times New Roman"/>
          <w:b/>
          <w:bCs/>
          <w:szCs w:val="24"/>
        </w:rPr>
        <w:t>Technology</w:t>
      </w:r>
      <w:proofErr w:type="spellEnd"/>
      <w:r w:rsidRPr="00EB0229">
        <w:rPr>
          <w:rFonts w:cs="Times New Roman"/>
          <w:b/>
          <w:bCs/>
          <w:szCs w:val="24"/>
        </w:rPr>
        <w:t xml:space="preserve"> </w:t>
      </w:r>
      <w:proofErr w:type="spellStart"/>
      <w:r w:rsidRPr="00EB0229">
        <w:rPr>
          <w:rFonts w:cs="Times New Roman"/>
          <w:b/>
          <w:bCs/>
          <w:szCs w:val="24"/>
        </w:rPr>
        <w:t>for</w:t>
      </w:r>
      <w:proofErr w:type="spellEnd"/>
      <w:r w:rsidRPr="00EB0229">
        <w:rPr>
          <w:rFonts w:cs="Times New Roman"/>
          <w:b/>
          <w:bCs/>
          <w:szCs w:val="24"/>
        </w:rPr>
        <w:t xml:space="preserve"> Defense SAS (T4D SAS)</w:t>
      </w:r>
    </w:p>
    <w:p w14:paraId="2CCCFCA3" w14:textId="77777777" w:rsidR="00EB0229" w:rsidRPr="00C92239" w:rsidRDefault="00EB0229" w:rsidP="004D0287">
      <w:pPr>
        <w:ind w:firstLine="0"/>
        <w:jc w:val="center"/>
        <w:rPr>
          <w:rFonts w:cs="Times New Roman"/>
          <w:b/>
          <w:bCs/>
          <w:szCs w:val="24"/>
        </w:rPr>
      </w:pPr>
    </w:p>
    <w:p w14:paraId="09E9457A" w14:textId="5563E8D9" w:rsidR="00510964" w:rsidRPr="00C92239" w:rsidRDefault="00EB0229" w:rsidP="004D0287">
      <w:pPr>
        <w:ind w:firstLine="0"/>
        <w:jc w:val="center"/>
        <w:rPr>
          <w:rFonts w:cs="Times New Roman"/>
          <w:szCs w:val="24"/>
        </w:rPr>
      </w:pPr>
      <w:proofErr w:type="spellStart"/>
      <w:r>
        <w:rPr>
          <w:rFonts w:cs="Times New Roman"/>
          <w:szCs w:val="24"/>
        </w:rPr>
        <w:t>Jhonny</w:t>
      </w:r>
      <w:proofErr w:type="spellEnd"/>
      <w:r>
        <w:rPr>
          <w:rFonts w:cs="Times New Roman"/>
          <w:szCs w:val="24"/>
        </w:rPr>
        <w:t xml:space="preserve"> </w:t>
      </w:r>
      <w:proofErr w:type="spellStart"/>
      <w:r>
        <w:rPr>
          <w:rFonts w:cs="Times New Roman"/>
          <w:szCs w:val="24"/>
        </w:rPr>
        <w:t>Abamc</w:t>
      </w:r>
      <w:proofErr w:type="spellEnd"/>
      <w:r>
        <w:rPr>
          <w:rFonts w:cs="Times New Roman"/>
          <w:szCs w:val="24"/>
        </w:rPr>
        <w:t xml:space="preserve"> Traslaviña Gelvez</w:t>
      </w:r>
    </w:p>
    <w:p w14:paraId="0817932F" w14:textId="68334DFB" w:rsidR="00510964" w:rsidRPr="00C92239" w:rsidRDefault="00EB0229" w:rsidP="004D0287">
      <w:pPr>
        <w:ind w:firstLine="0"/>
        <w:jc w:val="center"/>
        <w:rPr>
          <w:rFonts w:cs="Times New Roman"/>
          <w:szCs w:val="24"/>
        </w:rPr>
      </w:pPr>
      <w:r>
        <w:rPr>
          <w:rFonts w:cs="Times New Roman"/>
          <w:szCs w:val="24"/>
        </w:rPr>
        <w:t>Servicio Nacional de Aprendizaje SENA</w:t>
      </w:r>
    </w:p>
    <w:p w14:paraId="4F20DD2B" w14:textId="125912E5" w:rsidR="00510964" w:rsidRPr="00C92239" w:rsidRDefault="00EB0229" w:rsidP="004D0287">
      <w:pPr>
        <w:ind w:firstLine="0"/>
        <w:jc w:val="center"/>
        <w:rPr>
          <w:rFonts w:cs="Times New Roman"/>
          <w:szCs w:val="24"/>
        </w:rPr>
      </w:pPr>
      <w:r w:rsidRPr="00EB0229">
        <w:rPr>
          <w:rFonts w:cs="Times New Roman"/>
          <w:szCs w:val="24"/>
          <w:highlight w:val="yellow"/>
        </w:rPr>
        <w:t>Colocar la materia</w:t>
      </w:r>
    </w:p>
    <w:p w14:paraId="178969E7" w14:textId="163842C3" w:rsidR="00510964" w:rsidRPr="00C92239" w:rsidRDefault="00510964" w:rsidP="004D0287">
      <w:pPr>
        <w:ind w:firstLine="0"/>
        <w:jc w:val="center"/>
        <w:rPr>
          <w:rFonts w:cs="Times New Roman"/>
          <w:szCs w:val="24"/>
        </w:rPr>
      </w:pPr>
      <w:r w:rsidRPr="00C92239">
        <w:rPr>
          <w:rFonts w:cs="Times New Roman"/>
          <w:szCs w:val="24"/>
        </w:rPr>
        <w:t>Doc</w:t>
      </w:r>
      <w:r w:rsidR="004D0287" w:rsidRPr="00C92239">
        <w:rPr>
          <w:rFonts w:cs="Times New Roman"/>
          <w:szCs w:val="24"/>
        </w:rPr>
        <w:t>ente</w:t>
      </w:r>
      <w:r w:rsidRPr="00C92239">
        <w:rPr>
          <w:rFonts w:cs="Times New Roman"/>
          <w:szCs w:val="24"/>
        </w:rPr>
        <w:t>.</w:t>
      </w:r>
      <w:r w:rsidR="004D0287" w:rsidRPr="00C92239">
        <w:rPr>
          <w:rFonts w:cs="Times New Roman"/>
          <w:szCs w:val="24"/>
        </w:rPr>
        <w:t xml:space="preserve"> </w:t>
      </w:r>
      <w:r w:rsidR="00EB0229" w:rsidRPr="00EB0229">
        <w:rPr>
          <w:rFonts w:cs="Times New Roman"/>
          <w:szCs w:val="24"/>
          <w:highlight w:val="yellow"/>
        </w:rPr>
        <w:t>XXXXXXXXXXX</w:t>
      </w:r>
    </w:p>
    <w:p w14:paraId="0DB07101" w14:textId="1AA0E9FE" w:rsidR="00510964" w:rsidRPr="00C92239" w:rsidRDefault="00510964" w:rsidP="00510964">
      <w:pPr>
        <w:ind w:firstLine="0"/>
        <w:jc w:val="center"/>
        <w:rPr>
          <w:rFonts w:cs="Times New Roman"/>
          <w:szCs w:val="24"/>
        </w:rPr>
      </w:pPr>
      <w:r w:rsidRPr="00C92239">
        <w:rPr>
          <w:rFonts w:cs="Times New Roman"/>
          <w:szCs w:val="24"/>
        </w:rPr>
        <w:t xml:space="preserve">Bogotá D.C, </w:t>
      </w:r>
      <w:r w:rsidR="00F60FC8">
        <w:rPr>
          <w:rFonts w:cs="Times New Roman"/>
          <w:szCs w:val="24"/>
        </w:rPr>
        <w:t>0</w:t>
      </w:r>
      <w:r w:rsidR="00EB0229">
        <w:rPr>
          <w:rFonts w:cs="Times New Roman"/>
          <w:szCs w:val="24"/>
        </w:rPr>
        <w:t>3</w:t>
      </w:r>
      <w:r w:rsidR="00F60FC8">
        <w:rPr>
          <w:rFonts w:cs="Times New Roman"/>
          <w:szCs w:val="24"/>
        </w:rPr>
        <w:t xml:space="preserve"> de </w:t>
      </w:r>
      <w:r w:rsidR="00EB0229">
        <w:rPr>
          <w:rFonts w:cs="Times New Roman"/>
          <w:szCs w:val="24"/>
        </w:rPr>
        <w:t xml:space="preserve">septiembre </w:t>
      </w:r>
      <w:r w:rsidRPr="00C92239">
        <w:rPr>
          <w:rFonts w:cs="Times New Roman"/>
          <w:szCs w:val="24"/>
        </w:rPr>
        <w:t>de 202</w:t>
      </w:r>
      <w:r w:rsidR="00EB0229">
        <w:rPr>
          <w:rFonts w:cs="Times New Roman"/>
          <w:szCs w:val="24"/>
        </w:rPr>
        <w:t>5</w:t>
      </w:r>
    </w:p>
    <w:p w14:paraId="27574B0C" w14:textId="77777777" w:rsidR="00510964" w:rsidRPr="00C92239" w:rsidRDefault="00510964" w:rsidP="00510964">
      <w:pPr>
        <w:ind w:firstLine="0"/>
        <w:jc w:val="center"/>
        <w:rPr>
          <w:rFonts w:cs="Times New Roman"/>
          <w:szCs w:val="24"/>
        </w:rPr>
      </w:pPr>
    </w:p>
    <w:p w14:paraId="4A0E37A3" w14:textId="77777777" w:rsidR="009973BE" w:rsidRPr="00C92239" w:rsidRDefault="009973BE" w:rsidP="00510964">
      <w:pPr>
        <w:ind w:firstLine="0"/>
        <w:jc w:val="center"/>
        <w:rPr>
          <w:rFonts w:cs="Times New Roman"/>
          <w:szCs w:val="24"/>
        </w:rPr>
      </w:pPr>
    </w:p>
    <w:p w14:paraId="66EB0796" w14:textId="77777777" w:rsidR="00510964" w:rsidRPr="00C92239" w:rsidRDefault="00510964" w:rsidP="00510964">
      <w:pPr>
        <w:ind w:firstLine="0"/>
        <w:jc w:val="center"/>
        <w:rPr>
          <w:rFonts w:cs="Times New Roman"/>
          <w:szCs w:val="24"/>
        </w:rPr>
      </w:pPr>
    </w:p>
    <w:p w14:paraId="22BA6D0C" w14:textId="77777777" w:rsidR="004D0287" w:rsidRPr="00C92239" w:rsidRDefault="004D0287" w:rsidP="00510964">
      <w:pPr>
        <w:ind w:firstLine="0"/>
        <w:jc w:val="center"/>
        <w:rPr>
          <w:rFonts w:cs="Times New Roman"/>
          <w:szCs w:val="24"/>
        </w:rPr>
      </w:pPr>
    </w:p>
    <w:p w14:paraId="51209008" w14:textId="77777777" w:rsidR="004D0287" w:rsidRPr="00C92239" w:rsidRDefault="004D0287" w:rsidP="00510964">
      <w:pPr>
        <w:ind w:firstLine="0"/>
        <w:jc w:val="center"/>
        <w:rPr>
          <w:rFonts w:cs="Times New Roman"/>
          <w:szCs w:val="24"/>
        </w:rPr>
      </w:pPr>
    </w:p>
    <w:p w14:paraId="350079A0" w14:textId="77777777" w:rsidR="004D0287" w:rsidRPr="00C92239" w:rsidRDefault="004D0287" w:rsidP="00510964">
      <w:pPr>
        <w:ind w:firstLine="0"/>
        <w:jc w:val="center"/>
        <w:rPr>
          <w:rFonts w:cs="Times New Roman"/>
          <w:szCs w:val="24"/>
        </w:rPr>
      </w:pPr>
    </w:p>
    <w:p w14:paraId="2A091AE4" w14:textId="77777777" w:rsidR="004D0287" w:rsidRPr="00C92239" w:rsidRDefault="004D0287" w:rsidP="00510964">
      <w:pPr>
        <w:ind w:firstLine="0"/>
        <w:jc w:val="center"/>
        <w:rPr>
          <w:rFonts w:cs="Times New Roman"/>
          <w:szCs w:val="24"/>
        </w:rPr>
      </w:pPr>
    </w:p>
    <w:p w14:paraId="796E6A27" w14:textId="77777777" w:rsidR="00D2489A" w:rsidRPr="00C92239" w:rsidRDefault="00D2489A" w:rsidP="00D2489A">
      <w:pPr>
        <w:rPr>
          <w:rFonts w:cs="Times New Roman"/>
          <w:szCs w:val="24"/>
        </w:rPr>
      </w:pPr>
    </w:p>
    <w:p w14:paraId="4BF1A130" w14:textId="75B34517" w:rsidR="000B0CE2" w:rsidRPr="00C92239" w:rsidRDefault="000B0CE2" w:rsidP="00D2489A">
      <w:pPr>
        <w:ind w:firstLine="0"/>
        <w:jc w:val="center"/>
        <w:rPr>
          <w:rFonts w:cs="Times New Roman"/>
          <w:b/>
          <w:bCs/>
          <w:szCs w:val="24"/>
        </w:rPr>
      </w:pPr>
      <w:r w:rsidRPr="00C92239">
        <w:rPr>
          <w:rFonts w:cs="Times New Roman"/>
          <w:b/>
          <w:bCs/>
          <w:szCs w:val="24"/>
        </w:rPr>
        <w:lastRenderedPageBreak/>
        <w:t>Índice</w:t>
      </w:r>
    </w:p>
    <w:sdt>
      <w:sdtPr>
        <w:rPr>
          <w:rFonts w:ascii="Times New Roman" w:eastAsiaTheme="minorHAnsi" w:hAnsi="Times New Roman" w:cs="Times New Roman"/>
          <w:color w:val="auto"/>
          <w:kern w:val="2"/>
          <w:sz w:val="24"/>
          <w:szCs w:val="24"/>
          <w:lang w:val="es-ES" w:eastAsia="en-US"/>
          <w14:ligatures w14:val="standardContextual"/>
        </w:rPr>
        <w:id w:val="931004044"/>
        <w:docPartObj>
          <w:docPartGallery w:val="Table of Contents"/>
          <w:docPartUnique/>
        </w:docPartObj>
      </w:sdtPr>
      <w:sdtEndPr>
        <w:rPr>
          <w:rFonts w:eastAsiaTheme="minorEastAsia"/>
          <w:b/>
          <w:bCs/>
        </w:rPr>
      </w:sdtEndPr>
      <w:sdtContent>
        <w:p w14:paraId="77CF387A" w14:textId="302D324B" w:rsidR="00D2489A" w:rsidRPr="00C92239" w:rsidRDefault="00D2489A">
          <w:pPr>
            <w:pStyle w:val="TtuloTDC"/>
            <w:rPr>
              <w:rStyle w:val="Ttulo1Car"/>
              <w:rFonts w:ascii="Times New Roman" w:hAnsi="Times New Roman" w:cs="Times New Roman"/>
              <w:sz w:val="24"/>
              <w:szCs w:val="24"/>
            </w:rPr>
          </w:pPr>
        </w:p>
        <w:p w14:paraId="16152296" w14:textId="07C50278" w:rsidR="00AC0566" w:rsidRDefault="00D2489A">
          <w:pPr>
            <w:pStyle w:val="TDC1"/>
            <w:rPr>
              <w:rFonts w:asciiTheme="minorHAnsi" w:eastAsiaTheme="minorEastAsia" w:hAnsiTheme="minorHAnsi"/>
              <w:noProof/>
              <w:szCs w:val="24"/>
              <w:lang w:eastAsia="es-CO"/>
            </w:rPr>
          </w:pPr>
          <w:r w:rsidRPr="00C92239">
            <w:rPr>
              <w:rFonts w:cs="Times New Roman"/>
              <w:szCs w:val="24"/>
            </w:rPr>
            <w:fldChar w:fldCharType="begin"/>
          </w:r>
          <w:r w:rsidRPr="00C92239">
            <w:rPr>
              <w:rFonts w:cs="Times New Roman"/>
              <w:szCs w:val="24"/>
            </w:rPr>
            <w:instrText xml:space="preserve"> TOC \o "1-3" \h \z \u </w:instrText>
          </w:r>
          <w:r w:rsidRPr="00C92239">
            <w:rPr>
              <w:rFonts w:cs="Times New Roman"/>
              <w:szCs w:val="24"/>
            </w:rPr>
            <w:fldChar w:fldCharType="separate"/>
          </w:r>
          <w:hyperlink w:anchor="_Toc207793788" w:history="1">
            <w:r w:rsidR="00AC0566" w:rsidRPr="0081589A">
              <w:rPr>
                <w:rStyle w:val="Hipervnculo"/>
                <w:rFonts w:cs="Times New Roman"/>
                <w:noProof/>
              </w:rPr>
              <w:t>Introducción</w:t>
            </w:r>
            <w:r w:rsidR="00AC0566">
              <w:rPr>
                <w:noProof/>
                <w:webHidden/>
              </w:rPr>
              <w:tab/>
            </w:r>
            <w:r w:rsidR="00AC0566">
              <w:rPr>
                <w:noProof/>
                <w:webHidden/>
              </w:rPr>
              <w:fldChar w:fldCharType="begin"/>
            </w:r>
            <w:r w:rsidR="00AC0566">
              <w:rPr>
                <w:noProof/>
                <w:webHidden/>
              </w:rPr>
              <w:instrText xml:space="preserve"> PAGEREF _Toc207793788 \h </w:instrText>
            </w:r>
            <w:r w:rsidR="00AC0566">
              <w:rPr>
                <w:noProof/>
                <w:webHidden/>
              </w:rPr>
            </w:r>
            <w:r w:rsidR="00AC0566">
              <w:rPr>
                <w:noProof/>
                <w:webHidden/>
              </w:rPr>
              <w:fldChar w:fldCharType="separate"/>
            </w:r>
            <w:r w:rsidR="00AC0566">
              <w:rPr>
                <w:noProof/>
                <w:webHidden/>
              </w:rPr>
              <w:t>3</w:t>
            </w:r>
            <w:r w:rsidR="00AC0566">
              <w:rPr>
                <w:noProof/>
                <w:webHidden/>
              </w:rPr>
              <w:fldChar w:fldCharType="end"/>
            </w:r>
          </w:hyperlink>
        </w:p>
        <w:p w14:paraId="43DC97C7" w14:textId="0BD0BACD" w:rsidR="00AC0566" w:rsidRDefault="00AC0566">
          <w:pPr>
            <w:pStyle w:val="TDC1"/>
            <w:rPr>
              <w:rFonts w:asciiTheme="minorHAnsi" w:eastAsiaTheme="minorEastAsia" w:hAnsiTheme="minorHAnsi"/>
              <w:noProof/>
              <w:szCs w:val="24"/>
              <w:lang w:eastAsia="es-CO"/>
            </w:rPr>
          </w:pPr>
          <w:hyperlink w:anchor="_Toc207793789" w:history="1">
            <w:r w:rsidRPr="0081589A">
              <w:rPr>
                <w:rStyle w:val="Hipervnculo"/>
                <w:noProof/>
              </w:rPr>
              <w:t>Sistema de Inventarios para la empresa Technology for Defense SAS</w:t>
            </w:r>
            <w:r>
              <w:rPr>
                <w:noProof/>
                <w:webHidden/>
              </w:rPr>
              <w:tab/>
            </w:r>
            <w:r>
              <w:rPr>
                <w:noProof/>
                <w:webHidden/>
              </w:rPr>
              <w:fldChar w:fldCharType="begin"/>
            </w:r>
            <w:r>
              <w:rPr>
                <w:noProof/>
                <w:webHidden/>
              </w:rPr>
              <w:instrText xml:space="preserve"> PAGEREF _Toc207793789 \h </w:instrText>
            </w:r>
            <w:r>
              <w:rPr>
                <w:noProof/>
                <w:webHidden/>
              </w:rPr>
            </w:r>
            <w:r>
              <w:rPr>
                <w:noProof/>
                <w:webHidden/>
              </w:rPr>
              <w:fldChar w:fldCharType="separate"/>
            </w:r>
            <w:r>
              <w:rPr>
                <w:noProof/>
                <w:webHidden/>
              </w:rPr>
              <w:t>4</w:t>
            </w:r>
            <w:r>
              <w:rPr>
                <w:noProof/>
                <w:webHidden/>
              </w:rPr>
              <w:fldChar w:fldCharType="end"/>
            </w:r>
          </w:hyperlink>
        </w:p>
        <w:p w14:paraId="00B78B7B" w14:textId="157CBD61" w:rsidR="00AC0566" w:rsidRDefault="00AC0566">
          <w:pPr>
            <w:pStyle w:val="TDC2"/>
            <w:tabs>
              <w:tab w:val="right" w:leader="dot" w:pos="9350"/>
            </w:tabs>
            <w:rPr>
              <w:rFonts w:asciiTheme="minorHAnsi" w:eastAsiaTheme="minorEastAsia" w:hAnsiTheme="minorHAnsi"/>
              <w:noProof/>
              <w:szCs w:val="24"/>
              <w:lang w:eastAsia="es-CO"/>
            </w:rPr>
          </w:pPr>
          <w:hyperlink w:anchor="_Toc207793790" w:history="1">
            <w:r w:rsidRPr="0081589A">
              <w:rPr>
                <w:rStyle w:val="Hipervnculo"/>
                <w:noProof/>
              </w:rPr>
              <w:t>Datos principales:</w:t>
            </w:r>
            <w:r>
              <w:rPr>
                <w:noProof/>
                <w:webHidden/>
              </w:rPr>
              <w:tab/>
            </w:r>
            <w:r>
              <w:rPr>
                <w:noProof/>
                <w:webHidden/>
              </w:rPr>
              <w:fldChar w:fldCharType="begin"/>
            </w:r>
            <w:r>
              <w:rPr>
                <w:noProof/>
                <w:webHidden/>
              </w:rPr>
              <w:instrText xml:space="preserve"> PAGEREF _Toc207793790 \h </w:instrText>
            </w:r>
            <w:r>
              <w:rPr>
                <w:noProof/>
                <w:webHidden/>
              </w:rPr>
            </w:r>
            <w:r>
              <w:rPr>
                <w:noProof/>
                <w:webHidden/>
              </w:rPr>
              <w:fldChar w:fldCharType="separate"/>
            </w:r>
            <w:r>
              <w:rPr>
                <w:noProof/>
                <w:webHidden/>
              </w:rPr>
              <w:t>4</w:t>
            </w:r>
            <w:r>
              <w:rPr>
                <w:noProof/>
                <w:webHidden/>
              </w:rPr>
              <w:fldChar w:fldCharType="end"/>
            </w:r>
          </w:hyperlink>
        </w:p>
        <w:p w14:paraId="1C6EAD86" w14:textId="791AE764" w:rsidR="00AC0566" w:rsidRDefault="00AC0566">
          <w:pPr>
            <w:pStyle w:val="TDC2"/>
            <w:tabs>
              <w:tab w:val="right" w:leader="dot" w:pos="9350"/>
            </w:tabs>
            <w:rPr>
              <w:rFonts w:asciiTheme="minorHAnsi" w:eastAsiaTheme="minorEastAsia" w:hAnsiTheme="minorHAnsi"/>
              <w:noProof/>
              <w:szCs w:val="24"/>
              <w:lang w:eastAsia="es-CO"/>
            </w:rPr>
          </w:pPr>
          <w:hyperlink w:anchor="_Toc207793791" w:history="1">
            <w:r w:rsidRPr="0081589A">
              <w:rPr>
                <w:rStyle w:val="Hipervnculo"/>
                <w:noProof/>
              </w:rPr>
              <w:t>Sector y Actividades principales:</w:t>
            </w:r>
            <w:r>
              <w:rPr>
                <w:noProof/>
                <w:webHidden/>
              </w:rPr>
              <w:tab/>
            </w:r>
            <w:r>
              <w:rPr>
                <w:noProof/>
                <w:webHidden/>
              </w:rPr>
              <w:fldChar w:fldCharType="begin"/>
            </w:r>
            <w:r>
              <w:rPr>
                <w:noProof/>
                <w:webHidden/>
              </w:rPr>
              <w:instrText xml:space="preserve"> PAGEREF _Toc207793791 \h </w:instrText>
            </w:r>
            <w:r>
              <w:rPr>
                <w:noProof/>
                <w:webHidden/>
              </w:rPr>
            </w:r>
            <w:r>
              <w:rPr>
                <w:noProof/>
                <w:webHidden/>
              </w:rPr>
              <w:fldChar w:fldCharType="separate"/>
            </w:r>
            <w:r>
              <w:rPr>
                <w:noProof/>
                <w:webHidden/>
              </w:rPr>
              <w:t>4</w:t>
            </w:r>
            <w:r>
              <w:rPr>
                <w:noProof/>
                <w:webHidden/>
              </w:rPr>
              <w:fldChar w:fldCharType="end"/>
            </w:r>
          </w:hyperlink>
        </w:p>
        <w:p w14:paraId="5D03BE3A" w14:textId="64C33C28" w:rsidR="00AC0566" w:rsidRDefault="00AC0566">
          <w:pPr>
            <w:pStyle w:val="TDC2"/>
            <w:tabs>
              <w:tab w:val="right" w:leader="dot" w:pos="9350"/>
            </w:tabs>
            <w:rPr>
              <w:rFonts w:asciiTheme="minorHAnsi" w:eastAsiaTheme="minorEastAsia" w:hAnsiTheme="minorHAnsi"/>
              <w:noProof/>
              <w:szCs w:val="24"/>
              <w:lang w:eastAsia="es-CO"/>
            </w:rPr>
          </w:pPr>
          <w:hyperlink w:anchor="_Toc207793792" w:history="1">
            <w:r w:rsidRPr="0081589A">
              <w:rPr>
                <w:rStyle w:val="Hipervnculo"/>
                <w:noProof/>
              </w:rPr>
              <w:t>Tamaño de la empresa:</w:t>
            </w:r>
            <w:r>
              <w:rPr>
                <w:noProof/>
                <w:webHidden/>
              </w:rPr>
              <w:tab/>
            </w:r>
            <w:r>
              <w:rPr>
                <w:noProof/>
                <w:webHidden/>
              </w:rPr>
              <w:fldChar w:fldCharType="begin"/>
            </w:r>
            <w:r>
              <w:rPr>
                <w:noProof/>
                <w:webHidden/>
              </w:rPr>
              <w:instrText xml:space="preserve"> PAGEREF _Toc207793792 \h </w:instrText>
            </w:r>
            <w:r>
              <w:rPr>
                <w:noProof/>
                <w:webHidden/>
              </w:rPr>
            </w:r>
            <w:r>
              <w:rPr>
                <w:noProof/>
                <w:webHidden/>
              </w:rPr>
              <w:fldChar w:fldCharType="separate"/>
            </w:r>
            <w:r>
              <w:rPr>
                <w:noProof/>
                <w:webHidden/>
              </w:rPr>
              <w:t>4</w:t>
            </w:r>
            <w:r>
              <w:rPr>
                <w:noProof/>
                <w:webHidden/>
              </w:rPr>
              <w:fldChar w:fldCharType="end"/>
            </w:r>
          </w:hyperlink>
        </w:p>
        <w:p w14:paraId="73A5A686" w14:textId="4220BC1B" w:rsidR="00AC0566" w:rsidRDefault="00AC0566">
          <w:pPr>
            <w:pStyle w:val="TDC1"/>
            <w:rPr>
              <w:rFonts w:asciiTheme="minorHAnsi" w:eastAsiaTheme="minorEastAsia" w:hAnsiTheme="minorHAnsi"/>
              <w:noProof/>
              <w:szCs w:val="24"/>
              <w:lang w:eastAsia="es-CO"/>
            </w:rPr>
          </w:pPr>
          <w:hyperlink w:anchor="_Toc207793793" w:history="1">
            <w:r w:rsidRPr="0081589A">
              <w:rPr>
                <w:rStyle w:val="Hipervnculo"/>
                <w:noProof/>
              </w:rPr>
              <w:t>Objetivo General:</w:t>
            </w:r>
            <w:r>
              <w:rPr>
                <w:noProof/>
                <w:webHidden/>
              </w:rPr>
              <w:tab/>
            </w:r>
            <w:r>
              <w:rPr>
                <w:noProof/>
                <w:webHidden/>
              </w:rPr>
              <w:fldChar w:fldCharType="begin"/>
            </w:r>
            <w:r>
              <w:rPr>
                <w:noProof/>
                <w:webHidden/>
              </w:rPr>
              <w:instrText xml:space="preserve"> PAGEREF _Toc207793793 \h </w:instrText>
            </w:r>
            <w:r>
              <w:rPr>
                <w:noProof/>
                <w:webHidden/>
              </w:rPr>
            </w:r>
            <w:r>
              <w:rPr>
                <w:noProof/>
                <w:webHidden/>
              </w:rPr>
              <w:fldChar w:fldCharType="separate"/>
            </w:r>
            <w:r>
              <w:rPr>
                <w:noProof/>
                <w:webHidden/>
              </w:rPr>
              <w:t>4</w:t>
            </w:r>
            <w:r>
              <w:rPr>
                <w:noProof/>
                <w:webHidden/>
              </w:rPr>
              <w:fldChar w:fldCharType="end"/>
            </w:r>
          </w:hyperlink>
        </w:p>
        <w:p w14:paraId="34F256F8" w14:textId="4C6D62FC" w:rsidR="00AC0566" w:rsidRDefault="00AC0566">
          <w:pPr>
            <w:pStyle w:val="TDC1"/>
            <w:rPr>
              <w:rFonts w:asciiTheme="minorHAnsi" w:eastAsiaTheme="minorEastAsia" w:hAnsiTheme="minorHAnsi"/>
              <w:noProof/>
              <w:szCs w:val="24"/>
              <w:lang w:eastAsia="es-CO"/>
            </w:rPr>
          </w:pPr>
          <w:hyperlink w:anchor="_Toc207793794" w:history="1">
            <w:r w:rsidRPr="0081589A">
              <w:rPr>
                <w:rStyle w:val="Hipervnculo"/>
                <w:noProof/>
              </w:rPr>
              <w:t>Objetivos Generales</w:t>
            </w:r>
            <w:r>
              <w:rPr>
                <w:noProof/>
                <w:webHidden/>
              </w:rPr>
              <w:tab/>
            </w:r>
            <w:r>
              <w:rPr>
                <w:noProof/>
                <w:webHidden/>
              </w:rPr>
              <w:fldChar w:fldCharType="begin"/>
            </w:r>
            <w:r>
              <w:rPr>
                <w:noProof/>
                <w:webHidden/>
              </w:rPr>
              <w:instrText xml:space="preserve"> PAGEREF _Toc207793794 \h </w:instrText>
            </w:r>
            <w:r>
              <w:rPr>
                <w:noProof/>
                <w:webHidden/>
              </w:rPr>
            </w:r>
            <w:r>
              <w:rPr>
                <w:noProof/>
                <w:webHidden/>
              </w:rPr>
              <w:fldChar w:fldCharType="separate"/>
            </w:r>
            <w:r>
              <w:rPr>
                <w:noProof/>
                <w:webHidden/>
              </w:rPr>
              <w:t>5</w:t>
            </w:r>
            <w:r>
              <w:rPr>
                <w:noProof/>
                <w:webHidden/>
              </w:rPr>
              <w:fldChar w:fldCharType="end"/>
            </w:r>
          </w:hyperlink>
        </w:p>
        <w:p w14:paraId="4FFF3E56" w14:textId="62E00D6D" w:rsidR="00AC0566" w:rsidRDefault="00AC0566">
          <w:pPr>
            <w:pStyle w:val="TDC1"/>
            <w:rPr>
              <w:rFonts w:asciiTheme="minorHAnsi" w:eastAsiaTheme="minorEastAsia" w:hAnsiTheme="minorHAnsi"/>
              <w:noProof/>
              <w:szCs w:val="24"/>
              <w:lang w:eastAsia="es-CO"/>
            </w:rPr>
          </w:pPr>
          <w:hyperlink w:anchor="_Toc207793795" w:history="1">
            <w:r w:rsidRPr="0081589A">
              <w:rPr>
                <w:rStyle w:val="Hipervnculo"/>
                <w:noProof/>
              </w:rPr>
              <w:t>Planteamiento del problema</w:t>
            </w:r>
            <w:r>
              <w:rPr>
                <w:noProof/>
                <w:webHidden/>
              </w:rPr>
              <w:tab/>
            </w:r>
            <w:r>
              <w:rPr>
                <w:noProof/>
                <w:webHidden/>
              </w:rPr>
              <w:fldChar w:fldCharType="begin"/>
            </w:r>
            <w:r>
              <w:rPr>
                <w:noProof/>
                <w:webHidden/>
              </w:rPr>
              <w:instrText xml:space="preserve"> PAGEREF _Toc207793795 \h </w:instrText>
            </w:r>
            <w:r>
              <w:rPr>
                <w:noProof/>
                <w:webHidden/>
              </w:rPr>
            </w:r>
            <w:r>
              <w:rPr>
                <w:noProof/>
                <w:webHidden/>
              </w:rPr>
              <w:fldChar w:fldCharType="separate"/>
            </w:r>
            <w:r>
              <w:rPr>
                <w:noProof/>
                <w:webHidden/>
              </w:rPr>
              <w:t>5</w:t>
            </w:r>
            <w:r>
              <w:rPr>
                <w:noProof/>
                <w:webHidden/>
              </w:rPr>
              <w:fldChar w:fldCharType="end"/>
            </w:r>
          </w:hyperlink>
        </w:p>
        <w:p w14:paraId="0E0745B5" w14:textId="0A5709CB" w:rsidR="00AC0566" w:rsidRDefault="00AC0566">
          <w:pPr>
            <w:pStyle w:val="TDC1"/>
            <w:rPr>
              <w:rFonts w:asciiTheme="minorHAnsi" w:eastAsiaTheme="minorEastAsia" w:hAnsiTheme="minorHAnsi"/>
              <w:noProof/>
              <w:szCs w:val="24"/>
              <w:lang w:eastAsia="es-CO"/>
            </w:rPr>
          </w:pPr>
          <w:hyperlink w:anchor="_Toc207793796" w:history="1">
            <w:r w:rsidRPr="0081589A">
              <w:rPr>
                <w:rStyle w:val="Hipervnculo"/>
                <w:noProof/>
              </w:rPr>
              <w:t>Pregunta Problema</w:t>
            </w:r>
            <w:r>
              <w:rPr>
                <w:noProof/>
                <w:webHidden/>
              </w:rPr>
              <w:tab/>
            </w:r>
            <w:r>
              <w:rPr>
                <w:noProof/>
                <w:webHidden/>
              </w:rPr>
              <w:fldChar w:fldCharType="begin"/>
            </w:r>
            <w:r>
              <w:rPr>
                <w:noProof/>
                <w:webHidden/>
              </w:rPr>
              <w:instrText xml:space="preserve"> PAGEREF _Toc207793796 \h </w:instrText>
            </w:r>
            <w:r>
              <w:rPr>
                <w:noProof/>
                <w:webHidden/>
              </w:rPr>
            </w:r>
            <w:r>
              <w:rPr>
                <w:noProof/>
                <w:webHidden/>
              </w:rPr>
              <w:fldChar w:fldCharType="separate"/>
            </w:r>
            <w:r>
              <w:rPr>
                <w:noProof/>
                <w:webHidden/>
              </w:rPr>
              <w:t>6</w:t>
            </w:r>
            <w:r>
              <w:rPr>
                <w:noProof/>
                <w:webHidden/>
              </w:rPr>
              <w:fldChar w:fldCharType="end"/>
            </w:r>
          </w:hyperlink>
        </w:p>
        <w:p w14:paraId="4809E9C6" w14:textId="74E7CC4F" w:rsidR="00AC0566" w:rsidRDefault="00AC0566">
          <w:pPr>
            <w:pStyle w:val="TDC1"/>
            <w:rPr>
              <w:rFonts w:asciiTheme="minorHAnsi" w:eastAsiaTheme="minorEastAsia" w:hAnsiTheme="minorHAnsi"/>
              <w:noProof/>
              <w:szCs w:val="24"/>
              <w:lang w:eastAsia="es-CO"/>
            </w:rPr>
          </w:pPr>
          <w:hyperlink w:anchor="_Toc207793797" w:history="1">
            <w:r w:rsidRPr="0081589A">
              <w:rPr>
                <w:rStyle w:val="Hipervnculo"/>
                <w:noProof/>
              </w:rPr>
              <w:t>Alcance del Proyecto</w:t>
            </w:r>
            <w:r>
              <w:rPr>
                <w:noProof/>
                <w:webHidden/>
              </w:rPr>
              <w:tab/>
            </w:r>
            <w:r>
              <w:rPr>
                <w:noProof/>
                <w:webHidden/>
              </w:rPr>
              <w:fldChar w:fldCharType="begin"/>
            </w:r>
            <w:r>
              <w:rPr>
                <w:noProof/>
                <w:webHidden/>
              </w:rPr>
              <w:instrText xml:space="preserve"> PAGEREF _Toc207793797 \h </w:instrText>
            </w:r>
            <w:r>
              <w:rPr>
                <w:noProof/>
                <w:webHidden/>
              </w:rPr>
            </w:r>
            <w:r>
              <w:rPr>
                <w:noProof/>
                <w:webHidden/>
              </w:rPr>
              <w:fldChar w:fldCharType="separate"/>
            </w:r>
            <w:r>
              <w:rPr>
                <w:noProof/>
                <w:webHidden/>
              </w:rPr>
              <w:t>6</w:t>
            </w:r>
            <w:r>
              <w:rPr>
                <w:noProof/>
                <w:webHidden/>
              </w:rPr>
              <w:fldChar w:fldCharType="end"/>
            </w:r>
          </w:hyperlink>
        </w:p>
        <w:p w14:paraId="3F5A3389" w14:textId="43AE0CFE" w:rsidR="00AC0566" w:rsidRDefault="00AC0566">
          <w:pPr>
            <w:pStyle w:val="TDC1"/>
            <w:rPr>
              <w:rFonts w:asciiTheme="minorHAnsi" w:eastAsiaTheme="minorEastAsia" w:hAnsiTheme="minorHAnsi"/>
              <w:noProof/>
              <w:szCs w:val="24"/>
              <w:lang w:eastAsia="es-CO"/>
            </w:rPr>
          </w:pPr>
          <w:hyperlink w:anchor="_Toc207793798" w:history="1">
            <w:r w:rsidRPr="0081589A">
              <w:rPr>
                <w:rStyle w:val="Hipervnculo"/>
                <w:noProof/>
              </w:rPr>
              <w:t>Justificación</w:t>
            </w:r>
            <w:r>
              <w:rPr>
                <w:noProof/>
                <w:webHidden/>
              </w:rPr>
              <w:tab/>
            </w:r>
            <w:r>
              <w:rPr>
                <w:noProof/>
                <w:webHidden/>
              </w:rPr>
              <w:fldChar w:fldCharType="begin"/>
            </w:r>
            <w:r>
              <w:rPr>
                <w:noProof/>
                <w:webHidden/>
              </w:rPr>
              <w:instrText xml:space="preserve"> PAGEREF _Toc207793798 \h </w:instrText>
            </w:r>
            <w:r>
              <w:rPr>
                <w:noProof/>
                <w:webHidden/>
              </w:rPr>
            </w:r>
            <w:r>
              <w:rPr>
                <w:noProof/>
                <w:webHidden/>
              </w:rPr>
              <w:fldChar w:fldCharType="separate"/>
            </w:r>
            <w:r>
              <w:rPr>
                <w:noProof/>
                <w:webHidden/>
              </w:rPr>
              <w:t>7</w:t>
            </w:r>
            <w:r>
              <w:rPr>
                <w:noProof/>
                <w:webHidden/>
              </w:rPr>
              <w:fldChar w:fldCharType="end"/>
            </w:r>
          </w:hyperlink>
        </w:p>
        <w:p w14:paraId="0277EA1C" w14:textId="1FC46FBF" w:rsidR="00AC0566" w:rsidRDefault="00AC0566">
          <w:pPr>
            <w:pStyle w:val="TDC1"/>
            <w:rPr>
              <w:rFonts w:asciiTheme="minorHAnsi" w:eastAsiaTheme="minorEastAsia" w:hAnsiTheme="minorHAnsi"/>
              <w:noProof/>
              <w:szCs w:val="24"/>
              <w:lang w:eastAsia="es-CO"/>
            </w:rPr>
          </w:pPr>
          <w:hyperlink w:anchor="_Toc207793799" w:history="1">
            <w:r w:rsidRPr="0081589A">
              <w:rPr>
                <w:rStyle w:val="Hipervnculo"/>
                <w:noProof/>
              </w:rPr>
              <w:t>Referencias</w:t>
            </w:r>
            <w:r>
              <w:rPr>
                <w:noProof/>
                <w:webHidden/>
              </w:rPr>
              <w:tab/>
            </w:r>
            <w:r>
              <w:rPr>
                <w:noProof/>
                <w:webHidden/>
              </w:rPr>
              <w:fldChar w:fldCharType="begin"/>
            </w:r>
            <w:r>
              <w:rPr>
                <w:noProof/>
                <w:webHidden/>
              </w:rPr>
              <w:instrText xml:space="preserve"> PAGEREF _Toc207793799 \h </w:instrText>
            </w:r>
            <w:r>
              <w:rPr>
                <w:noProof/>
                <w:webHidden/>
              </w:rPr>
            </w:r>
            <w:r>
              <w:rPr>
                <w:noProof/>
                <w:webHidden/>
              </w:rPr>
              <w:fldChar w:fldCharType="separate"/>
            </w:r>
            <w:r>
              <w:rPr>
                <w:noProof/>
                <w:webHidden/>
              </w:rPr>
              <w:t>8</w:t>
            </w:r>
            <w:r>
              <w:rPr>
                <w:noProof/>
                <w:webHidden/>
              </w:rPr>
              <w:fldChar w:fldCharType="end"/>
            </w:r>
          </w:hyperlink>
        </w:p>
        <w:p w14:paraId="63B686D2" w14:textId="4D5CF7C2" w:rsidR="00D2489A" w:rsidRPr="00C92239" w:rsidRDefault="00D2489A" w:rsidP="0024337A">
          <w:pPr>
            <w:ind w:firstLine="0"/>
            <w:rPr>
              <w:rFonts w:cs="Times New Roman"/>
              <w:szCs w:val="24"/>
            </w:rPr>
          </w:pPr>
          <w:r w:rsidRPr="00C92239">
            <w:rPr>
              <w:rFonts w:cs="Times New Roman"/>
              <w:b/>
              <w:bCs/>
              <w:szCs w:val="24"/>
              <w:lang w:val="es-ES"/>
            </w:rPr>
            <w:fldChar w:fldCharType="end"/>
          </w:r>
        </w:p>
      </w:sdtContent>
    </w:sdt>
    <w:p w14:paraId="1AAD28A9" w14:textId="77777777" w:rsidR="000B0CE2" w:rsidRDefault="000B0CE2" w:rsidP="00D2489A">
      <w:pPr>
        <w:ind w:firstLine="0"/>
        <w:rPr>
          <w:rFonts w:cs="Times New Roman"/>
          <w:szCs w:val="24"/>
        </w:rPr>
      </w:pPr>
    </w:p>
    <w:p w14:paraId="2BF214DF" w14:textId="77777777" w:rsidR="00AC0566" w:rsidRDefault="00AC0566" w:rsidP="00D2489A">
      <w:pPr>
        <w:ind w:firstLine="0"/>
        <w:rPr>
          <w:rFonts w:cs="Times New Roman"/>
          <w:szCs w:val="24"/>
        </w:rPr>
      </w:pPr>
    </w:p>
    <w:p w14:paraId="690ADE2A" w14:textId="77777777" w:rsidR="00AC0566" w:rsidRPr="00C92239" w:rsidRDefault="00AC0566" w:rsidP="00D2489A">
      <w:pPr>
        <w:ind w:firstLine="0"/>
        <w:rPr>
          <w:rFonts w:cs="Times New Roman"/>
          <w:szCs w:val="24"/>
        </w:rPr>
      </w:pPr>
    </w:p>
    <w:p w14:paraId="7844F841" w14:textId="6B1551EE" w:rsidR="000B0CE2" w:rsidRDefault="000B0CE2" w:rsidP="00396B22">
      <w:pPr>
        <w:pStyle w:val="Ttulo1"/>
        <w:ind w:firstLine="0"/>
        <w:jc w:val="center"/>
        <w:rPr>
          <w:rFonts w:cs="Times New Roman"/>
          <w:szCs w:val="24"/>
        </w:rPr>
      </w:pPr>
      <w:bookmarkStart w:id="1" w:name="_Toc207793788"/>
      <w:r w:rsidRPr="00C92239">
        <w:rPr>
          <w:rFonts w:cs="Times New Roman"/>
          <w:szCs w:val="24"/>
        </w:rPr>
        <w:lastRenderedPageBreak/>
        <w:t>Introducción</w:t>
      </w:r>
      <w:bookmarkEnd w:id="1"/>
    </w:p>
    <w:p w14:paraId="1E7DEC3E" w14:textId="0CB1247D" w:rsidR="00CE3C4E" w:rsidRDefault="00CE3C4E" w:rsidP="00CE3C4E">
      <w:r>
        <w:t xml:space="preserve">La correcta gestión de </w:t>
      </w:r>
      <w:r w:rsidRPr="00CE3C4E">
        <w:t>inventarios</w:t>
      </w:r>
      <w:r w:rsidRPr="00CE3C4E">
        <w:t xml:space="preserve"> es </w:t>
      </w:r>
      <w:r>
        <w:t>un apartado</w:t>
      </w:r>
      <w:r w:rsidRPr="00CE3C4E">
        <w:t xml:space="preserve"> fundamental para que las empresas dedicadas a la venta de autopartes y repuestos, especialmente en zonas con alta demanda como la de vehículos tácticos, funcionen correctamente. En este tipo de instituciones, si se comete algún error en los procesos de ingreso, salida, compras dentro del país, devoluciones por garantía o importaciones, puede disminuir significativamente la confiabilidad de la información disponible para tomar decisiones. Esto puede provocar retrasos operativos y pérdidas económicas.</w:t>
      </w:r>
    </w:p>
    <w:p w14:paraId="613DD9B8" w14:textId="1A93A391" w:rsidR="00CE3C4E" w:rsidRDefault="00CE3C4E" w:rsidP="00CE3C4E">
      <w:proofErr w:type="spellStart"/>
      <w:r w:rsidRPr="00CE3C4E">
        <w:t>Technology</w:t>
      </w:r>
      <w:proofErr w:type="spellEnd"/>
      <w:r w:rsidRPr="00CE3C4E">
        <w:t xml:space="preserve"> </w:t>
      </w:r>
      <w:proofErr w:type="spellStart"/>
      <w:r w:rsidRPr="00CE3C4E">
        <w:t>for</w:t>
      </w:r>
      <w:proofErr w:type="spellEnd"/>
      <w:r w:rsidRPr="00CE3C4E">
        <w:t xml:space="preserve"> Defense SAS (T4D SAS) es una empresa colombiana fundada en 2014 y situada en Bogotá D.C. Su enfoque es el mantenimiento, la asesoría y la venta de componentes de repuesto para automóviles y vehículos militares</w:t>
      </w:r>
      <w:r>
        <w:t xml:space="preserve">. </w:t>
      </w:r>
      <w:r>
        <w:t>Durante su funcionamiento, ha enfrentado dificultades para controlar inventarios, sobre todo por el uso de sistemas aislados o registros manuales que generan inconsistencias en el seguimiento de las piezas de repuesto. Estos</w:t>
      </w:r>
      <w:r>
        <w:t xml:space="preserve"> </w:t>
      </w:r>
      <w:r>
        <w:t>problemas han afectado directamente la forma en que se gestionan las garantías, se lleva el inventario y se opera la logística en la empresa.</w:t>
      </w:r>
    </w:p>
    <w:p w14:paraId="3989AA15" w14:textId="1CD660A1" w:rsidR="00CE3C4E" w:rsidRDefault="00CE3C4E" w:rsidP="00CE3C4E">
      <w:r>
        <w:t>En ese contexto, es esencial desarrollar e implementar un sistema de gestión de inventarios que se ajuste a las necesidades de T4D SAS. Dicho sistema debe permitirle dar seguimiento a las piezas de refacción, disminuir errores humanos, mejorar procesos internos y otorgar herramientas de auditoría y control para fortalecer la operación de la empresa.</w:t>
      </w:r>
    </w:p>
    <w:p w14:paraId="73079FC2" w14:textId="28D40A20" w:rsidR="00CE3C4E" w:rsidRDefault="00CE3C4E" w:rsidP="00CE3C4E">
      <w:r>
        <w:t xml:space="preserve">El presente trabajo propone la solución tecnológica que no solo atienda las dificultades actuales, sino que también estructure las bases para los futuros desarrollos a implementar, contribuyendo de esta forma para que la empresa sea mucho más competitiva y sostenible en una industria de seguridad. </w:t>
      </w:r>
    </w:p>
    <w:p w14:paraId="4C4514D8" w14:textId="77777777" w:rsidR="00CE3C4E" w:rsidRDefault="00CE3C4E" w:rsidP="00CE3C4E">
      <w:pPr>
        <w:pStyle w:val="Ttulo1"/>
        <w:ind w:firstLine="0"/>
        <w:jc w:val="center"/>
      </w:pPr>
      <w:bookmarkStart w:id="2" w:name="_Toc207793789"/>
      <w:r>
        <w:lastRenderedPageBreak/>
        <w:t xml:space="preserve">Sistema de Inventarios para la empresa </w:t>
      </w:r>
      <w:proofErr w:type="spellStart"/>
      <w:r>
        <w:t>Technology</w:t>
      </w:r>
      <w:proofErr w:type="spellEnd"/>
      <w:r>
        <w:t xml:space="preserve"> </w:t>
      </w:r>
      <w:proofErr w:type="spellStart"/>
      <w:r>
        <w:t>for</w:t>
      </w:r>
      <w:proofErr w:type="spellEnd"/>
      <w:r>
        <w:t xml:space="preserve"> Defense SAS</w:t>
      </w:r>
      <w:bookmarkEnd w:id="2"/>
      <w:r>
        <w:t xml:space="preserve"> </w:t>
      </w:r>
    </w:p>
    <w:p w14:paraId="31E4BA22" w14:textId="77777777" w:rsidR="00CE3C4E" w:rsidRDefault="00CE3C4E" w:rsidP="00CE3C4E">
      <w:pPr>
        <w:pStyle w:val="Ttulo2"/>
      </w:pPr>
      <w:bookmarkStart w:id="3" w:name="_Toc207793790"/>
      <w:r>
        <w:t>Datos principales:</w:t>
      </w:r>
      <w:bookmarkEnd w:id="3"/>
      <w:r>
        <w:t xml:space="preserve"> </w:t>
      </w:r>
    </w:p>
    <w:p w14:paraId="54D81CCB" w14:textId="3E41966E" w:rsidR="00CE3C4E" w:rsidRPr="006A1441" w:rsidRDefault="00CE3C4E" w:rsidP="006A1441">
      <w:pPr>
        <w:rPr>
          <w:lang w:val="en-US"/>
        </w:rPr>
      </w:pPr>
      <w:r w:rsidRPr="006A1441">
        <w:rPr>
          <w:lang w:val="en-US"/>
        </w:rPr>
        <w:t>Nombre: TECHNOLOGY FOR DEFENSE SAS</w:t>
      </w:r>
      <w:r w:rsidR="006A1441">
        <w:rPr>
          <w:lang w:val="en-US"/>
        </w:rPr>
        <w:t xml:space="preserve"> – T4D SAS</w:t>
      </w:r>
    </w:p>
    <w:p w14:paraId="4123C973" w14:textId="68A7ABF5" w:rsidR="00CE3C4E" w:rsidRPr="006A1441" w:rsidRDefault="00CE3C4E" w:rsidP="006A1441">
      <w:pPr>
        <w:rPr>
          <w:lang w:val="en-US"/>
        </w:rPr>
      </w:pPr>
      <w:r w:rsidRPr="006A1441">
        <w:rPr>
          <w:lang w:val="en-US"/>
        </w:rPr>
        <w:t>NIT: 800.803.340-0</w:t>
      </w:r>
    </w:p>
    <w:p w14:paraId="5FDAC0D5" w14:textId="77777777" w:rsidR="006A1441" w:rsidRDefault="006A1441" w:rsidP="006A1441">
      <w:r>
        <w:t xml:space="preserve">Tipo de Sociedad: Sociedad por Acciones Simplificadas </w:t>
      </w:r>
    </w:p>
    <w:p w14:paraId="2EAED52A" w14:textId="77777777" w:rsidR="006A1441" w:rsidRDefault="006A1441" w:rsidP="006A1441">
      <w:r>
        <w:t xml:space="preserve">Fecha de Constitución: 23 de diciembre de 2014 </w:t>
      </w:r>
    </w:p>
    <w:p w14:paraId="7D19E02E" w14:textId="0644D484" w:rsidR="006A1441" w:rsidRDefault="006A1441" w:rsidP="006A1441">
      <w:r>
        <w:t xml:space="preserve">Ubicación: Calle 99 No. 7 a 77 oficina 602, Bogotá D.C, Colombia. </w:t>
      </w:r>
      <w:r w:rsidR="00CE3C4E">
        <w:t xml:space="preserve"> </w:t>
      </w:r>
    </w:p>
    <w:p w14:paraId="47209820" w14:textId="04A2B5ED" w:rsidR="006A1441" w:rsidRDefault="006A1441" w:rsidP="00AC0566">
      <w:pPr>
        <w:pStyle w:val="Ttulo2"/>
      </w:pPr>
      <w:bookmarkStart w:id="4" w:name="_Toc207793791"/>
      <w:r>
        <w:t>Sector y Actividades principales:</w:t>
      </w:r>
      <w:bookmarkEnd w:id="4"/>
      <w:r>
        <w:t xml:space="preserve"> </w:t>
      </w:r>
    </w:p>
    <w:p w14:paraId="1C949D1F" w14:textId="534F2916" w:rsidR="006A1441" w:rsidRDefault="006A1441" w:rsidP="00AC0566">
      <w:pPr>
        <w:pStyle w:val="Prrafodelista"/>
        <w:ind w:firstLine="0"/>
      </w:pPr>
      <w:r>
        <w:t>Consultoría de gestión.</w:t>
      </w:r>
    </w:p>
    <w:p w14:paraId="4F04827F" w14:textId="3E6913F0" w:rsidR="006A1441" w:rsidRDefault="006A1441" w:rsidP="00AC0566">
      <w:pPr>
        <w:pStyle w:val="Prrafodelista"/>
        <w:ind w:firstLine="0"/>
      </w:pPr>
      <w:r>
        <w:t xml:space="preserve">Mantenimiento y reparación de vehículos </w:t>
      </w:r>
      <w:r>
        <w:t>militares.</w:t>
      </w:r>
    </w:p>
    <w:p w14:paraId="4F92393E" w14:textId="3A611E05" w:rsidR="006A1441" w:rsidRDefault="006A1441" w:rsidP="00AC0566">
      <w:pPr>
        <w:pStyle w:val="Prrafodelista"/>
        <w:ind w:firstLine="0"/>
      </w:pPr>
      <w:r>
        <w:t>Comercialización de autopartes</w:t>
      </w:r>
      <w:r>
        <w:t xml:space="preserve"> y repuestos para vehículos.</w:t>
      </w:r>
    </w:p>
    <w:p w14:paraId="66EA8E5E" w14:textId="77777777" w:rsidR="006A1441" w:rsidRDefault="006A1441" w:rsidP="00AC0566">
      <w:pPr>
        <w:pStyle w:val="Ttulo2"/>
      </w:pPr>
      <w:bookmarkStart w:id="5" w:name="_Toc207793792"/>
      <w:r w:rsidRPr="006A1441">
        <w:t>Tamaño de la empresa:</w:t>
      </w:r>
      <w:bookmarkEnd w:id="5"/>
      <w:r w:rsidRPr="006A1441">
        <w:t xml:space="preserve"> </w:t>
      </w:r>
    </w:p>
    <w:p w14:paraId="6D882619" w14:textId="478DF6DF" w:rsidR="00CE3C4E" w:rsidRDefault="006A1441" w:rsidP="00AC0566">
      <w:pPr>
        <w:pStyle w:val="Prrafodelista"/>
        <w:ind w:firstLine="0"/>
      </w:pPr>
      <w:r w:rsidRPr="006A1441">
        <w:t>Pequeña, con entre 2.000 y 5.000 millones COP en ventas durante 2024, utilidad neta inferior a 1.000 millones COP y un patrimonio neto de aproximadamente 2.389 millones COP</w:t>
      </w:r>
    </w:p>
    <w:p w14:paraId="16818768" w14:textId="77777777" w:rsidR="00AC0566" w:rsidRDefault="00AC0566" w:rsidP="00AC0566">
      <w:pPr>
        <w:pStyle w:val="Prrafodelista"/>
        <w:ind w:firstLine="0"/>
      </w:pPr>
    </w:p>
    <w:p w14:paraId="3916690A" w14:textId="77777777" w:rsidR="00AC0566" w:rsidRDefault="00AC0566" w:rsidP="00AC0566">
      <w:pPr>
        <w:pStyle w:val="Prrafodelista"/>
        <w:ind w:firstLine="0"/>
      </w:pPr>
    </w:p>
    <w:p w14:paraId="5FCA258E" w14:textId="77777777" w:rsidR="00AC0566" w:rsidRDefault="00AC0566" w:rsidP="00AC0566">
      <w:pPr>
        <w:pStyle w:val="Prrafodelista"/>
        <w:ind w:firstLine="0"/>
      </w:pPr>
    </w:p>
    <w:p w14:paraId="49E4BE7A" w14:textId="77777777" w:rsidR="00AC0566" w:rsidRDefault="00AC0566" w:rsidP="00AC0566">
      <w:pPr>
        <w:pStyle w:val="Prrafodelista"/>
        <w:ind w:firstLine="0"/>
      </w:pPr>
    </w:p>
    <w:p w14:paraId="058A7CB3" w14:textId="77777777" w:rsidR="00AC0566" w:rsidRDefault="00AC0566" w:rsidP="00AC0566">
      <w:pPr>
        <w:pStyle w:val="Prrafodelista"/>
        <w:ind w:firstLine="0"/>
      </w:pPr>
    </w:p>
    <w:p w14:paraId="5284E515" w14:textId="092158B0" w:rsidR="006A1441" w:rsidRDefault="006A1441" w:rsidP="00412AD0">
      <w:pPr>
        <w:pStyle w:val="Ttulo1"/>
        <w:ind w:firstLine="0"/>
        <w:jc w:val="center"/>
      </w:pPr>
      <w:bookmarkStart w:id="6" w:name="_Toc207793793"/>
      <w:r>
        <w:lastRenderedPageBreak/>
        <w:t>Objetivo General:</w:t>
      </w:r>
      <w:bookmarkEnd w:id="6"/>
    </w:p>
    <w:p w14:paraId="17BEA91D" w14:textId="77777777" w:rsidR="00412AD0" w:rsidRDefault="006A1441" w:rsidP="00412AD0">
      <w:r>
        <w:t>Desarrollar y poner</w:t>
      </w:r>
      <w:r w:rsidRPr="006A1441">
        <w:t xml:space="preserve"> en marcha un sistema </w:t>
      </w:r>
      <w:r>
        <w:t xml:space="preserve">de uso y gestión </w:t>
      </w:r>
      <w:r w:rsidRPr="006A1441">
        <w:t xml:space="preserve">de inventarios para </w:t>
      </w:r>
      <w:proofErr w:type="spellStart"/>
      <w:r w:rsidRPr="006A1441">
        <w:t>Technology</w:t>
      </w:r>
      <w:proofErr w:type="spellEnd"/>
      <w:r w:rsidRPr="006A1441">
        <w:t xml:space="preserve"> </w:t>
      </w:r>
      <w:proofErr w:type="spellStart"/>
      <w:r w:rsidRPr="006A1441">
        <w:t>for</w:t>
      </w:r>
      <w:proofErr w:type="spellEnd"/>
      <w:r w:rsidRPr="006A1441">
        <w:t xml:space="preserve"> Defense SAS, con el objetivo de disminuir errores, optimizar la trazabilidad y elevar la eficacia operativa. Este sistema automatizará y mejorará los procedimientos relacionados con las compras en el país, las operaciones de importación, la gestión de garantías y el control de entradas y salidas.</w:t>
      </w:r>
    </w:p>
    <w:p w14:paraId="56D98E7C" w14:textId="569EA161" w:rsidR="006A1441" w:rsidRDefault="006A1441" w:rsidP="00412AD0">
      <w:pPr>
        <w:pStyle w:val="Ttulo1"/>
        <w:ind w:firstLine="0"/>
        <w:jc w:val="center"/>
      </w:pPr>
      <w:bookmarkStart w:id="7" w:name="_Toc207793794"/>
      <w:r>
        <w:t xml:space="preserve">Objetivos </w:t>
      </w:r>
      <w:bookmarkEnd w:id="7"/>
      <w:r w:rsidR="00AC0566">
        <w:t>Específicos</w:t>
      </w:r>
    </w:p>
    <w:p w14:paraId="78C16DB9" w14:textId="63137CC4" w:rsidR="00412AD0" w:rsidRDefault="00412AD0" w:rsidP="00412AD0">
      <w:pPr>
        <w:pStyle w:val="Prrafodelista"/>
        <w:numPr>
          <w:ilvl w:val="0"/>
          <w:numId w:val="25"/>
        </w:numPr>
      </w:pPr>
      <w:r>
        <w:t>Realizar</w:t>
      </w:r>
      <w:r>
        <w:t xml:space="preserve"> una evaluación inicial en la que se describan los métodos y procedimientos utilizados en </w:t>
      </w:r>
      <w:r>
        <w:t xml:space="preserve">la gestión </w:t>
      </w:r>
      <w:r>
        <w:t xml:space="preserve">de inventarios hasta el momento. </w:t>
      </w:r>
      <w:r>
        <w:t>(</w:t>
      </w:r>
      <w:r>
        <w:t>En T4D SAS, se lleva un registro y control de las entradas, salidas, adquisiciones nacionales, devoluciones, importaciones y cambios por garantía</w:t>
      </w:r>
      <w:r>
        <w:t>)</w:t>
      </w:r>
      <w:r>
        <w:t xml:space="preserve">. </w:t>
      </w:r>
    </w:p>
    <w:p w14:paraId="2F9B497F" w14:textId="702EF798" w:rsidR="00412AD0" w:rsidRDefault="00412AD0" w:rsidP="00412AD0">
      <w:pPr>
        <w:pStyle w:val="Prrafodelista"/>
        <w:numPr>
          <w:ilvl w:val="0"/>
          <w:numId w:val="25"/>
        </w:numPr>
      </w:pPr>
      <w:r>
        <w:t xml:space="preserve">Identificar las necesidades fundamentales para crear un sistema que se ajuste a la realidad de la compañía. </w:t>
      </w:r>
    </w:p>
    <w:p w14:paraId="735F4734" w14:textId="028F1BCE" w:rsidR="00412AD0" w:rsidRDefault="00412AD0" w:rsidP="00412AD0">
      <w:pPr>
        <w:pStyle w:val="Prrafodelista"/>
        <w:numPr>
          <w:ilvl w:val="0"/>
          <w:numId w:val="25"/>
        </w:numPr>
      </w:pPr>
      <w:r>
        <w:t xml:space="preserve">Crear y desarrollar un modelo que incluya cambios de stock, asientos de importaciones, devoluciones y reemplazos por garantía. </w:t>
      </w:r>
    </w:p>
    <w:p w14:paraId="6CA997AB" w14:textId="583205C8" w:rsidR="00412AD0" w:rsidRDefault="00412AD0" w:rsidP="00412AD0">
      <w:pPr>
        <w:pStyle w:val="Prrafodelista"/>
        <w:numPr>
          <w:ilvl w:val="0"/>
          <w:numId w:val="25"/>
        </w:numPr>
      </w:pPr>
      <w:r>
        <w:t>Presentar</w:t>
      </w:r>
      <w:r>
        <w:t xml:space="preserve"> el modelo </w:t>
      </w:r>
      <w:r>
        <w:t>realizado</w:t>
      </w:r>
      <w:r>
        <w:t xml:space="preserve"> utilizando como base datos </w:t>
      </w:r>
      <w:r>
        <w:t xml:space="preserve">reales y actuales </w:t>
      </w:r>
      <w:r>
        <w:t xml:space="preserve">de la compañía, a través de pruebas piloto. </w:t>
      </w:r>
    </w:p>
    <w:p w14:paraId="412C7840" w14:textId="0CB138A7" w:rsidR="00412AD0" w:rsidRDefault="00412AD0" w:rsidP="00412AD0">
      <w:pPr>
        <w:pStyle w:val="Prrafodelista"/>
        <w:numPr>
          <w:ilvl w:val="0"/>
          <w:numId w:val="25"/>
        </w:numPr>
      </w:pPr>
      <w:r>
        <w:t>A</w:t>
      </w:r>
      <w:r>
        <w:t xml:space="preserve">nalizar los resultados demostrados en las pruebas piloto, adaptar el modelo de acuerdo a la retroalimentación obtenida de las mismas. </w:t>
      </w:r>
    </w:p>
    <w:p w14:paraId="76534F76" w14:textId="29190D82" w:rsidR="00412AD0" w:rsidRDefault="00412AD0" w:rsidP="00412AD0">
      <w:pPr>
        <w:pStyle w:val="Prrafodelista"/>
        <w:numPr>
          <w:ilvl w:val="0"/>
          <w:numId w:val="25"/>
        </w:numPr>
      </w:pPr>
      <w:r>
        <w:t>Llevar a cabo indicadores previos y posteriores a la implementación del sistema para valorar el desempeño del modelo sugerido.</w:t>
      </w:r>
    </w:p>
    <w:p w14:paraId="412BCB71" w14:textId="45568E8E" w:rsidR="00412AD0" w:rsidRDefault="00412AD0" w:rsidP="00412AD0">
      <w:pPr>
        <w:pStyle w:val="Ttulo1"/>
        <w:ind w:firstLine="0"/>
        <w:jc w:val="center"/>
      </w:pPr>
      <w:bookmarkStart w:id="8" w:name="_Toc207793795"/>
      <w:r>
        <w:lastRenderedPageBreak/>
        <w:t>Planteamiento del problema</w:t>
      </w:r>
      <w:bookmarkEnd w:id="8"/>
    </w:p>
    <w:p w14:paraId="130EF515" w14:textId="77777777" w:rsidR="00003943" w:rsidRDefault="00003943" w:rsidP="00003943">
      <w:r>
        <w:t xml:space="preserve">Las fallas e incoherencias en el inventario de </w:t>
      </w:r>
      <w:proofErr w:type="spellStart"/>
      <w:r>
        <w:t>Technology</w:t>
      </w:r>
      <w:proofErr w:type="spellEnd"/>
      <w:r>
        <w:t xml:space="preserve"> </w:t>
      </w:r>
      <w:proofErr w:type="spellStart"/>
      <w:r>
        <w:t>for</w:t>
      </w:r>
      <w:proofErr w:type="spellEnd"/>
      <w:r>
        <w:t xml:space="preserve"> Defense SAS son resultado de la implementación inapropiada o de los procesos manuales. Las salidas de repuestos, las compras nacionales, los ingresos por importación y las devoluciones bajo garantía generan diferencias en el inventario por una o varias razones. Como las presentadas a continuación: </w:t>
      </w:r>
    </w:p>
    <w:p w14:paraId="77E82AF4" w14:textId="77777777" w:rsidR="00003943" w:rsidRDefault="00003943" w:rsidP="00003943">
      <w:pPr>
        <w:pStyle w:val="Prrafodelista"/>
        <w:numPr>
          <w:ilvl w:val="0"/>
          <w:numId w:val="26"/>
        </w:numPr>
      </w:pPr>
      <w:r>
        <w:t>Facturas que se emiten sin un registro adecuado</w:t>
      </w:r>
    </w:p>
    <w:p w14:paraId="3AF5B905" w14:textId="77777777" w:rsidR="00003943" w:rsidRDefault="00003943" w:rsidP="00003943">
      <w:pPr>
        <w:pStyle w:val="Prrafodelista"/>
        <w:numPr>
          <w:ilvl w:val="0"/>
          <w:numId w:val="26"/>
        </w:numPr>
      </w:pPr>
      <w:r>
        <w:t xml:space="preserve">Devoluciones que no se registran de manera correcta </w:t>
      </w:r>
    </w:p>
    <w:p w14:paraId="07350ED5" w14:textId="053AC720" w:rsidR="00003943" w:rsidRDefault="00003943" w:rsidP="00003943">
      <w:pPr>
        <w:pStyle w:val="Prrafodelista"/>
        <w:numPr>
          <w:ilvl w:val="0"/>
          <w:numId w:val="26"/>
        </w:numPr>
      </w:pPr>
      <w:r>
        <w:t xml:space="preserve">Entradas que están repetidas o ausentes. </w:t>
      </w:r>
    </w:p>
    <w:p w14:paraId="5798C388" w14:textId="7FC7B69A" w:rsidR="00003943" w:rsidRDefault="00003943" w:rsidP="00003943">
      <w:r>
        <w:t>Estos fallos pueden llevar a que se pierda tiempo, se generes reprocesos y que surjan dudas sobre la información, que haya retrasos logísticos y que se produzcan eventuales pérdidas económicas.</w:t>
      </w:r>
    </w:p>
    <w:p w14:paraId="5E550FF3" w14:textId="23FA21A9" w:rsidR="00003943" w:rsidRDefault="00003943" w:rsidP="00003943">
      <w:pPr>
        <w:pStyle w:val="Ttulo1"/>
        <w:ind w:firstLine="0"/>
        <w:jc w:val="center"/>
      </w:pPr>
      <w:bookmarkStart w:id="9" w:name="_Toc207793796"/>
      <w:r w:rsidRPr="00003943">
        <w:t>Pregunta Problema</w:t>
      </w:r>
      <w:bookmarkEnd w:id="9"/>
    </w:p>
    <w:p w14:paraId="7289A020" w14:textId="42B6C10F" w:rsidR="00003943" w:rsidRDefault="00003943" w:rsidP="00003943">
      <w:r w:rsidRPr="00003943">
        <w:t>¿Cómo</w:t>
      </w:r>
      <w:r>
        <w:t xml:space="preserve"> puede</w:t>
      </w:r>
      <w:r w:rsidRPr="00003943">
        <w:t xml:space="preserve"> un sistema de gestión de inventarios </w:t>
      </w:r>
      <w:r>
        <w:t>actualizado</w:t>
      </w:r>
      <w:r w:rsidRPr="00003943">
        <w:t xml:space="preserve"> y adaptado a las operaciones de T4D SAS </w:t>
      </w:r>
      <w:r>
        <w:t>mejorar</w:t>
      </w:r>
      <w:r w:rsidRPr="00003943">
        <w:t xml:space="preserve"> el control de repuestos, </w:t>
      </w:r>
      <w:r>
        <w:t xml:space="preserve">el registro de </w:t>
      </w:r>
      <w:r w:rsidRPr="00003943">
        <w:t>importaciones</w:t>
      </w:r>
      <w:r>
        <w:t xml:space="preserve"> y c</w:t>
      </w:r>
      <w:r w:rsidRPr="00003943">
        <w:t>ompras nacionales</w:t>
      </w:r>
      <w:r>
        <w:t xml:space="preserve">, detallar </w:t>
      </w:r>
      <w:r w:rsidRPr="00003943">
        <w:t xml:space="preserve">devoluciones por garantía, </w:t>
      </w:r>
      <w:r>
        <w:t>reducir</w:t>
      </w:r>
      <w:r w:rsidRPr="00003943">
        <w:t xml:space="preserve"> errores, </w:t>
      </w:r>
      <w:r>
        <w:t>aumentar</w:t>
      </w:r>
      <w:r w:rsidRPr="00003943">
        <w:t xml:space="preserve"> la trazabilidad y mejora</w:t>
      </w:r>
      <w:r>
        <w:t>r la eficiencia de las diferentes bodegas de repuestos</w:t>
      </w:r>
      <w:r w:rsidRPr="00003943">
        <w:t>?</w:t>
      </w:r>
    </w:p>
    <w:p w14:paraId="770DE7F3" w14:textId="3679F592" w:rsidR="00003943" w:rsidRDefault="00003943" w:rsidP="00003943">
      <w:pPr>
        <w:pStyle w:val="Ttulo1"/>
        <w:ind w:firstLine="0"/>
        <w:jc w:val="center"/>
      </w:pPr>
      <w:bookmarkStart w:id="10" w:name="_Toc207793797"/>
      <w:r w:rsidRPr="00003943">
        <w:t>Alcance del Proyecto</w:t>
      </w:r>
      <w:bookmarkEnd w:id="10"/>
    </w:p>
    <w:p w14:paraId="07E47A4D" w14:textId="043EC08C" w:rsidR="00003943" w:rsidRDefault="00003943" w:rsidP="00003943">
      <w:r>
        <w:t xml:space="preserve">La investigación se enfocará en examinar, planear, crear e implementar un </w:t>
      </w:r>
      <w:r>
        <w:t>modelo</w:t>
      </w:r>
      <w:r>
        <w:t xml:space="preserve"> de gestión de inventarios para </w:t>
      </w:r>
      <w:proofErr w:type="spellStart"/>
      <w:r>
        <w:t>Technology</w:t>
      </w:r>
      <w:proofErr w:type="spellEnd"/>
      <w:r>
        <w:t xml:space="preserve"> </w:t>
      </w:r>
      <w:proofErr w:type="spellStart"/>
      <w:r>
        <w:t>for</w:t>
      </w:r>
      <w:proofErr w:type="spellEnd"/>
      <w:r>
        <w:t xml:space="preserve"> Defense SAS (T4D SAS). El objetivo es solucionar las dificultades presentes en los procedimientos de entradas, salidas, adquisiciones nacionales, importaciones y devoluciones por garantía de piezas.</w:t>
      </w:r>
    </w:p>
    <w:p w14:paraId="651D3A5C" w14:textId="2536C6E5" w:rsidR="00003943" w:rsidRDefault="00003943" w:rsidP="00003943">
      <w:r>
        <w:lastRenderedPageBreak/>
        <w:t xml:space="preserve">El sistema, en su alcance, posibilitará que se realice un registro y control de todos los movimientos del inventario en tiempo real; además, permitirá la validación automática de las operaciones para reducir errores humanos y la creación de reportes de </w:t>
      </w:r>
      <w:r>
        <w:t xml:space="preserve">movimientos </w:t>
      </w:r>
      <w:r>
        <w:t xml:space="preserve">que simplifiquen la toma de decisiones. Asimismo, se incorporarán </w:t>
      </w:r>
      <w:r>
        <w:t>módulos</w:t>
      </w:r>
      <w:r>
        <w:t xml:space="preserve"> concret</w:t>
      </w:r>
      <w:r>
        <w:t>o</w:t>
      </w:r>
      <w:r>
        <w:t xml:space="preserve">s para manejar </w:t>
      </w:r>
      <w:r>
        <w:t>operaciones como registro</w:t>
      </w:r>
      <w:r>
        <w:t xml:space="preserve"> </w:t>
      </w:r>
      <w:r>
        <w:t>de</w:t>
      </w:r>
      <w:r>
        <w:t xml:space="preserve"> importaciones y devoluciones</w:t>
      </w:r>
      <w:r>
        <w:t xml:space="preserve"> o cambios por</w:t>
      </w:r>
      <w:r>
        <w:t xml:space="preserve"> garantía (anotación del artículo deteriorado, entrega de un sustituto y modificaciones pertinentes en el stock).</w:t>
      </w:r>
    </w:p>
    <w:p w14:paraId="583C8802" w14:textId="745E6A34" w:rsidR="00003943" w:rsidRPr="00003943" w:rsidRDefault="00003943" w:rsidP="00003943">
      <w:r w:rsidRPr="00003943">
        <w:t>El sistema será probado en un entorno piloto dentro de T4D SAS, donde se evaluará su efectividad y se realizarán ajustes según la retroalimentación del personal.</w:t>
      </w:r>
    </w:p>
    <w:p w14:paraId="038F4B1E" w14:textId="77777777" w:rsidR="003C681A" w:rsidRDefault="00003943" w:rsidP="00003943">
      <w:r w:rsidRPr="00003943">
        <w:t>Es importante aclarar que el proyecto no contempla la integración directa con sistema</w:t>
      </w:r>
      <w:r>
        <w:t>s</w:t>
      </w:r>
      <w:r w:rsidRPr="00003943">
        <w:t>, contables o tributarios externos, ni la gestión avanzada de logística internacional</w:t>
      </w:r>
      <w:r>
        <w:t>, está contemplado únicamente para la gestión interna del inventario</w:t>
      </w:r>
      <w:r w:rsidR="003C681A">
        <w:t xml:space="preserve"> de la empresa.</w:t>
      </w:r>
    </w:p>
    <w:p w14:paraId="6718E4F9" w14:textId="77777777" w:rsidR="003C681A" w:rsidRDefault="003C681A" w:rsidP="00003943">
      <w:r>
        <w:t xml:space="preserve">El alcance del proyecto incluye: </w:t>
      </w:r>
    </w:p>
    <w:p w14:paraId="253AA951" w14:textId="5CA91BC1" w:rsidR="00003943" w:rsidRDefault="003C681A" w:rsidP="003C681A">
      <w:pPr>
        <w:pStyle w:val="Prrafodelista"/>
        <w:numPr>
          <w:ilvl w:val="0"/>
          <w:numId w:val="27"/>
        </w:numPr>
      </w:pPr>
      <w:r>
        <w:t xml:space="preserve">Revisión </w:t>
      </w:r>
      <w:r w:rsidRPr="003C681A">
        <w:t>inicial de los procesos actuales de inventario en T4D SAS.</w:t>
      </w:r>
      <w:r>
        <w:t xml:space="preserve"> </w:t>
      </w:r>
    </w:p>
    <w:p w14:paraId="6CE0B455" w14:textId="2CB0B0AB" w:rsidR="003C681A" w:rsidRDefault="003C681A" w:rsidP="003C681A">
      <w:pPr>
        <w:pStyle w:val="Prrafodelista"/>
        <w:numPr>
          <w:ilvl w:val="0"/>
          <w:numId w:val="27"/>
        </w:numPr>
      </w:pPr>
      <w:r w:rsidRPr="003C681A">
        <w:t xml:space="preserve">Diseño de una base de datos </w:t>
      </w:r>
      <w:r>
        <w:t xml:space="preserve">relacionada con el inventario en donde se contemple, referencia o numero de parte, descripción del producto, cantidad. </w:t>
      </w:r>
    </w:p>
    <w:p w14:paraId="04C0AB95" w14:textId="7684F5BA" w:rsidR="003C681A" w:rsidRDefault="003C681A" w:rsidP="003C681A">
      <w:pPr>
        <w:pStyle w:val="Prrafodelista"/>
        <w:numPr>
          <w:ilvl w:val="0"/>
          <w:numId w:val="27"/>
        </w:numPr>
      </w:pPr>
      <w:r w:rsidRPr="003C681A">
        <w:t>Desarrollo de módulos de registro de entradas, salidas, compras e importaciones.</w:t>
      </w:r>
    </w:p>
    <w:p w14:paraId="64690EE5" w14:textId="1A99314E" w:rsidR="003C681A" w:rsidRDefault="003C681A" w:rsidP="003C681A">
      <w:pPr>
        <w:pStyle w:val="Prrafodelista"/>
        <w:numPr>
          <w:ilvl w:val="0"/>
          <w:numId w:val="27"/>
        </w:numPr>
      </w:pPr>
      <w:r w:rsidRPr="003C681A">
        <w:t>Gestión de devoluciones por garantía (producto dañado, entrega de reemplazo, ajuste en stock).</w:t>
      </w:r>
    </w:p>
    <w:p w14:paraId="1DCE9092" w14:textId="5A4233B2" w:rsidR="003C681A" w:rsidRDefault="003C681A" w:rsidP="003C681A">
      <w:pPr>
        <w:pStyle w:val="Prrafodelista"/>
        <w:numPr>
          <w:ilvl w:val="0"/>
          <w:numId w:val="27"/>
        </w:numPr>
      </w:pPr>
      <w:r w:rsidRPr="003C681A">
        <w:t>Validaciones automáticas para minimizar errores de registro.</w:t>
      </w:r>
    </w:p>
    <w:p w14:paraId="21F19486" w14:textId="7889AED7" w:rsidR="003C681A" w:rsidRDefault="003C681A" w:rsidP="003C681A">
      <w:pPr>
        <w:pStyle w:val="Prrafodelista"/>
        <w:numPr>
          <w:ilvl w:val="0"/>
          <w:numId w:val="27"/>
        </w:numPr>
      </w:pPr>
      <w:r w:rsidRPr="003C681A">
        <w:t xml:space="preserve">Reportes de </w:t>
      </w:r>
      <w:r>
        <w:t>movimientos</w:t>
      </w:r>
      <w:r w:rsidRPr="003C681A">
        <w:t>, trazabilidad de inventario y generación de alertas.</w:t>
      </w:r>
    </w:p>
    <w:p w14:paraId="4C995C1E" w14:textId="70934218" w:rsidR="003C681A" w:rsidRDefault="003C681A" w:rsidP="003C681A">
      <w:pPr>
        <w:pStyle w:val="Prrafodelista"/>
        <w:numPr>
          <w:ilvl w:val="0"/>
          <w:numId w:val="27"/>
        </w:numPr>
      </w:pPr>
      <w:r w:rsidRPr="003C681A">
        <w:t>Implementación y prueba piloto en la empresa T4D SAS.</w:t>
      </w:r>
    </w:p>
    <w:p w14:paraId="38D18BF7" w14:textId="4649D741" w:rsidR="003C681A" w:rsidRDefault="003C681A" w:rsidP="003C681A">
      <w:pPr>
        <w:pStyle w:val="Ttulo1"/>
        <w:ind w:firstLine="0"/>
        <w:jc w:val="center"/>
      </w:pPr>
      <w:bookmarkStart w:id="11" w:name="_Toc207793798"/>
      <w:r>
        <w:lastRenderedPageBreak/>
        <w:t>Justificación</w:t>
      </w:r>
      <w:bookmarkEnd w:id="11"/>
    </w:p>
    <w:p w14:paraId="7F0DDD90" w14:textId="77777777" w:rsidR="003C681A" w:rsidRPr="003C681A" w:rsidRDefault="003C681A" w:rsidP="003C681A">
      <w:r w:rsidRPr="003C681A">
        <w:t>T4D SAS, siendo una pequeña empresa especializada en repuestos y servicios para vehículos tácticos, enfrenta desafíos operativos comunes: errores en registros de inventario, gestión ineficiente de garantías e importaciones, y falta de confiabilidad en datos de stock. Estos problemas afectan su productividad, control de costos y confianza en la operación. Al implementar un sistema de gestión adaptado a su estructura, se lograría:</w:t>
      </w:r>
    </w:p>
    <w:p w14:paraId="51F9DDE4" w14:textId="77777777" w:rsidR="003C681A" w:rsidRPr="003C681A" w:rsidRDefault="003C681A" w:rsidP="003C681A">
      <w:pPr>
        <w:numPr>
          <w:ilvl w:val="0"/>
          <w:numId w:val="28"/>
        </w:numPr>
      </w:pPr>
      <w:r w:rsidRPr="003C681A">
        <w:t>Reducción de errores operativos y administrativos.</w:t>
      </w:r>
    </w:p>
    <w:p w14:paraId="79C241FA" w14:textId="77777777" w:rsidR="003C681A" w:rsidRPr="003C681A" w:rsidRDefault="003C681A" w:rsidP="003C681A">
      <w:pPr>
        <w:numPr>
          <w:ilvl w:val="0"/>
          <w:numId w:val="28"/>
        </w:numPr>
      </w:pPr>
      <w:r w:rsidRPr="003C681A">
        <w:t>Trazabilidad clara de cada movimiento de repuesto.</w:t>
      </w:r>
    </w:p>
    <w:p w14:paraId="2C69FEF8" w14:textId="77777777" w:rsidR="003C681A" w:rsidRPr="003C681A" w:rsidRDefault="003C681A" w:rsidP="003C681A">
      <w:pPr>
        <w:numPr>
          <w:ilvl w:val="0"/>
          <w:numId w:val="28"/>
        </w:numPr>
      </w:pPr>
      <w:r w:rsidRPr="003C681A">
        <w:t>Mayor eficiencia en tiempos de registro y procesamiento.</w:t>
      </w:r>
    </w:p>
    <w:p w14:paraId="79674057" w14:textId="77777777" w:rsidR="003C681A" w:rsidRPr="003C681A" w:rsidRDefault="003C681A" w:rsidP="003C681A">
      <w:pPr>
        <w:numPr>
          <w:ilvl w:val="0"/>
          <w:numId w:val="28"/>
        </w:numPr>
      </w:pPr>
      <w:r w:rsidRPr="003C681A">
        <w:t>Información precisa para tomar decisiones (stock, compras, proyecciones).</w:t>
      </w:r>
    </w:p>
    <w:p w14:paraId="2674F7DB" w14:textId="77777777" w:rsidR="003C681A" w:rsidRDefault="003C681A" w:rsidP="003C681A">
      <w:pPr>
        <w:numPr>
          <w:ilvl w:val="0"/>
          <w:numId w:val="28"/>
        </w:numPr>
      </w:pPr>
      <w:r w:rsidRPr="003C681A">
        <w:t>Mejora en la satisfacción del cliente al evitar faltantes o errores en garantías.</w:t>
      </w:r>
    </w:p>
    <w:p w14:paraId="14F751B6" w14:textId="77777777" w:rsidR="00AC0566" w:rsidRDefault="00AC0566" w:rsidP="00AC0566"/>
    <w:p w14:paraId="67D09664" w14:textId="77777777" w:rsidR="00AC0566" w:rsidRDefault="00AC0566" w:rsidP="00AC0566"/>
    <w:p w14:paraId="0588587B" w14:textId="77777777" w:rsidR="00AC0566" w:rsidRDefault="00AC0566" w:rsidP="00AC0566"/>
    <w:p w14:paraId="3E08E1D8" w14:textId="77777777" w:rsidR="00AC0566" w:rsidRDefault="00AC0566" w:rsidP="00AC0566"/>
    <w:p w14:paraId="4F7C10F2" w14:textId="77777777" w:rsidR="00AC0566" w:rsidRDefault="00AC0566" w:rsidP="00AC0566"/>
    <w:p w14:paraId="35B8E019" w14:textId="77777777" w:rsidR="00AC0566" w:rsidRDefault="00AC0566" w:rsidP="00AC0566"/>
    <w:p w14:paraId="30B719C6" w14:textId="77777777" w:rsidR="00AC0566" w:rsidRDefault="00AC0566" w:rsidP="00AC0566"/>
    <w:p w14:paraId="24C95A85" w14:textId="77777777" w:rsidR="00AC0566" w:rsidRDefault="00AC0566" w:rsidP="00AC0566">
      <w:pPr>
        <w:ind w:firstLine="0"/>
      </w:pPr>
    </w:p>
    <w:p w14:paraId="6AA56FF9" w14:textId="2431D2E9" w:rsidR="003C681A" w:rsidRDefault="003C681A" w:rsidP="003C681A">
      <w:pPr>
        <w:pStyle w:val="Ttulo1"/>
        <w:ind w:firstLine="0"/>
        <w:jc w:val="center"/>
      </w:pPr>
      <w:bookmarkStart w:id="12" w:name="_Toc207793799"/>
      <w:r>
        <w:lastRenderedPageBreak/>
        <w:t>Referencias</w:t>
      </w:r>
      <w:bookmarkEnd w:id="12"/>
    </w:p>
    <w:p w14:paraId="1AA44BA4" w14:textId="4704D883" w:rsidR="003C681A" w:rsidRPr="003C681A" w:rsidRDefault="003C681A" w:rsidP="003C681A">
      <w:r w:rsidRPr="003C681A">
        <w:t xml:space="preserve">Ballou, R. H. (2004). </w:t>
      </w:r>
      <w:r w:rsidRPr="003C681A">
        <w:rPr>
          <w:i/>
          <w:iCs/>
        </w:rPr>
        <w:t>Logística: Administración de la cadena de suministro</w:t>
      </w:r>
      <w:r w:rsidRPr="003C681A">
        <w:t xml:space="preserve"> (5.a ed.). México: Pearson Educación.</w:t>
      </w:r>
    </w:p>
    <w:p w14:paraId="2BF685AE" w14:textId="4D2E37FF" w:rsidR="003C681A" w:rsidRPr="003C681A" w:rsidRDefault="003C681A" w:rsidP="003C681A">
      <w:pPr>
        <w:rPr>
          <w:lang w:val="en-US"/>
        </w:rPr>
      </w:pPr>
      <w:r w:rsidRPr="003C681A">
        <w:rPr>
          <w:lang w:val="en-US"/>
        </w:rPr>
        <w:t xml:space="preserve">Bowersox, D. J., Closs, D. J., &amp; Cooper, M. B. (2010). </w:t>
      </w:r>
      <w:r w:rsidRPr="003C681A">
        <w:rPr>
          <w:i/>
          <w:iCs/>
        </w:rPr>
        <w:t>Administración y logística en la cadena de suministro</w:t>
      </w:r>
      <w:r w:rsidRPr="003C681A">
        <w:t xml:space="preserve">. </w:t>
      </w:r>
      <w:r w:rsidRPr="003C681A">
        <w:rPr>
          <w:lang w:val="en-US"/>
        </w:rPr>
        <w:t>México: McGraw-Hill.</w:t>
      </w:r>
    </w:p>
    <w:p w14:paraId="2B733968" w14:textId="62DAD580" w:rsidR="003C681A" w:rsidRPr="003C681A" w:rsidRDefault="003C681A" w:rsidP="003C681A">
      <w:r w:rsidRPr="003C681A">
        <w:rPr>
          <w:lang w:val="en-US"/>
        </w:rPr>
        <w:t xml:space="preserve">Chopra, S., &amp; Meindl, P. (2019). </w:t>
      </w:r>
      <w:r w:rsidRPr="003C681A">
        <w:rPr>
          <w:i/>
          <w:iCs/>
          <w:lang w:val="en-US"/>
        </w:rPr>
        <w:t>Supply Chain Management: Strategy, Planning, and Operation</w:t>
      </w:r>
      <w:r w:rsidRPr="003C681A">
        <w:rPr>
          <w:lang w:val="en-US"/>
        </w:rPr>
        <w:t xml:space="preserve"> (7th ed.). </w:t>
      </w:r>
      <w:r w:rsidRPr="003C681A">
        <w:t>Pearson.</w:t>
      </w:r>
    </w:p>
    <w:p w14:paraId="7E6E1269" w14:textId="003D8B36" w:rsidR="003C681A" w:rsidRPr="003C681A" w:rsidRDefault="003C681A" w:rsidP="003C681A">
      <w:r w:rsidRPr="003C681A">
        <w:t xml:space="preserve">Cruz, J. F., &amp; Escobar, A. (2019). Sistemas de información para la gestión de inventarios en pequeñas y medianas empresas. </w:t>
      </w:r>
      <w:r w:rsidRPr="003C681A">
        <w:rPr>
          <w:i/>
          <w:iCs/>
        </w:rPr>
        <w:t>Revista Colombiana de Computación, 20</w:t>
      </w:r>
      <w:r w:rsidRPr="003C681A">
        <w:t>(2), 45–56. https://doi.org/10.29375/01239130.3517</w:t>
      </w:r>
    </w:p>
    <w:p w14:paraId="5FC538DC" w14:textId="541245D2" w:rsidR="003C681A" w:rsidRPr="003C681A" w:rsidRDefault="003C681A" w:rsidP="003C681A">
      <w:r w:rsidRPr="003C681A">
        <w:t xml:space="preserve">EMIS. (2024). </w:t>
      </w:r>
      <w:proofErr w:type="spellStart"/>
      <w:r w:rsidRPr="003C681A">
        <w:rPr>
          <w:i/>
          <w:iCs/>
        </w:rPr>
        <w:t>Technology</w:t>
      </w:r>
      <w:proofErr w:type="spellEnd"/>
      <w:r w:rsidRPr="003C681A">
        <w:rPr>
          <w:i/>
          <w:iCs/>
        </w:rPr>
        <w:t xml:space="preserve"> </w:t>
      </w:r>
      <w:proofErr w:type="spellStart"/>
      <w:r w:rsidRPr="003C681A">
        <w:rPr>
          <w:i/>
          <w:iCs/>
        </w:rPr>
        <w:t>for</w:t>
      </w:r>
      <w:proofErr w:type="spellEnd"/>
      <w:r w:rsidRPr="003C681A">
        <w:rPr>
          <w:i/>
          <w:iCs/>
        </w:rPr>
        <w:t xml:space="preserve"> Defense SAS (T4D SAS) - Perfil de compañía</w:t>
      </w:r>
      <w:r w:rsidRPr="003C681A">
        <w:t xml:space="preserve">. Recuperado de </w:t>
      </w:r>
      <w:hyperlink r:id="rId8" w:tgtFrame="_new" w:history="1">
        <w:r w:rsidRPr="003C681A">
          <w:rPr>
            <w:rStyle w:val="Hipervnculo"/>
          </w:rPr>
          <w:t>https://www.emis.com/php/company-profile/CO/Technology_For_Defen</w:t>
        </w:r>
        <w:r w:rsidRPr="003C681A">
          <w:rPr>
            <w:rStyle w:val="Hipervnculo"/>
          </w:rPr>
          <w:t>s</w:t>
        </w:r>
        <w:r w:rsidRPr="003C681A">
          <w:rPr>
            <w:rStyle w:val="Hipervnculo"/>
          </w:rPr>
          <w:t>e_Sas_es_4935637.html</w:t>
        </w:r>
      </w:hyperlink>
    </w:p>
    <w:p w14:paraId="5C8FE94D" w14:textId="4B48D62F" w:rsidR="003C681A" w:rsidRPr="003C681A" w:rsidRDefault="003C681A" w:rsidP="003C681A">
      <w:r w:rsidRPr="003C681A">
        <w:t xml:space="preserve">Informa Colombia. (2024). </w:t>
      </w:r>
      <w:r w:rsidRPr="003C681A">
        <w:rPr>
          <w:i/>
          <w:iCs/>
        </w:rPr>
        <w:t xml:space="preserve">Perfil empresarial de </w:t>
      </w:r>
      <w:proofErr w:type="spellStart"/>
      <w:r w:rsidRPr="003C681A">
        <w:rPr>
          <w:i/>
          <w:iCs/>
        </w:rPr>
        <w:t>Technology</w:t>
      </w:r>
      <w:proofErr w:type="spellEnd"/>
      <w:r w:rsidRPr="003C681A">
        <w:rPr>
          <w:i/>
          <w:iCs/>
        </w:rPr>
        <w:t xml:space="preserve"> </w:t>
      </w:r>
      <w:proofErr w:type="spellStart"/>
      <w:r w:rsidRPr="003C681A">
        <w:rPr>
          <w:i/>
          <w:iCs/>
        </w:rPr>
        <w:t>for</w:t>
      </w:r>
      <w:proofErr w:type="spellEnd"/>
      <w:r w:rsidRPr="003C681A">
        <w:rPr>
          <w:i/>
          <w:iCs/>
        </w:rPr>
        <w:t xml:space="preserve"> Defense SAS</w:t>
      </w:r>
      <w:r w:rsidRPr="003C681A">
        <w:t xml:space="preserve">. Recuperado de </w:t>
      </w:r>
      <w:hyperlink r:id="rId9" w:tgtFrame="_new" w:history="1">
        <w:r w:rsidRPr="003C681A">
          <w:rPr>
            <w:rStyle w:val="Hipervnculo"/>
          </w:rPr>
          <w:t>https://www.info</w:t>
        </w:r>
        <w:r w:rsidRPr="003C681A">
          <w:rPr>
            <w:rStyle w:val="Hipervnculo"/>
          </w:rPr>
          <w:t>r</w:t>
        </w:r>
        <w:r w:rsidRPr="003C681A">
          <w:rPr>
            <w:rStyle w:val="Hipervnculo"/>
          </w:rPr>
          <w:t>macolombia.com/directorio-empresas/informacion-empresa/t4d-sas</w:t>
        </w:r>
      </w:hyperlink>
    </w:p>
    <w:p w14:paraId="0BCC5FAD" w14:textId="73A04375" w:rsidR="003C681A" w:rsidRPr="00003943" w:rsidRDefault="003C681A" w:rsidP="003C681A">
      <w:proofErr w:type="gramStart"/>
      <w:r w:rsidRPr="003C681A">
        <w:t>  Las</w:t>
      </w:r>
      <w:proofErr w:type="gramEnd"/>
      <w:r w:rsidRPr="003C681A">
        <w:t xml:space="preserve"> Empresas. (2024). </w:t>
      </w:r>
      <w:r w:rsidRPr="003C681A">
        <w:rPr>
          <w:i/>
          <w:iCs/>
        </w:rPr>
        <w:t>T4D SAS - Información general de la empresa</w:t>
      </w:r>
      <w:r w:rsidRPr="003C681A">
        <w:t xml:space="preserve">. Recuperado de </w:t>
      </w:r>
      <w:hyperlink r:id="rId10" w:tgtFrame="_new" w:history="1">
        <w:r w:rsidRPr="003C681A">
          <w:rPr>
            <w:rStyle w:val="Hipervnculo"/>
          </w:rPr>
          <w:t>https://www.lasempresas.com.co/bogota/t4d-sas</w:t>
        </w:r>
      </w:hyperlink>
    </w:p>
    <w:p w14:paraId="3B224F61" w14:textId="77777777" w:rsidR="00003943" w:rsidRPr="00003943" w:rsidRDefault="00003943" w:rsidP="00003943"/>
    <w:sectPr w:rsidR="00003943" w:rsidRPr="00003943" w:rsidSect="00E97770">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2664B" w14:textId="77777777" w:rsidR="00705636" w:rsidRDefault="00705636" w:rsidP="00D2489A">
      <w:pPr>
        <w:spacing w:after="0" w:line="240" w:lineRule="auto"/>
      </w:pPr>
      <w:r>
        <w:separator/>
      </w:r>
    </w:p>
  </w:endnote>
  <w:endnote w:type="continuationSeparator" w:id="0">
    <w:p w14:paraId="564C2F4F" w14:textId="77777777" w:rsidR="00705636" w:rsidRDefault="00705636" w:rsidP="00D24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5CC6A4" w14:textId="77777777" w:rsidR="00705636" w:rsidRDefault="00705636" w:rsidP="00D2489A">
      <w:pPr>
        <w:spacing w:after="0" w:line="240" w:lineRule="auto"/>
      </w:pPr>
      <w:r>
        <w:separator/>
      </w:r>
    </w:p>
  </w:footnote>
  <w:footnote w:type="continuationSeparator" w:id="0">
    <w:p w14:paraId="6C3D4ADA" w14:textId="77777777" w:rsidR="00705636" w:rsidRDefault="00705636" w:rsidP="00D248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7467"/>
    <w:multiLevelType w:val="hybridMultilevel"/>
    <w:tmpl w:val="05841A60"/>
    <w:lvl w:ilvl="0" w:tplc="92DA4CAE">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665007"/>
    <w:multiLevelType w:val="hybridMultilevel"/>
    <w:tmpl w:val="D9E49598"/>
    <w:lvl w:ilvl="0" w:tplc="500070E0">
      <w:start w:val="1"/>
      <w:numFmt w:val="decimal"/>
      <w:lvlText w:val="%1."/>
      <w:lvlJc w:val="left"/>
      <w:pPr>
        <w:ind w:left="72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4B6C4F"/>
    <w:multiLevelType w:val="hybridMultilevel"/>
    <w:tmpl w:val="38127D40"/>
    <w:lvl w:ilvl="0" w:tplc="A588BC9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7BC2E8B"/>
    <w:multiLevelType w:val="hybridMultilevel"/>
    <w:tmpl w:val="9ADC80C4"/>
    <w:lvl w:ilvl="0" w:tplc="240A0001">
      <w:start w:val="1"/>
      <w:numFmt w:val="bullet"/>
      <w:lvlText w:val=""/>
      <w:lvlJc w:val="left"/>
      <w:pPr>
        <w:ind w:left="862" w:hanging="360"/>
      </w:pPr>
      <w:rPr>
        <w:rFonts w:ascii="Symbol" w:hAnsi="Symbol" w:hint="default"/>
      </w:rPr>
    </w:lvl>
    <w:lvl w:ilvl="1" w:tplc="240A0003" w:tentative="1">
      <w:start w:val="1"/>
      <w:numFmt w:val="bullet"/>
      <w:lvlText w:val="o"/>
      <w:lvlJc w:val="left"/>
      <w:pPr>
        <w:ind w:left="1582" w:hanging="360"/>
      </w:pPr>
      <w:rPr>
        <w:rFonts w:ascii="Courier New" w:hAnsi="Courier New" w:cs="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4" w15:restartNumberingAfterBreak="0">
    <w:nsid w:val="197D0899"/>
    <w:multiLevelType w:val="hybridMultilevel"/>
    <w:tmpl w:val="F18874E4"/>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1B112085"/>
    <w:multiLevelType w:val="multilevel"/>
    <w:tmpl w:val="A7A6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36505"/>
    <w:multiLevelType w:val="hybridMultilevel"/>
    <w:tmpl w:val="80C0C7E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15:restartNumberingAfterBreak="0">
    <w:nsid w:val="251848A1"/>
    <w:multiLevelType w:val="multilevel"/>
    <w:tmpl w:val="3B7C7622"/>
    <w:lvl w:ilvl="0">
      <w:start w:val="1"/>
      <w:numFmt w:val="bullet"/>
      <w:lvlText w:val="●"/>
      <w:lvlJc w:val="left"/>
      <w:pPr>
        <w:ind w:left="360" w:hanging="360"/>
      </w:pPr>
      <w:rPr>
        <w:b w:val="0"/>
        <w:bCs w:val="0"/>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8" w15:restartNumberingAfterBreak="0">
    <w:nsid w:val="25990CED"/>
    <w:multiLevelType w:val="hybridMultilevel"/>
    <w:tmpl w:val="99721F30"/>
    <w:lvl w:ilvl="0" w:tplc="B7E6A168">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28F44F81"/>
    <w:multiLevelType w:val="multilevel"/>
    <w:tmpl w:val="84B4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586271"/>
    <w:multiLevelType w:val="hybridMultilevel"/>
    <w:tmpl w:val="8EB8ABF6"/>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15:restartNumberingAfterBreak="0">
    <w:nsid w:val="30377BE2"/>
    <w:multiLevelType w:val="hybridMultilevel"/>
    <w:tmpl w:val="CF06D5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15:restartNumberingAfterBreak="0">
    <w:nsid w:val="441518D2"/>
    <w:multiLevelType w:val="hybridMultilevel"/>
    <w:tmpl w:val="08E221EC"/>
    <w:lvl w:ilvl="0" w:tplc="EA848D52">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4CDC566F"/>
    <w:multiLevelType w:val="hybridMultilevel"/>
    <w:tmpl w:val="882EF60C"/>
    <w:lvl w:ilvl="0" w:tplc="F1FCE916">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1805E93"/>
    <w:multiLevelType w:val="hybridMultilevel"/>
    <w:tmpl w:val="D0248CAC"/>
    <w:lvl w:ilvl="0" w:tplc="7DA0C680">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567B6CD4"/>
    <w:multiLevelType w:val="hybridMultilevel"/>
    <w:tmpl w:val="A166448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FB43676"/>
    <w:multiLevelType w:val="hybridMultilevel"/>
    <w:tmpl w:val="BB68FA74"/>
    <w:lvl w:ilvl="0" w:tplc="18A6EEC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20F2178"/>
    <w:multiLevelType w:val="hybridMultilevel"/>
    <w:tmpl w:val="0FCA3766"/>
    <w:lvl w:ilvl="0" w:tplc="B1EC389A">
      <w:start w:val="1"/>
      <w:numFmt w:val="decimal"/>
      <w:lvlText w:val="%1."/>
      <w:lvlJc w:val="left"/>
      <w:pPr>
        <w:ind w:left="502"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3417C09"/>
    <w:multiLevelType w:val="hybridMultilevel"/>
    <w:tmpl w:val="830CED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657B5D09"/>
    <w:multiLevelType w:val="hybridMultilevel"/>
    <w:tmpl w:val="63E819E4"/>
    <w:lvl w:ilvl="0" w:tplc="240A0001">
      <w:start w:val="1"/>
      <w:numFmt w:val="bullet"/>
      <w:lvlText w:val=""/>
      <w:lvlJc w:val="left"/>
      <w:pPr>
        <w:ind w:left="720" w:hanging="360"/>
      </w:pPr>
      <w:rPr>
        <w:rFonts w:ascii="Symbol" w:hAnsi="Symbol"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B085513"/>
    <w:multiLevelType w:val="hybridMultilevel"/>
    <w:tmpl w:val="E826758C"/>
    <w:lvl w:ilvl="0" w:tplc="1506CE04">
      <w:start w:val="1"/>
      <w:numFmt w:val="decimal"/>
      <w:lvlText w:val="%1."/>
      <w:lvlJc w:val="left"/>
      <w:pPr>
        <w:ind w:left="720" w:hanging="360"/>
      </w:pPr>
      <w:rPr>
        <w:rFonts w:eastAsiaTheme="minorEastAsia"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CD15825"/>
    <w:multiLevelType w:val="hybridMultilevel"/>
    <w:tmpl w:val="19C4E5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E5925B5"/>
    <w:multiLevelType w:val="hybridMultilevel"/>
    <w:tmpl w:val="9A0E8D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750B7BD2"/>
    <w:multiLevelType w:val="hybridMultilevel"/>
    <w:tmpl w:val="9392BFC4"/>
    <w:lvl w:ilvl="0" w:tplc="240A0001">
      <w:start w:val="1"/>
      <w:numFmt w:val="bullet"/>
      <w:lvlText w:val=""/>
      <w:lvlJc w:val="left"/>
      <w:pPr>
        <w:ind w:left="720" w:hanging="360"/>
      </w:pPr>
      <w:rPr>
        <w:rFonts w:ascii="Symbol" w:hAnsi="Symbol" w:hint="default"/>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7734823"/>
    <w:multiLevelType w:val="hybridMultilevel"/>
    <w:tmpl w:val="759A0936"/>
    <w:lvl w:ilvl="0" w:tplc="2CB6B5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5" w15:restartNumberingAfterBreak="0">
    <w:nsid w:val="7BE26291"/>
    <w:multiLevelType w:val="hybridMultilevel"/>
    <w:tmpl w:val="B24465FE"/>
    <w:lvl w:ilvl="0" w:tplc="1CD2E552">
      <w:start w:val="1"/>
      <w:numFmt w:val="decimal"/>
      <w:lvlText w:val="%1."/>
      <w:lvlJc w:val="left"/>
      <w:pPr>
        <w:ind w:left="720" w:hanging="360"/>
      </w:pPr>
      <w:rPr>
        <w:b w:val="0"/>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C581C19"/>
    <w:multiLevelType w:val="hybridMultilevel"/>
    <w:tmpl w:val="6972BE64"/>
    <w:lvl w:ilvl="0" w:tplc="CF70BC90">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7" w15:restartNumberingAfterBreak="0">
    <w:nsid w:val="7D7A0D29"/>
    <w:multiLevelType w:val="hybridMultilevel"/>
    <w:tmpl w:val="6106AD18"/>
    <w:lvl w:ilvl="0" w:tplc="73924516">
      <w:start w:val="1"/>
      <w:numFmt w:val="decimal"/>
      <w:lvlText w:val="%1."/>
      <w:lvlJc w:val="left"/>
      <w:pPr>
        <w:ind w:left="1410" w:hanging="69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16cid:durableId="511995702">
    <w:abstractNumId w:val="7"/>
  </w:num>
  <w:num w:numId="2" w16cid:durableId="845436833">
    <w:abstractNumId w:val="21"/>
  </w:num>
  <w:num w:numId="3" w16cid:durableId="1483083198">
    <w:abstractNumId w:val="15"/>
  </w:num>
  <w:num w:numId="4" w16cid:durableId="484471500">
    <w:abstractNumId w:val="23"/>
  </w:num>
  <w:num w:numId="5" w16cid:durableId="1951232534">
    <w:abstractNumId w:val="25"/>
  </w:num>
  <w:num w:numId="6" w16cid:durableId="281768893">
    <w:abstractNumId w:val="19"/>
  </w:num>
  <w:num w:numId="7" w16cid:durableId="1248884278">
    <w:abstractNumId w:val="13"/>
  </w:num>
  <w:num w:numId="8" w16cid:durableId="775906317">
    <w:abstractNumId w:val="3"/>
  </w:num>
  <w:num w:numId="9" w16cid:durableId="66346646">
    <w:abstractNumId w:val="17"/>
  </w:num>
  <w:num w:numId="10" w16cid:durableId="1556964835">
    <w:abstractNumId w:val="16"/>
  </w:num>
  <w:num w:numId="11" w16cid:durableId="1036854667">
    <w:abstractNumId w:val="1"/>
  </w:num>
  <w:num w:numId="12" w16cid:durableId="179592107">
    <w:abstractNumId w:val="22"/>
  </w:num>
  <w:num w:numId="13" w16cid:durableId="578100708">
    <w:abstractNumId w:val="18"/>
  </w:num>
  <w:num w:numId="14" w16cid:durableId="242182276">
    <w:abstractNumId w:val="8"/>
  </w:num>
  <w:num w:numId="15" w16cid:durableId="1994723085">
    <w:abstractNumId w:val="9"/>
  </w:num>
  <w:num w:numId="16" w16cid:durableId="1702391659">
    <w:abstractNumId w:val="11"/>
  </w:num>
  <w:num w:numId="17" w16cid:durableId="500243596">
    <w:abstractNumId w:val="26"/>
  </w:num>
  <w:num w:numId="18" w16cid:durableId="615061214">
    <w:abstractNumId w:val="20"/>
  </w:num>
  <w:num w:numId="19" w16cid:durableId="1141190482">
    <w:abstractNumId w:val="24"/>
  </w:num>
  <w:num w:numId="20" w16cid:durableId="2143960534">
    <w:abstractNumId w:val="12"/>
  </w:num>
  <w:num w:numId="21" w16cid:durableId="2075931275">
    <w:abstractNumId w:val="10"/>
  </w:num>
  <w:num w:numId="22" w16cid:durableId="1366322454">
    <w:abstractNumId w:val="27"/>
  </w:num>
  <w:num w:numId="23" w16cid:durableId="1366297164">
    <w:abstractNumId w:val="14"/>
  </w:num>
  <w:num w:numId="24" w16cid:durableId="1117870758">
    <w:abstractNumId w:val="0"/>
  </w:num>
  <w:num w:numId="25" w16cid:durableId="2018921557">
    <w:abstractNumId w:val="6"/>
  </w:num>
  <w:num w:numId="26" w16cid:durableId="1661418890">
    <w:abstractNumId w:val="4"/>
  </w:num>
  <w:num w:numId="27" w16cid:durableId="732584587">
    <w:abstractNumId w:val="2"/>
  </w:num>
  <w:num w:numId="28" w16cid:durableId="2131170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964"/>
    <w:rsid w:val="00003943"/>
    <w:rsid w:val="000122C6"/>
    <w:rsid w:val="00016FB3"/>
    <w:rsid w:val="00030530"/>
    <w:rsid w:val="00030FD5"/>
    <w:rsid w:val="000907ED"/>
    <w:rsid w:val="000B0CE2"/>
    <w:rsid w:val="000C0AFA"/>
    <w:rsid w:val="000D3B30"/>
    <w:rsid w:val="000E2BDA"/>
    <w:rsid w:val="00183C57"/>
    <w:rsid w:val="00196AF1"/>
    <w:rsid w:val="001C0603"/>
    <w:rsid w:val="001C486D"/>
    <w:rsid w:val="001C5E57"/>
    <w:rsid w:val="001D1746"/>
    <w:rsid w:val="001E7DF1"/>
    <w:rsid w:val="002078D5"/>
    <w:rsid w:val="002108A5"/>
    <w:rsid w:val="00212CFC"/>
    <w:rsid w:val="00227E2D"/>
    <w:rsid w:val="00242B06"/>
    <w:rsid w:val="0024337A"/>
    <w:rsid w:val="002A28A5"/>
    <w:rsid w:val="002B61C8"/>
    <w:rsid w:val="002C27E1"/>
    <w:rsid w:val="002D554D"/>
    <w:rsid w:val="002E5560"/>
    <w:rsid w:val="0035361C"/>
    <w:rsid w:val="003630AF"/>
    <w:rsid w:val="0036747A"/>
    <w:rsid w:val="00396B22"/>
    <w:rsid w:val="003C681A"/>
    <w:rsid w:val="003C77D2"/>
    <w:rsid w:val="003E0B7F"/>
    <w:rsid w:val="003E6317"/>
    <w:rsid w:val="003F280D"/>
    <w:rsid w:val="00412AD0"/>
    <w:rsid w:val="00417D44"/>
    <w:rsid w:val="004539F4"/>
    <w:rsid w:val="00470C19"/>
    <w:rsid w:val="00490A5D"/>
    <w:rsid w:val="004A492A"/>
    <w:rsid w:val="004A5BC6"/>
    <w:rsid w:val="004A5E60"/>
    <w:rsid w:val="004D0287"/>
    <w:rsid w:val="00502C81"/>
    <w:rsid w:val="00510964"/>
    <w:rsid w:val="00533F82"/>
    <w:rsid w:val="005414AE"/>
    <w:rsid w:val="005424B7"/>
    <w:rsid w:val="005600F9"/>
    <w:rsid w:val="00583718"/>
    <w:rsid w:val="005C2130"/>
    <w:rsid w:val="005C6B1B"/>
    <w:rsid w:val="005D266A"/>
    <w:rsid w:val="005F3FF5"/>
    <w:rsid w:val="00660C25"/>
    <w:rsid w:val="0066687A"/>
    <w:rsid w:val="00670539"/>
    <w:rsid w:val="00676346"/>
    <w:rsid w:val="006872E7"/>
    <w:rsid w:val="00693B9A"/>
    <w:rsid w:val="00694E58"/>
    <w:rsid w:val="006A1441"/>
    <w:rsid w:val="006A658F"/>
    <w:rsid w:val="0070435A"/>
    <w:rsid w:val="00705636"/>
    <w:rsid w:val="00713AB5"/>
    <w:rsid w:val="007517FA"/>
    <w:rsid w:val="00755641"/>
    <w:rsid w:val="00776D9A"/>
    <w:rsid w:val="00793C50"/>
    <w:rsid w:val="007D1B35"/>
    <w:rsid w:val="007D3985"/>
    <w:rsid w:val="0080334C"/>
    <w:rsid w:val="00807FB3"/>
    <w:rsid w:val="00814E9D"/>
    <w:rsid w:val="00824110"/>
    <w:rsid w:val="00824AF3"/>
    <w:rsid w:val="0082521C"/>
    <w:rsid w:val="008422A5"/>
    <w:rsid w:val="0084786E"/>
    <w:rsid w:val="008621DB"/>
    <w:rsid w:val="008824C3"/>
    <w:rsid w:val="008926F6"/>
    <w:rsid w:val="00894979"/>
    <w:rsid w:val="008A3574"/>
    <w:rsid w:val="008A71F3"/>
    <w:rsid w:val="008B4D48"/>
    <w:rsid w:val="008C6403"/>
    <w:rsid w:val="009206A1"/>
    <w:rsid w:val="009270C7"/>
    <w:rsid w:val="009400D4"/>
    <w:rsid w:val="0097146B"/>
    <w:rsid w:val="009973BE"/>
    <w:rsid w:val="009A3094"/>
    <w:rsid w:val="009A7F06"/>
    <w:rsid w:val="009B292A"/>
    <w:rsid w:val="009C0344"/>
    <w:rsid w:val="00A01A86"/>
    <w:rsid w:val="00A03A7D"/>
    <w:rsid w:val="00A13720"/>
    <w:rsid w:val="00A16525"/>
    <w:rsid w:val="00A50A75"/>
    <w:rsid w:val="00A71E13"/>
    <w:rsid w:val="00A728B2"/>
    <w:rsid w:val="00A81582"/>
    <w:rsid w:val="00AA4DA3"/>
    <w:rsid w:val="00AC0566"/>
    <w:rsid w:val="00AF329F"/>
    <w:rsid w:val="00B1140B"/>
    <w:rsid w:val="00B2397E"/>
    <w:rsid w:val="00B26A8C"/>
    <w:rsid w:val="00B36B3E"/>
    <w:rsid w:val="00B376E0"/>
    <w:rsid w:val="00B660F9"/>
    <w:rsid w:val="00B749C9"/>
    <w:rsid w:val="00B9109D"/>
    <w:rsid w:val="00BD24A5"/>
    <w:rsid w:val="00C40B72"/>
    <w:rsid w:val="00C441F0"/>
    <w:rsid w:val="00C71058"/>
    <w:rsid w:val="00C73123"/>
    <w:rsid w:val="00C804CA"/>
    <w:rsid w:val="00C92239"/>
    <w:rsid w:val="00CE3C4E"/>
    <w:rsid w:val="00D23AD2"/>
    <w:rsid w:val="00D2489A"/>
    <w:rsid w:val="00D273C9"/>
    <w:rsid w:val="00D33FB6"/>
    <w:rsid w:val="00D41B09"/>
    <w:rsid w:val="00D452F3"/>
    <w:rsid w:val="00D678BB"/>
    <w:rsid w:val="00D76F2D"/>
    <w:rsid w:val="00D77518"/>
    <w:rsid w:val="00D853B2"/>
    <w:rsid w:val="00D86C33"/>
    <w:rsid w:val="00D95E0F"/>
    <w:rsid w:val="00DC5715"/>
    <w:rsid w:val="00DD01AD"/>
    <w:rsid w:val="00DE1531"/>
    <w:rsid w:val="00DF792F"/>
    <w:rsid w:val="00E14C2F"/>
    <w:rsid w:val="00E25F07"/>
    <w:rsid w:val="00E63336"/>
    <w:rsid w:val="00E721DF"/>
    <w:rsid w:val="00E80798"/>
    <w:rsid w:val="00E82707"/>
    <w:rsid w:val="00E87258"/>
    <w:rsid w:val="00E97770"/>
    <w:rsid w:val="00EB0229"/>
    <w:rsid w:val="00EB4A36"/>
    <w:rsid w:val="00EC5EFC"/>
    <w:rsid w:val="00EC6B93"/>
    <w:rsid w:val="00ED154E"/>
    <w:rsid w:val="00F0390A"/>
    <w:rsid w:val="00F12C29"/>
    <w:rsid w:val="00F15209"/>
    <w:rsid w:val="00F60FC8"/>
    <w:rsid w:val="00F779F2"/>
    <w:rsid w:val="00FA1924"/>
    <w:rsid w:val="00FA2E46"/>
    <w:rsid w:val="00FB6779"/>
    <w:rsid w:val="00FD019C"/>
    <w:rsid w:val="00FD06B4"/>
    <w:rsid w:val="00FF6E2B"/>
    <w:rsid w:val="012BC916"/>
    <w:rsid w:val="013F59DF"/>
    <w:rsid w:val="027ED571"/>
    <w:rsid w:val="031C574D"/>
    <w:rsid w:val="03ADFC8D"/>
    <w:rsid w:val="0422EBFB"/>
    <w:rsid w:val="044940A0"/>
    <w:rsid w:val="04772DDC"/>
    <w:rsid w:val="05FEB44F"/>
    <w:rsid w:val="06B682A6"/>
    <w:rsid w:val="07B3DEE3"/>
    <w:rsid w:val="08384072"/>
    <w:rsid w:val="0A9B6A65"/>
    <w:rsid w:val="0ADBE539"/>
    <w:rsid w:val="0C0CC1F6"/>
    <w:rsid w:val="0D38AF40"/>
    <w:rsid w:val="0E899C78"/>
    <w:rsid w:val="0FA9A864"/>
    <w:rsid w:val="0FADABC1"/>
    <w:rsid w:val="0FEEE4DD"/>
    <w:rsid w:val="1132AB2B"/>
    <w:rsid w:val="1648CA53"/>
    <w:rsid w:val="18A6147A"/>
    <w:rsid w:val="19F22223"/>
    <w:rsid w:val="1D7E7031"/>
    <w:rsid w:val="1DAF5AF1"/>
    <w:rsid w:val="1DD94758"/>
    <w:rsid w:val="208A8ACB"/>
    <w:rsid w:val="20AB8ED8"/>
    <w:rsid w:val="2112E321"/>
    <w:rsid w:val="22353C7A"/>
    <w:rsid w:val="22C2857D"/>
    <w:rsid w:val="237AA905"/>
    <w:rsid w:val="23867F20"/>
    <w:rsid w:val="26788572"/>
    <w:rsid w:val="2979D01B"/>
    <w:rsid w:val="29F0EC39"/>
    <w:rsid w:val="2A4C7D2B"/>
    <w:rsid w:val="2A903EB2"/>
    <w:rsid w:val="2A9EE25C"/>
    <w:rsid w:val="2AABD4E8"/>
    <w:rsid w:val="2AD6F5C9"/>
    <w:rsid w:val="2BAAA954"/>
    <w:rsid w:val="2E638946"/>
    <w:rsid w:val="2EB47B2D"/>
    <w:rsid w:val="2FEEA04A"/>
    <w:rsid w:val="30134202"/>
    <w:rsid w:val="307E1A77"/>
    <w:rsid w:val="3133AB31"/>
    <w:rsid w:val="339C92DC"/>
    <w:rsid w:val="33E6F55D"/>
    <w:rsid w:val="3538633D"/>
    <w:rsid w:val="35955399"/>
    <w:rsid w:val="36B9BF56"/>
    <w:rsid w:val="36C1A5C3"/>
    <w:rsid w:val="38203E5B"/>
    <w:rsid w:val="3C22129D"/>
    <w:rsid w:val="3C8ECA56"/>
    <w:rsid w:val="3CA433CE"/>
    <w:rsid w:val="3CDF2FB3"/>
    <w:rsid w:val="3D3FCFBC"/>
    <w:rsid w:val="3DEEABD1"/>
    <w:rsid w:val="3F9BA287"/>
    <w:rsid w:val="416BDD39"/>
    <w:rsid w:val="42C7D12C"/>
    <w:rsid w:val="43C6DEA1"/>
    <w:rsid w:val="454E17C8"/>
    <w:rsid w:val="46886468"/>
    <w:rsid w:val="4885B88A"/>
    <w:rsid w:val="48CBB987"/>
    <w:rsid w:val="4A548552"/>
    <w:rsid w:val="4A719E2B"/>
    <w:rsid w:val="4AA2302B"/>
    <w:rsid w:val="4AE180E2"/>
    <w:rsid w:val="4B3341DD"/>
    <w:rsid w:val="4C9517DF"/>
    <w:rsid w:val="4E93CA0E"/>
    <w:rsid w:val="4F7AC7F6"/>
    <w:rsid w:val="5038D241"/>
    <w:rsid w:val="51169857"/>
    <w:rsid w:val="51E1FA24"/>
    <w:rsid w:val="52A4EF2A"/>
    <w:rsid w:val="53707303"/>
    <w:rsid w:val="555B254A"/>
    <w:rsid w:val="572E630B"/>
    <w:rsid w:val="59D5A044"/>
    <w:rsid w:val="5B33CC6D"/>
    <w:rsid w:val="5BCBDA60"/>
    <w:rsid w:val="5E07A9D3"/>
    <w:rsid w:val="5ECC3F23"/>
    <w:rsid w:val="5F5AC8C7"/>
    <w:rsid w:val="5FE5B86E"/>
    <w:rsid w:val="5FEE1533"/>
    <w:rsid w:val="6097EC60"/>
    <w:rsid w:val="6157236F"/>
    <w:rsid w:val="622C4AD8"/>
    <w:rsid w:val="626EC9E5"/>
    <w:rsid w:val="629AC160"/>
    <w:rsid w:val="63CFC165"/>
    <w:rsid w:val="64746C08"/>
    <w:rsid w:val="66C62515"/>
    <w:rsid w:val="672A770A"/>
    <w:rsid w:val="68E76901"/>
    <w:rsid w:val="693523E3"/>
    <w:rsid w:val="69694141"/>
    <w:rsid w:val="69FDC5D7"/>
    <w:rsid w:val="6A0F9B7D"/>
    <w:rsid w:val="6A3C95A8"/>
    <w:rsid w:val="6AB2070A"/>
    <w:rsid w:val="6DD658C4"/>
    <w:rsid w:val="6EB41E21"/>
    <w:rsid w:val="6EBD2553"/>
    <w:rsid w:val="6F23DBF0"/>
    <w:rsid w:val="70D8408D"/>
    <w:rsid w:val="73A4A81D"/>
    <w:rsid w:val="73A59558"/>
    <w:rsid w:val="73ABB362"/>
    <w:rsid w:val="73F6B9ED"/>
    <w:rsid w:val="745A3C54"/>
    <w:rsid w:val="74ACE748"/>
    <w:rsid w:val="74FF4E24"/>
    <w:rsid w:val="76C32082"/>
    <w:rsid w:val="787ECC0E"/>
    <w:rsid w:val="78871F39"/>
    <w:rsid w:val="78E3F60D"/>
    <w:rsid w:val="79FAC144"/>
    <w:rsid w:val="7A755CB1"/>
    <w:rsid w:val="7B2D5408"/>
    <w:rsid w:val="7CB5C0E8"/>
    <w:rsid w:val="7D326206"/>
    <w:rsid w:val="7E07B91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8C94"/>
  <w15:docId w15:val="{2891D9F7-5A21-462D-9197-028819D4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3BE"/>
    <w:pPr>
      <w:spacing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0B0CE2"/>
    <w:pPr>
      <w:keepNext/>
      <w:keepLines/>
      <w:spacing w:before="240" w:after="0"/>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396B22"/>
    <w:pPr>
      <w:keepNext/>
      <w:keepLines/>
      <w:spacing w:before="40" w:after="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96B22"/>
    <w:pPr>
      <w:keepNext/>
      <w:keepLines/>
      <w:spacing w:before="40" w:after="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4539F4"/>
    <w:pPr>
      <w:keepNext/>
      <w:keepLines/>
      <w:spacing w:before="40" w:after="0"/>
      <w:outlineLvl w:val="3"/>
    </w:pPr>
    <w:rPr>
      <w:rFonts w:eastAsiaTheme="majorEastAsia"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B0CE2"/>
    <w:rPr>
      <w:rFonts w:ascii="Lucida Sans Unicode" w:eastAsiaTheme="majorEastAsia" w:hAnsi="Lucida Sans Unicode" w:cstheme="majorBidi"/>
      <w:b/>
      <w:sz w:val="20"/>
      <w:szCs w:val="32"/>
    </w:rPr>
  </w:style>
  <w:style w:type="table" w:styleId="Tablaconcuadrcula">
    <w:name w:val="Table Grid"/>
    <w:basedOn w:val="Tablanormal"/>
    <w:uiPriority w:val="39"/>
    <w:rsid w:val="00DE15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1140B"/>
    <w:pPr>
      <w:ind w:left="720"/>
      <w:contextualSpacing/>
    </w:pPr>
  </w:style>
  <w:style w:type="character" w:styleId="Hipervnculo">
    <w:name w:val="Hyperlink"/>
    <w:basedOn w:val="Fuentedeprrafopredeter"/>
    <w:uiPriority w:val="99"/>
    <w:unhideWhenUsed/>
    <w:rsid w:val="005600F9"/>
    <w:rPr>
      <w:color w:val="0563C1" w:themeColor="hyperlink"/>
      <w:u w:val="single"/>
    </w:rPr>
  </w:style>
  <w:style w:type="character" w:styleId="Mencinsinresolver">
    <w:name w:val="Unresolved Mention"/>
    <w:basedOn w:val="Fuentedeprrafopredeter"/>
    <w:uiPriority w:val="99"/>
    <w:semiHidden/>
    <w:unhideWhenUsed/>
    <w:rsid w:val="005600F9"/>
    <w:rPr>
      <w:color w:val="605E5C"/>
      <w:shd w:val="clear" w:color="auto" w:fill="E1DFDD"/>
    </w:rPr>
  </w:style>
  <w:style w:type="paragraph" w:styleId="Sinespaciado">
    <w:name w:val="No Spacing"/>
    <w:uiPriority w:val="1"/>
    <w:qFormat/>
    <w:rsid w:val="009973BE"/>
    <w:pPr>
      <w:spacing w:after="0" w:line="240" w:lineRule="auto"/>
      <w:ind w:firstLine="720"/>
    </w:pPr>
    <w:rPr>
      <w:rFonts w:ascii="Times New Roman" w:hAnsi="Times New Roman"/>
      <w:sz w:val="24"/>
    </w:rPr>
  </w:style>
  <w:style w:type="paragraph" w:styleId="Descripcin">
    <w:name w:val="caption"/>
    <w:basedOn w:val="Normal"/>
    <w:next w:val="Normal"/>
    <w:uiPriority w:val="35"/>
    <w:unhideWhenUsed/>
    <w:qFormat/>
    <w:rsid w:val="009270C7"/>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FA2E46"/>
    <w:rPr>
      <w:color w:val="954F72" w:themeColor="followedHyperlink"/>
      <w:u w:val="single"/>
    </w:rPr>
  </w:style>
  <w:style w:type="paragraph" w:styleId="TtuloTDC">
    <w:name w:val="TOC Heading"/>
    <w:basedOn w:val="Ttulo1"/>
    <w:next w:val="Normal"/>
    <w:uiPriority w:val="39"/>
    <w:unhideWhenUsed/>
    <w:qFormat/>
    <w:rsid w:val="00D2489A"/>
    <w:pPr>
      <w:spacing w:line="259" w:lineRule="auto"/>
      <w:ind w:firstLine="0"/>
      <w:outlineLvl w:val="9"/>
    </w:pPr>
    <w:rPr>
      <w:rFonts w:asciiTheme="majorHAnsi" w:hAnsiTheme="majorHAnsi"/>
      <w:b w:val="0"/>
      <w:color w:val="2F5496" w:themeColor="accent1" w:themeShade="BF"/>
      <w:kern w:val="0"/>
      <w:sz w:val="32"/>
      <w:lang w:eastAsia="es-CO"/>
      <w14:ligatures w14:val="none"/>
    </w:rPr>
  </w:style>
  <w:style w:type="paragraph" w:styleId="TDC1">
    <w:name w:val="toc 1"/>
    <w:basedOn w:val="Normal"/>
    <w:next w:val="Normal"/>
    <w:autoRedefine/>
    <w:uiPriority w:val="39"/>
    <w:unhideWhenUsed/>
    <w:rsid w:val="0024337A"/>
    <w:pPr>
      <w:tabs>
        <w:tab w:val="right" w:leader="dot" w:pos="9350"/>
      </w:tabs>
      <w:spacing w:after="100"/>
      <w:ind w:left="720" w:hanging="720"/>
    </w:pPr>
  </w:style>
  <w:style w:type="paragraph" w:styleId="Encabezado">
    <w:name w:val="header"/>
    <w:basedOn w:val="Normal"/>
    <w:link w:val="EncabezadoCar"/>
    <w:uiPriority w:val="99"/>
    <w:unhideWhenUsed/>
    <w:rsid w:val="00D2489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489A"/>
    <w:rPr>
      <w:rFonts w:ascii="Times New Roman" w:hAnsi="Times New Roman"/>
      <w:sz w:val="24"/>
    </w:rPr>
  </w:style>
  <w:style w:type="paragraph" w:styleId="Piedepgina">
    <w:name w:val="footer"/>
    <w:basedOn w:val="Normal"/>
    <w:link w:val="PiedepginaCar"/>
    <w:uiPriority w:val="99"/>
    <w:unhideWhenUsed/>
    <w:rsid w:val="00D2489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489A"/>
    <w:rPr>
      <w:rFonts w:ascii="Times New Roman" w:hAnsi="Times New Roman"/>
      <w:sz w:val="24"/>
    </w:rPr>
  </w:style>
  <w:style w:type="paragraph" w:customStyle="1" w:styleId="paragraph">
    <w:name w:val="paragraph"/>
    <w:basedOn w:val="Normal"/>
    <w:rsid w:val="002078D5"/>
    <w:pPr>
      <w:spacing w:before="100" w:beforeAutospacing="1" w:after="100" w:afterAutospacing="1" w:line="240" w:lineRule="auto"/>
      <w:ind w:firstLine="0"/>
    </w:pPr>
    <w:rPr>
      <w:rFonts w:eastAsia="Times New Roman" w:cs="Times New Roman"/>
      <w:kern w:val="0"/>
      <w:szCs w:val="24"/>
      <w:lang w:eastAsia="es-CO"/>
      <w14:ligatures w14:val="none"/>
    </w:rPr>
  </w:style>
  <w:style w:type="character" w:customStyle="1" w:styleId="eop">
    <w:name w:val="eop"/>
    <w:basedOn w:val="Fuentedeprrafopredeter"/>
    <w:rsid w:val="002078D5"/>
  </w:style>
  <w:style w:type="character" w:customStyle="1" w:styleId="normaltextrun">
    <w:name w:val="normaltextrun"/>
    <w:basedOn w:val="Fuentedeprrafopredeter"/>
    <w:rsid w:val="002078D5"/>
  </w:style>
  <w:style w:type="character" w:customStyle="1" w:styleId="Ttulo2Car">
    <w:name w:val="Título 2 Car"/>
    <w:basedOn w:val="Fuentedeprrafopredeter"/>
    <w:link w:val="Ttulo2"/>
    <w:uiPriority w:val="9"/>
    <w:rsid w:val="00396B22"/>
    <w:rPr>
      <w:rFonts w:ascii="Times New Roman" w:eastAsiaTheme="majorEastAsia" w:hAnsi="Times New Roman" w:cstheme="majorBidi"/>
      <w:b/>
      <w:sz w:val="24"/>
      <w:szCs w:val="26"/>
    </w:rPr>
  </w:style>
  <w:style w:type="character" w:styleId="Textodelmarcadordeposicin">
    <w:name w:val="Placeholder Text"/>
    <w:basedOn w:val="Fuentedeprrafopredeter"/>
    <w:uiPriority w:val="99"/>
    <w:semiHidden/>
    <w:rsid w:val="00807FB3"/>
    <w:rPr>
      <w:color w:val="666666"/>
    </w:rPr>
  </w:style>
  <w:style w:type="character" w:customStyle="1" w:styleId="ql-background">
    <w:name w:val="ql-background"/>
    <w:basedOn w:val="Fuentedeprrafopredeter"/>
    <w:rsid w:val="00E721DF"/>
  </w:style>
  <w:style w:type="character" w:customStyle="1" w:styleId="Ttulo3Car">
    <w:name w:val="Título 3 Car"/>
    <w:basedOn w:val="Fuentedeprrafopredeter"/>
    <w:link w:val="Ttulo3"/>
    <w:uiPriority w:val="9"/>
    <w:rsid w:val="00396B22"/>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4539F4"/>
    <w:rPr>
      <w:rFonts w:ascii="Times New Roman" w:eastAsiaTheme="majorEastAsia" w:hAnsi="Times New Roman" w:cstheme="majorBidi"/>
      <w:b/>
      <w:iCs/>
      <w:sz w:val="24"/>
    </w:rPr>
  </w:style>
  <w:style w:type="paragraph" w:styleId="TDC2">
    <w:name w:val="toc 2"/>
    <w:basedOn w:val="Normal"/>
    <w:next w:val="Normal"/>
    <w:autoRedefine/>
    <w:uiPriority w:val="39"/>
    <w:unhideWhenUsed/>
    <w:rsid w:val="00FF6E2B"/>
    <w:pPr>
      <w:spacing w:after="100"/>
      <w:ind w:left="240"/>
    </w:pPr>
  </w:style>
  <w:style w:type="paragraph" w:styleId="TDC3">
    <w:name w:val="toc 3"/>
    <w:basedOn w:val="Normal"/>
    <w:next w:val="Normal"/>
    <w:autoRedefine/>
    <w:uiPriority w:val="39"/>
    <w:unhideWhenUsed/>
    <w:rsid w:val="00FF6E2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8956">
      <w:bodyDiv w:val="1"/>
      <w:marLeft w:val="0"/>
      <w:marRight w:val="0"/>
      <w:marTop w:val="0"/>
      <w:marBottom w:val="0"/>
      <w:divBdr>
        <w:top w:val="none" w:sz="0" w:space="0" w:color="auto"/>
        <w:left w:val="none" w:sz="0" w:space="0" w:color="auto"/>
        <w:bottom w:val="none" w:sz="0" w:space="0" w:color="auto"/>
        <w:right w:val="none" w:sz="0" w:space="0" w:color="auto"/>
      </w:divBdr>
    </w:div>
    <w:div w:id="198710099">
      <w:bodyDiv w:val="1"/>
      <w:marLeft w:val="0"/>
      <w:marRight w:val="0"/>
      <w:marTop w:val="0"/>
      <w:marBottom w:val="0"/>
      <w:divBdr>
        <w:top w:val="none" w:sz="0" w:space="0" w:color="auto"/>
        <w:left w:val="none" w:sz="0" w:space="0" w:color="auto"/>
        <w:bottom w:val="none" w:sz="0" w:space="0" w:color="auto"/>
        <w:right w:val="none" w:sz="0" w:space="0" w:color="auto"/>
      </w:divBdr>
    </w:div>
    <w:div w:id="276714740">
      <w:bodyDiv w:val="1"/>
      <w:marLeft w:val="0"/>
      <w:marRight w:val="0"/>
      <w:marTop w:val="0"/>
      <w:marBottom w:val="0"/>
      <w:divBdr>
        <w:top w:val="none" w:sz="0" w:space="0" w:color="auto"/>
        <w:left w:val="none" w:sz="0" w:space="0" w:color="auto"/>
        <w:bottom w:val="none" w:sz="0" w:space="0" w:color="auto"/>
        <w:right w:val="none" w:sz="0" w:space="0" w:color="auto"/>
      </w:divBdr>
    </w:div>
    <w:div w:id="323356216">
      <w:bodyDiv w:val="1"/>
      <w:marLeft w:val="0"/>
      <w:marRight w:val="0"/>
      <w:marTop w:val="0"/>
      <w:marBottom w:val="0"/>
      <w:divBdr>
        <w:top w:val="none" w:sz="0" w:space="0" w:color="auto"/>
        <w:left w:val="none" w:sz="0" w:space="0" w:color="auto"/>
        <w:bottom w:val="none" w:sz="0" w:space="0" w:color="auto"/>
        <w:right w:val="none" w:sz="0" w:space="0" w:color="auto"/>
      </w:divBdr>
    </w:div>
    <w:div w:id="491406470">
      <w:bodyDiv w:val="1"/>
      <w:marLeft w:val="0"/>
      <w:marRight w:val="0"/>
      <w:marTop w:val="0"/>
      <w:marBottom w:val="0"/>
      <w:divBdr>
        <w:top w:val="none" w:sz="0" w:space="0" w:color="auto"/>
        <w:left w:val="none" w:sz="0" w:space="0" w:color="auto"/>
        <w:bottom w:val="none" w:sz="0" w:space="0" w:color="auto"/>
        <w:right w:val="none" w:sz="0" w:space="0" w:color="auto"/>
      </w:divBdr>
    </w:div>
    <w:div w:id="505829164">
      <w:bodyDiv w:val="1"/>
      <w:marLeft w:val="0"/>
      <w:marRight w:val="0"/>
      <w:marTop w:val="0"/>
      <w:marBottom w:val="0"/>
      <w:divBdr>
        <w:top w:val="none" w:sz="0" w:space="0" w:color="auto"/>
        <w:left w:val="none" w:sz="0" w:space="0" w:color="auto"/>
        <w:bottom w:val="none" w:sz="0" w:space="0" w:color="auto"/>
        <w:right w:val="none" w:sz="0" w:space="0" w:color="auto"/>
      </w:divBdr>
    </w:div>
    <w:div w:id="521937322">
      <w:bodyDiv w:val="1"/>
      <w:marLeft w:val="0"/>
      <w:marRight w:val="0"/>
      <w:marTop w:val="0"/>
      <w:marBottom w:val="0"/>
      <w:divBdr>
        <w:top w:val="none" w:sz="0" w:space="0" w:color="auto"/>
        <w:left w:val="none" w:sz="0" w:space="0" w:color="auto"/>
        <w:bottom w:val="none" w:sz="0" w:space="0" w:color="auto"/>
        <w:right w:val="none" w:sz="0" w:space="0" w:color="auto"/>
      </w:divBdr>
    </w:div>
    <w:div w:id="552813661">
      <w:bodyDiv w:val="1"/>
      <w:marLeft w:val="0"/>
      <w:marRight w:val="0"/>
      <w:marTop w:val="0"/>
      <w:marBottom w:val="0"/>
      <w:divBdr>
        <w:top w:val="none" w:sz="0" w:space="0" w:color="auto"/>
        <w:left w:val="none" w:sz="0" w:space="0" w:color="auto"/>
        <w:bottom w:val="none" w:sz="0" w:space="0" w:color="auto"/>
        <w:right w:val="none" w:sz="0" w:space="0" w:color="auto"/>
      </w:divBdr>
    </w:div>
    <w:div w:id="623541704">
      <w:bodyDiv w:val="1"/>
      <w:marLeft w:val="0"/>
      <w:marRight w:val="0"/>
      <w:marTop w:val="0"/>
      <w:marBottom w:val="0"/>
      <w:divBdr>
        <w:top w:val="none" w:sz="0" w:space="0" w:color="auto"/>
        <w:left w:val="none" w:sz="0" w:space="0" w:color="auto"/>
        <w:bottom w:val="none" w:sz="0" w:space="0" w:color="auto"/>
        <w:right w:val="none" w:sz="0" w:space="0" w:color="auto"/>
      </w:divBdr>
    </w:div>
    <w:div w:id="704477215">
      <w:bodyDiv w:val="1"/>
      <w:marLeft w:val="0"/>
      <w:marRight w:val="0"/>
      <w:marTop w:val="0"/>
      <w:marBottom w:val="0"/>
      <w:divBdr>
        <w:top w:val="none" w:sz="0" w:space="0" w:color="auto"/>
        <w:left w:val="none" w:sz="0" w:space="0" w:color="auto"/>
        <w:bottom w:val="none" w:sz="0" w:space="0" w:color="auto"/>
        <w:right w:val="none" w:sz="0" w:space="0" w:color="auto"/>
      </w:divBdr>
    </w:div>
    <w:div w:id="741834634">
      <w:bodyDiv w:val="1"/>
      <w:marLeft w:val="0"/>
      <w:marRight w:val="0"/>
      <w:marTop w:val="0"/>
      <w:marBottom w:val="0"/>
      <w:divBdr>
        <w:top w:val="none" w:sz="0" w:space="0" w:color="auto"/>
        <w:left w:val="none" w:sz="0" w:space="0" w:color="auto"/>
        <w:bottom w:val="none" w:sz="0" w:space="0" w:color="auto"/>
        <w:right w:val="none" w:sz="0" w:space="0" w:color="auto"/>
      </w:divBdr>
    </w:div>
    <w:div w:id="791705620">
      <w:bodyDiv w:val="1"/>
      <w:marLeft w:val="0"/>
      <w:marRight w:val="0"/>
      <w:marTop w:val="0"/>
      <w:marBottom w:val="0"/>
      <w:divBdr>
        <w:top w:val="none" w:sz="0" w:space="0" w:color="auto"/>
        <w:left w:val="none" w:sz="0" w:space="0" w:color="auto"/>
        <w:bottom w:val="none" w:sz="0" w:space="0" w:color="auto"/>
        <w:right w:val="none" w:sz="0" w:space="0" w:color="auto"/>
      </w:divBdr>
    </w:div>
    <w:div w:id="1010446064">
      <w:bodyDiv w:val="1"/>
      <w:marLeft w:val="0"/>
      <w:marRight w:val="0"/>
      <w:marTop w:val="0"/>
      <w:marBottom w:val="0"/>
      <w:divBdr>
        <w:top w:val="none" w:sz="0" w:space="0" w:color="auto"/>
        <w:left w:val="none" w:sz="0" w:space="0" w:color="auto"/>
        <w:bottom w:val="none" w:sz="0" w:space="0" w:color="auto"/>
        <w:right w:val="none" w:sz="0" w:space="0" w:color="auto"/>
      </w:divBdr>
      <w:divsChild>
        <w:div w:id="377825227">
          <w:marLeft w:val="0"/>
          <w:marRight w:val="0"/>
          <w:marTop w:val="0"/>
          <w:marBottom w:val="0"/>
          <w:divBdr>
            <w:top w:val="none" w:sz="0" w:space="0" w:color="auto"/>
            <w:left w:val="none" w:sz="0" w:space="0" w:color="auto"/>
            <w:bottom w:val="none" w:sz="0" w:space="0" w:color="auto"/>
            <w:right w:val="none" w:sz="0" w:space="0" w:color="auto"/>
          </w:divBdr>
        </w:div>
        <w:div w:id="569078897">
          <w:marLeft w:val="0"/>
          <w:marRight w:val="0"/>
          <w:marTop w:val="0"/>
          <w:marBottom w:val="0"/>
          <w:divBdr>
            <w:top w:val="none" w:sz="0" w:space="0" w:color="auto"/>
            <w:left w:val="none" w:sz="0" w:space="0" w:color="auto"/>
            <w:bottom w:val="none" w:sz="0" w:space="0" w:color="auto"/>
            <w:right w:val="none" w:sz="0" w:space="0" w:color="auto"/>
          </w:divBdr>
        </w:div>
      </w:divsChild>
    </w:div>
    <w:div w:id="1050153814">
      <w:bodyDiv w:val="1"/>
      <w:marLeft w:val="0"/>
      <w:marRight w:val="0"/>
      <w:marTop w:val="0"/>
      <w:marBottom w:val="0"/>
      <w:divBdr>
        <w:top w:val="none" w:sz="0" w:space="0" w:color="auto"/>
        <w:left w:val="none" w:sz="0" w:space="0" w:color="auto"/>
        <w:bottom w:val="none" w:sz="0" w:space="0" w:color="auto"/>
        <w:right w:val="none" w:sz="0" w:space="0" w:color="auto"/>
      </w:divBdr>
    </w:div>
    <w:div w:id="1065377770">
      <w:bodyDiv w:val="1"/>
      <w:marLeft w:val="0"/>
      <w:marRight w:val="0"/>
      <w:marTop w:val="0"/>
      <w:marBottom w:val="0"/>
      <w:divBdr>
        <w:top w:val="none" w:sz="0" w:space="0" w:color="auto"/>
        <w:left w:val="none" w:sz="0" w:space="0" w:color="auto"/>
        <w:bottom w:val="none" w:sz="0" w:space="0" w:color="auto"/>
        <w:right w:val="none" w:sz="0" w:space="0" w:color="auto"/>
      </w:divBdr>
      <w:divsChild>
        <w:div w:id="540358524">
          <w:marLeft w:val="0"/>
          <w:marRight w:val="0"/>
          <w:marTop w:val="0"/>
          <w:marBottom w:val="0"/>
          <w:divBdr>
            <w:top w:val="none" w:sz="0" w:space="0" w:color="auto"/>
            <w:left w:val="none" w:sz="0" w:space="0" w:color="auto"/>
            <w:bottom w:val="none" w:sz="0" w:space="0" w:color="auto"/>
            <w:right w:val="none" w:sz="0" w:space="0" w:color="auto"/>
          </w:divBdr>
        </w:div>
        <w:div w:id="739517818">
          <w:marLeft w:val="0"/>
          <w:marRight w:val="0"/>
          <w:marTop w:val="0"/>
          <w:marBottom w:val="0"/>
          <w:divBdr>
            <w:top w:val="none" w:sz="0" w:space="0" w:color="auto"/>
            <w:left w:val="none" w:sz="0" w:space="0" w:color="auto"/>
            <w:bottom w:val="none" w:sz="0" w:space="0" w:color="auto"/>
            <w:right w:val="none" w:sz="0" w:space="0" w:color="auto"/>
          </w:divBdr>
        </w:div>
        <w:div w:id="876507061">
          <w:marLeft w:val="0"/>
          <w:marRight w:val="0"/>
          <w:marTop w:val="0"/>
          <w:marBottom w:val="0"/>
          <w:divBdr>
            <w:top w:val="none" w:sz="0" w:space="0" w:color="auto"/>
            <w:left w:val="none" w:sz="0" w:space="0" w:color="auto"/>
            <w:bottom w:val="none" w:sz="0" w:space="0" w:color="auto"/>
            <w:right w:val="none" w:sz="0" w:space="0" w:color="auto"/>
          </w:divBdr>
        </w:div>
      </w:divsChild>
    </w:div>
    <w:div w:id="1130974769">
      <w:bodyDiv w:val="1"/>
      <w:marLeft w:val="0"/>
      <w:marRight w:val="0"/>
      <w:marTop w:val="0"/>
      <w:marBottom w:val="0"/>
      <w:divBdr>
        <w:top w:val="none" w:sz="0" w:space="0" w:color="auto"/>
        <w:left w:val="none" w:sz="0" w:space="0" w:color="auto"/>
        <w:bottom w:val="none" w:sz="0" w:space="0" w:color="auto"/>
        <w:right w:val="none" w:sz="0" w:space="0" w:color="auto"/>
      </w:divBdr>
    </w:div>
    <w:div w:id="1141121160">
      <w:bodyDiv w:val="1"/>
      <w:marLeft w:val="0"/>
      <w:marRight w:val="0"/>
      <w:marTop w:val="0"/>
      <w:marBottom w:val="0"/>
      <w:divBdr>
        <w:top w:val="none" w:sz="0" w:space="0" w:color="auto"/>
        <w:left w:val="none" w:sz="0" w:space="0" w:color="auto"/>
        <w:bottom w:val="none" w:sz="0" w:space="0" w:color="auto"/>
        <w:right w:val="none" w:sz="0" w:space="0" w:color="auto"/>
      </w:divBdr>
    </w:div>
    <w:div w:id="1164592804">
      <w:bodyDiv w:val="1"/>
      <w:marLeft w:val="0"/>
      <w:marRight w:val="0"/>
      <w:marTop w:val="0"/>
      <w:marBottom w:val="0"/>
      <w:divBdr>
        <w:top w:val="none" w:sz="0" w:space="0" w:color="auto"/>
        <w:left w:val="none" w:sz="0" w:space="0" w:color="auto"/>
        <w:bottom w:val="none" w:sz="0" w:space="0" w:color="auto"/>
        <w:right w:val="none" w:sz="0" w:space="0" w:color="auto"/>
      </w:divBdr>
    </w:div>
    <w:div w:id="1265574997">
      <w:bodyDiv w:val="1"/>
      <w:marLeft w:val="0"/>
      <w:marRight w:val="0"/>
      <w:marTop w:val="0"/>
      <w:marBottom w:val="0"/>
      <w:divBdr>
        <w:top w:val="none" w:sz="0" w:space="0" w:color="auto"/>
        <w:left w:val="none" w:sz="0" w:space="0" w:color="auto"/>
        <w:bottom w:val="none" w:sz="0" w:space="0" w:color="auto"/>
        <w:right w:val="none" w:sz="0" w:space="0" w:color="auto"/>
      </w:divBdr>
    </w:div>
    <w:div w:id="1283609902">
      <w:bodyDiv w:val="1"/>
      <w:marLeft w:val="0"/>
      <w:marRight w:val="0"/>
      <w:marTop w:val="0"/>
      <w:marBottom w:val="0"/>
      <w:divBdr>
        <w:top w:val="none" w:sz="0" w:space="0" w:color="auto"/>
        <w:left w:val="none" w:sz="0" w:space="0" w:color="auto"/>
        <w:bottom w:val="none" w:sz="0" w:space="0" w:color="auto"/>
        <w:right w:val="none" w:sz="0" w:space="0" w:color="auto"/>
      </w:divBdr>
    </w:div>
    <w:div w:id="1374695164">
      <w:bodyDiv w:val="1"/>
      <w:marLeft w:val="0"/>
      <w:marRight w:val="0"/>
      <w:marTop w:val="0"/>
      <w:marBottom w:val="0"/>
      <w:divBdr>
        <w:top w:val="none" w:sz="0" w:space="0" w:color="auto"/>
        <w:left w:val="none" w:sz="0" w:space="0" w:color="auto"/>
        <w:bottom w:val="none" w:sz="0" w:space="0" w:color="auto"/>
        <w:right w:val="none" w:sz="0" w:space="0" w:color="auto"/>
      </w:divBdr>
    </w:div>
    <w:div w:id="1424035893">
      <w:bodyDiv w:val="1"/>
      <w:marLeft w:val="0"/>
      <w:marRight w:val="0"/>
      <w:marTop w:val="0"/>
      <w:marBottom w:val="0"/>
      <w:divBdr>
        <w:top w:val="none" w:sz="0" w:space="0" w:color="auto"/>
        <w:left w:val="none" w:sz="0" w:space="0" w:color="auto"/>
        <w:bottom w:val="none" w:sz="0" w:space="0" w:color="auto"/>
        <w:right w:val="none" w:sz="0" w:space="0" w:color="auto"/>
      </w:divBdr>
    </w:div>
    <w:div w:id="1547373816">
      <w:bodyDiv w:val="1"/>
      <w:marLeft w:val="0"/>
      <w:marRight w:val="0"/>
      <w:marTop w:val="0"/>
      <w:marBottom w:val="0"/>
      <w:divBdr>
        <w:top w:val="none" w:sz="0" w:space="0" w:color="auto"/>
        <w:left w:val="none" w:sz="0" w:space="0" w:color="auto"/>
        <w:bottom w:val="none" w:sz="0" w:space="0" w:color="auto"/>
        <w:right w:val="none" w:sz="0" w:space="0" w:color="auto"/>
      </w:divBdr>
    </w:div>
    <w:div w:id="1553733277">
      <w:bodyDiv w:val="1"/>
      <w:marLeft w:val="0"/>
      <w:marRight w:val="0"/>
      <w:marTop w:val="0"/>
      <w:marBottom w:val="0"/>
      <w:divBdr>
        <w:top w:val="none" w:sz="0" w:space="0" w:color="auto"/>
        <w:left w:val="none" w:sz="0" w:space="0" w:color="auto"/>
        <w:bottom w:val="none" w:sz="0" w:space="0" w:color="auto"/>
        <w:right w:val="none" w:sz="0" w:space="0" w:color="auto"/>
      </w:divBdr>
    </w:div>
    <w:div w:id="1555852554">
      <w:bodyDiv w:val="1"/>
      <w:marLeft w:val="0"/>
      <w:marRight w:val="0"/>
      <w:marTop w:val="0"/>
      <w:marBottom w:val="0"/>
      <w:divBdr>
        <w:top w:val="none" w:sz="0" w:space="0" w:color="auto"/>
        <w:left w:val="none" w:sz="0" w:space="0" w:color="auto"/>
        <w:bottom w:val="none" w:sz="0" w:space="0" w:color="auto"/>
        <w:right w:val="none" w:sz="0" w:space="0" w:color="auto"/>
      </w:divBdr>
    </w:div>
    <w:div w:id="1698047600">
      <w:bodyDiv w:val="1"/>
      <w:marLeft w:val="0"/>
      <w:marRight w:val="0"/>
      <w:marTop w:val="0"/>
      <w:marBottom w:val="0"/>
      <w:divBdr>
        <w:top w:val="none" w:sz="0" w:space="0" w:color="auto"/>
        <w:left w:val="none" w:sz="0" w:space="0" w:color="auto"/>
        <w:bottom w:val="none" w:sz="0" w:space="0" w:color="auto"/>
        <w:right w:val="none" w:sz="0" w:space="0" w:color="auto"/>
      </w:divBdr>
    </w:div>
    <w:div w:id="1707178287">
      <w:bodyDiv w:val="1"/>
      <w:marLeft w:val="0"/>
      <w:marRight w:val="0"/>
      <w:marTop w:val="0"/>
      <w:marBottom w:val="0"/>
      <w:divBdr>
        <w:top w:val="none" w:sz="0" w:space="0" w:color="auto"/>
        <w:left w:val="none" w:sz="0" w:space="0" w:color="auto"/>
        <w:bottom w:val="none" w:sz="0" w:space="0" w:color="auto"/>
        <w:right w:val="none" w:sz="0" w:space="0" w:color="auto"/>
      </w:divBdr>
    </w:div>
    <w:div w:id="1729496185">
      <w:bodyDiv w:val="1"/>
      <w:marLeft w:val="0"/>
      <w:marRight w:val="0"/>
      <w:marTop w:val="0"/>
      <w:marBottom w:val="0"/>
      <w:divBdr>
        <w:top w:val="none" w:sz="0" w:space="0" w:color="auto"/>
        <w:left w:val="none" w:sz="0" w:space="0" w:color="auto"/>
        <w:bottom w:val="none" w:sz="0" w:space="0" w:color="auto"/>
        <w:right w:val="none" w:sz="0" w:space="0" w:color="auto"/>
      </w:divBdr>
    </w:div>
    <w:div w:id="1761482525">
      <w:bodyDiv w:val="1"/>
      <w:marLeft w:val="0"/>
      <w:marRight w:val="0"/>
      <w:marTop w:val="0"/>
      <w:marBottom w:val="0"/>
      <w:divBdr>
        <w:top w:val="none" w:sz="0" w:space="0" w:color="auto"/>
        <w:left w:val="none" w:sz="0" w:space="0" w:color="auto"/>
        <w:bottom w:val="none" w:sz="0" w:space="0" w:color="auto"/>
        <w:right w:val="none" w:sz="0" w:space="0" w:color="auto"/>
      </w:divBdr>
      <w:divsChild>
        <w:div w:id="2050757159">
          <w:marLeft w:val="0"/>
          <w:marRight w:val="0"/>
          <w:marTop w:val="0"/>
          <w:marBottom w:val="0"/>
          <w:divBdr>
            <w:top w:val="none" w:sz="0" w:space="0" w:color="auto"/>
            <w:left w:val="none" w:sz="0" w:space="0" w:color="auto"/>
            <w:bottom w:val="none" w:sz="0" w:space="0" w:color="auto"/>
            <w:right w:val="none" w:sz="0" w:space="0" w:color="auto"/>
          </w:divBdr>
          <w:divsChild>
            <w:div w:id="161967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0215">
      <w:bodyDiv w:val="1"/>
      <w:marLeft w:val="0"/>
      <w:marRight w:val="0"/>
      <w:marTop w:val="0"/>
      <w:marBottom w:val="0"/>
      <w:divBdr>
        <w:top w:val="none" w:sz="0" w:space="0" w:color="auto"/>
        <w:left w:val="none" w:sz="0" w:space="0" w:color="auto"/>
        <w:bottom w:val="none" w:sz="0" w:space="0" w:color="auto"/>
        <w:right w:val="none" w:sz="0" w:space="0" w:color="auto"/>
      </w:divBdr>
    </w:div>
    <w:div w:id="1818837947">
      <w:bodyDiv w:val="1"/>
      <w:marLeft w:val="0"/>
      <w:marRight w:val="0"/>
      <w:marTop w:val="0"/>
      <w:marBottom w:val="0"/>
      <w:divBdr>
        <w:top w:val="none" w:sz="0" w:space="0" w:color="auto"/>
        <w:left w:val="none" w:sz="0" w:space="0" w:color="auto"/>
        <w:bottom w:val="none" w:sz="0" w:space="0" w:color="auto"/>
        <w:right w:val="none" w:sz="0" w:space="0" w:color="auto"/>
      </w:divBdr>
    </w:div>
    <w:div w:id="1854151565">
      <w:bodyDiv w:val="1"/>
      <w:marLeft w:val="0"/>
      <w:marRight w:val="0"/>
      <w:marTop w:val="0"/>
      <w:marBottom w:val="0"/>
      <w:divBdr>
        <w:top w:val="none" w:sz="0" w:space="0" w:color="auto"/>
        <w:left w:val="none" w:sz="0" w:space="0" w:color="auto"/>
        <w:bottom w:val="none" w:sz="0" w:space="0" w:color="auto"/>
        <w:right w:val="none" w:sz="0" w:space="0" w:color="auto"/>
      </w:divBdr>
    </w:div>
    <w:div w:id="1869752685">
      <w:bodyDiv w:val="1"/>
      <w:marLeft w:val="0"/>
      <w:marRight w:val="0"/>
      <w:marTop w:val="0"/>
      <w:marBottom w:val="0"/>
      <w:divBdr>
        <w:top w:val="none" w:sz="0" w:space="0" w:color="auto"/>
        <w:left w:val="none" w:sz="0" w:space="0" w:color="auto"/>
        <w:bottom w:val="none" w:sz="0" w:space="0" w:color="auto"/>
        <w:right w:val="none" w:sz="0" w:space="0" w:color="auto"/>
      </w:divBdr>
    </w:div>
    <w:div w:id="1924412323">
      <w:bodyDiv w:val="1"/>
      <w:marLeft w:val="0"/>
      <w:marRight w:val="0"/>
      <w:marTop w:val="0"/>
      <w:marBottom w:val="0"/>
      <w:divBdr>
        <w:top w:val="none" w:sz="0" w:space="0" w:color="auto"/>
        <w:left w:val="none" w:sz="0" w:space="0" w:color="auto"/>
        <w:bottom w:val="none" w:sz="0" w:space="0" w:color="auto"/>
        <w:right w:val="none" w:sz="0" w:space="0" w:color="auto"/>
      </w:divBdr>
    </w:div>
    <w:div w:id="1937246369">
      <w:bodyDiv w:val="1"/>
      <w:marLeft w:val="0"/>
      <w:marRight w:val="0"/>
      <w:marTop w:val="0"/>
      <w:marBottom w:val="0"/>
      <w:divBdr>
        <w:top w:val="none" w:sz="0" w:space="0" w:color="auto"/>
        <w:left w:val="none" w:sz="0" w:space="0" w:color="auto"/>
        <w:bottom w:val="none" w:sz="0" w:space="0" w:color="auto"/>
        <w:right w:val="none" w:sz="0" w:space="0" w:color="auto"/>
      </w:divBdr>
    </w:div>
    <w:div w:id="1942565629">
      <w:bodyDiv w:val="1"/>
      <w:marLeft w:val="0"/>
      <w:marRight w:val="0"/>
      <w:marTop w:val="0"/>
      <w:marBottom w:val="0"/>
      <w:divBdr>
        <w:top w:val="none" w:sz="0" w:space="0" w:color="auto"/>
        <w:left w:val="none" w:sz="0" w:space="0" w:color="auto"/>
        <w:bottom w:val="none" w:sz="0" w:space="0" w:color="auto"/>
        <w:right w:val="none" w:sz="0" w:space="0" w:color="auto"/>
      </w:divBdr>
    </w:div>
    <w:div w:id="2011908192">
      <w:bodyDiv w:val="1"/>
      <w:marLeft w:val="0"/>
      <w:marRight w:val="0"/>
      <w:marTop w:val="0"/>
      <w:marBottom w:val="0"/>
      <w:divBdr>
        <w:top w:val="none" w:sz="0" w:space="0" w:color="auto"/>
        <w:left w:val="none" w:sz="0" w:space="0" w:color="auto"/>
        <w:bottom w:val="none" w:sz="0" w:space="0" w:color="auto"/>
        <w:right w:val="none" w:sz="0" w:space="0" w:color="auto"/>
      </w:divBdr>
    </w:div>
    <w:div w:id="2017224015">
      <w:bodyDiv w:val="1"/>
      <w:marLeft w:val="0"/>
      <w:marRight w:val="0"/>
      <w:marTop w:val="0"/>
      <w:marBottom w:val="0"/>
      <w:divBdr>
        <w:top w:val="none" w:sz="0" w:space="0" w:color="auto"/>
        <w:left w:val="none" w:sz="0" w:space="0" w:color="auto"/>
        <w:bottom w:val="none" w:sz="0" w:space="0" w:color="auto"/>
        <w:right w:val="none" w:sz="0" w:space="0" w:color="auto"/>
      </w:divBdr>
      <w:divsChild>
        <w:div w:id="1635132685">
          <w:marLeft w:val="0"/>
          <w:marRight w:val="0"/>
          <w:marTop w:val="0"/>
          <w:marBottom w:val="0"/>
          <w:divBdr>
            <w:top w:val="none" w:sz="0" w:space="0" w:color="auto"/>
            <w:left w:val="none" w:sz="0" w:space="0" w:color="auto"/>
            <w:bottom w:val="none" w:sz="0" w:space="0" w:color="auto"/>
            <w:right w:val="none" w:sz="0" w:space="0" w:color="auto"/>
          </w:divBdr>
          <w:divsChild>
            <w:div w:id="156964557">
              <w:marLeft w:val="0"/>
              <w:marRight w:val="0"/>
              <w:marTop w:val="0"/>
              <w:marBottom w:val="0"/>
              <w:divBdr>
                <w:top w:val="none" w:sz="0" w:space="0" w:color="auto"/>
                <w:left w:val="none" w:sz="0" w:space="0" w:color="auto"/>
                <w:bottom w:val="none" w:sz="0" w:space="0" w:color="auto"/>
                <w:right w:val="none" w:sz="0" w:space="0" w:color="auto"/>
              </w:divBdr>
            </w:div>
            <w:div w:id="294455207">
              <w:marLeft w:val="0"/>
              <w:marRight w:val="0"/>
              <w:marTop w:val="0"/>
              <w:marBottom w:val="0"/>
              <w:divBdr>
                <w:top w:val="none" w:sz="0" w:space="0" w:color="auto"/>
                <w:left w:val="none" w:sz="0" w:space="0" w:color="auto"/>
                <w:bottom w:val="none" w:sz="0" w:space="0" w:color="auto"/>
                <w:right w:val="none" w:sz="0" w:space="0" w:color="auto"/>
              </w:divBdr>
            </w:div>
            <w:div w:id="1150554876">
              <w:marLeft w:val="0"/>
              <w:marRight w:val="0"/>
              <w:marTop w:val="0"/>
              <w:marBottom w:val="0"/>
              <w:divBdr>
                <w:top w:val="none" w:sz="0" w:space="0" w:color="auto"/>
                <w:left w:val="none" w:sz="0" w:space="0" w:color="auto"/>
                <w:bottom w:val="none" w:sz="0" w:space="0" w:color="auto"/>
                <w:right w:val="none" w:sz="0" w:space="0" w:color="auto"/>
              </w:divBdr>
            </w:div>
            <w:div w:id="1186358574">
              <w:marLeft w:val="0"/>
              <w:marRight w:val="0"/>
              <w:marTop w:val="0"/>
              <w:marBottom w:val="0"/>
              <w:divBdr>
                <w:top w:val="none" w:sz="0" w:space="0" w:color="auto"/>
                <w:left w:val="none" w:sz="0" w:space="0" w:color="auto"/>
                <w:bottom w:val="none" w:sz="0" w:space="0" w:color="auto"/>
                <w:right w:val="none" w:sz="0" w:space="0" w:color="auto"/>
              </w:divBdr>
            </w:div>
          </w:divsChild>
        </w:div>
        <w:div w:id="2105489887">
          <w:marLeft w:val="0"/>
          <w:marRight w:val="0"/>
          <w:marTop w:val="0"/>
          <w:marBottom w:val="0"/>
          <w:divBdr>
            <w:top w:val="none" w:sz="0" w:space="0" w:color="auto"/>
            <w:left w:val="none" w:sz="0" w:space="0" w:color="auto"/>
            <w:bottom w:val="none" w:sz="0" w:space="0" w:color="auto"/>
            <w:right w:val="none" w:sz="0" w:space="0" w:color="auto"/>
          </w:divBdr>
          <w:divsChild>
            <w:div w:id="1575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4067">
      <w:bodyDiv w:val="1"/>
      <w:marLeft w:val="0"/>
      <w:marRight w:val="0"/>
      <w:marTop w:val="0"/>
      <w:marBottom w:val="0"/>
      <w:divBdr>
        <w:top w:val="none" w:sz="0" w:space="0" w:color="auto"/>
        <w:left w:val="none" w:sz="0" w:space="0" w:color="auto"/>
        <w:bottom w:val="none" w:sz="0" w:space="0" w:color="auto"/>
        <w:right w:val="none" w:sz="0" w:space="0" w:color="auto"/>
      </w:divBdr>
    </w:div>
    <w:div w:id="2116169684">
      <w:bodyDiv w:val="1"/>
      <w:marLeft w:val="0"/>
      <w:marRight w:val="0"/>
      <w:marTop w:val="0"/>
      <w:marBottom w:val="0"/>
      <w:divBdr>
        <w:top w:val="none" w:sz="0" w:space="0" w:color="auto"/>
        <w:left w:val="none" w:sz="0" w:space="0" w:color="auto"/>
        <w:bottom w:val="none" w:sz="0" w:space="0" w:color="auto"/>
        <w:right w:val="none" w:sz="0" w:space="0" w:color="auto"/>
      </w:divBdr>
    </w:div>
    <w:div w:id="21247665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mis.com/php/company-profile/CO/Technology_For_Defense_Sas_es_4935637.html?utm_source=chatgp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asempresas.com.co/bogota/t4d-sas?utm_source=chatgpt.com" TargetMode="External"/><Relationship Id="rId4" Type="http://schemas.openxmlformats.org/officeDocument/2006/relationships/settings" Target="settings.xml"/><Relationship Id="rId9" Type="http://schemas.openxmlformats.org/officeDocument/2006/relationships/hyperlink" Target="https://www.informacolombia.com/directorio-empresas/informacion-empresa/t4d-sas?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967279-E53D-4DB7-897C-8F73F7FD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1596</Words>
  <Characters>8784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AsisAdmin</dc:creator>
  <cp:keywords/>
  <dc:description/>
  <cp:lastModifiedBy>AsisAdmin</cp:lastModifiedBy>
  <cp:revision>2</cp:revision>
  <dcterms:created xsi:type="dcterms:W3CDTF">2025-09-03T17:10:00Z</dcterms:created>
  <dcterms:modified xsi:type="dcterms:W3CDTF">2025-09-03T17:10:00Z</dcterms:modified>
</cp:coreProperties>
</file>