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9237" w14:textId="09294E05" w:rsidR="00000000" w:rsidRPr="008D3D5B" w:rsidRDefault="008D3D5B" w:rsidP="008D3D5B">
      <w:pPr>
        <w:spacing w:line="360" w:lineRule="auto"/>
        <w:rPr>
          <w:rFonts w:ascii="Arial" w:hAnsi="Arial" w:cs="Arial"/>
          <w:sz w:val="24"/>
          <w:szCs w:val="24"/>
          <w:lang w:val="es-MX"/>
        </w:rPr>
      </w:pPr>
      <w:r w:rsidRPr="008D3D5B">
        <w:rPr>
          <w:rFonts w:ascii="Arial" w:hAnsi="Arial" w:cs="Arial"/>
          <w:sz w:val="24"/>
          <w:szCs w:val="24"/>
          <w:lang w:val="es-MX"/>
        </w:rPr>
        <w:t>NOMBRE: JHONY IVAN PEREZ CASTILLO</w:t>
      </w:r>
      <w:r w:rsidRPr="008D3D5B">
        <w:rPr>
          <w:rFonts w:ascii="Arial" w:hAnsi="Arial" w:cs="Arial"/>
          <w:sz w:val="24"/>
          <w:szCs w:val="24"/>
          <w:lang w:val="es-MX"/>
        </w:rPr>
        <w:tab/>
      </w:r>
      <w:r w:rsidRPr="008D3D5B">
        <w:rPr>
          <w:rFonts w:ascii="Arial" w:hAnsi="Arial" w:cs="Arial"/>
          <w:sz w:val="24"/>
          <w:szCs w:val="24"/>
          <w:lang w:val="es-MX"/>
        </w:rPr>
        <w:tab/>
        <w:t>CARNÉ: 3490-19-22054</w:t>
      </w:r>
    </w:p>
    <w:p w14:paraId="0AA9CF66" w14:textId="0F049737" w:rsidR="008D3D5B" w:rsidRPr="008D3D5B" w:rsidRDefault="008D3D5B" w:rsidP="008D3D5B">
      <w:pPr>
        <w:spacing w:line="360" w:lineRule="auto"/>
        <w:jc w:val="center"/>
        <w:rPr>
          <w:rFonts w:ascii="Arial" w:hAnsi="Arial" w:cs="Arial"/>
          <w:sz w:val="24"/>
          <w:szCs w:val="24"/>
          <w:lang w:val="es-MX"/>
        </w:rPr>
      </w:pPr>
      <w:r w:rsidRPr="008D3D5B">
        <w:rPr>
          <w:rFonts w:ascii="Arial" w:hAnsi="Arial" w:cs="Arial"/>
          <w:sz w:val="24"/>
          <w:szCs w:val="24"/>
          <w:lang w:val="es-MX"/>
        </w:rPr>
        <w:t>RPA</w:t>
      </w:r>
    </w:p>
    <w:p w14:paraId="08DCE6C6" w14:textId="0419A914" w:rsidR="008D3D5B" w:rsidRDefault="003F3AE6" w:rsidP="00A72926">
      <w:pPr>
        <w:spacing w:line="360" w:lineRule="auto"/>
        <w:jc w:val="both"/>
        <w:rPr>
          <w:rFonts w:ascii="Arial" w:hAnsi="Arial" w:cs="Arial"/>
          <w:sz w:val="24"/>
          <w:szCs w:val="24"/>
          <w:lang w:val="es-MX"/>
        </w:rPr>
      </w:pPr>
      <w:r>
        <w:rPr>
          <w:rFonts w:ascii="Arial" w:hAnsi="Arial" w:cs="Arial"/>
          <w:sz w:val="24"/>
          <w:szCs w:val="24"/>
          <w:lang w:val="es-MX"/>
        </w:rPr>
        <w:t xml:space="preserve">     </w:t>
      </w:r>
      <w:r w:rsidR="008D3D5B" w:rsidRPr="008D3D5B">
        <w:rPr>
          <w:rFonts w:ascii="Arial" w:hAnsi="Arial" w:cs="Arial"/>
          <w:sz w:val="24"/>
          <w:szCs w:val="24"/>
          <w:lang w:val="es-MX"/>
        </w:rPr>
        <w:t>La automatización robótica de procesos RPA es una tecnología de vanguardia que revoluciona las operaciones comerciales al automatizar tareas repetitivas mediante el uso de robots de software. Estos trabajadores digitales están diseñados para realizar actividades basadas en reglas en diversas aplicaciones y sistemas de software, reflejando las acciones humanas con una precisión y velocidad excepcionales. RPA ofrece a las organizaciones los medios para optimizar los procesos, reducir los costos operativos, mejorar la precisión y liberar recursos humanos para tareas más estratégicas y creativas. En este resumen ejecutivo exploraremos los principios y beneficios clave de RPA destacando su impacto transformador en las prácticas comerciales modernas.</w:t>
      </w:r>
    </w:p>
    <w:p w14:paraId="02C9A181" w14:textId="6FBC7E8B"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 xml:space="preserve">     Los robos RPA están diseñados para imitar acciones humanas interactuando con sistemas digitales, aplicaciones y fuentes de datos, agilizando así las operaciones y mejorando la eficiencia. Los puntos clave que se deben comprender sobre RPA son:</w:t>
      </w:r>
    </w:p>
    <w:p w14:paraId="5FD50EE2" w14:textId="072DE796"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AUTOMATIZACION DE TAREAS RUTINARIAS: RPA se utiliza para automatizar tareas mundanas, basadas en reglas y que requieren mucho tiempo, como la entrada de datos, el procesamiento de documentos y la extracción de datos de diversas aplicaciones y sistemas de software.</w:t>
      </w:r>
    </w:p>
    <w:p w14:paraId="05205021" w14:textId="0437A25F"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TECNOLOGIA NO INVASIVA: RPA no requiere de grandes cambios en la infraestructura de TI existente. Los bots se pueden implementar sobre el software existente sin necesidad de integraciones complejas.</w:t>
      </w:r>
    </w:p>
    <w:p w14:paraId="31E935AA" w14:textId="2735087A"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REDUCCION DE COSTOS: RPA puede reducir significativamente los costos operativos al eliminar errores humanos, aumentar la velocidad del proceso y liberar a los empleados para que se concentren en actividades de mayor valor agregado.</w:t>
      </w:r>
    </w:p>
    <w:p w14:paraId="77732CAE" w14:textId="712AD8CA"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PRECISION MEJORADA: los robots de RPA operan con alta precisión y coherencia, minimizando errores y discrepancias de datos en los procesos.</w:t>
      </w:r>
    </w:p>
    <w:p w14:paraId="07F32F50" w14:textId="06F33E2C"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lastRenderedPageBreak/>
        <w:t>ESCALABILIDAD: las implementaciones de RPA se pueden escalar fácilmente para adaptarse a las necesidades comerciales cambiantes. Se pueden implementar rápidamente bots adicionales para manejar mayores cargas de trabajo.</w:t>
      </w:r>
    </w:p>
    <w:p w14:paraId="17528C94" w14:textId="10A83327"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CUMPLIMIENTO MEJORADO: RPA puede ayudar a garantizar el cumplimiento normativo al seguir constantemente reglas y procesos predefinidos, lo que reduce el riesgo de incumplimiento.</w:t>
      </w:r>
    </w:p>
    <w:p w14:paraId="02269F81" w14:textId="01E6B69C" w:rsidR="003F3AE6" w:rsidRDefault="003F3AE6" w:rsidP="00A72926">
      <w:pPr>
        <w:spacing w:line="360" w:lineRule="auto"/>
        <w:jc w:val="both"/>
        <w:rPr>
          <w:rFonts w:ascii="Arial" w:hAnsi="Arial" w:cs="Arial"/>
          <w:sz w:val="24"/>
          <w:szCs w:val="24"/>
          <w:lang w:val="es-MX"/>
        </w:rPr>
      </w:pPr>
      <w:r>
        <w:rPr>
          <w:rFonts w:ascii="Arial" w:hAnsi="Arial" w:cs="Arial"/>
          <w:sz w:val="24"/>
          <w:szCs w:val="24"/>
          <w:lang w:val="es-MX"/>
        </w:rPr>
        <w:t>ANALISIS E INFORMACION: genera datos e información valiosa a partir de procesos automatizados, lo que ayuda en la toma de decisiones y la optimización de procesos.</w:t>
      </w:r>
    </w:p>
    <w:p w14:paraId="6F60A533" w14:textId="23D1A858" w:rsidR="003F3AE6" w:rsidRDefault="00A72926" w:rsidP="00A72926">
      <w:pPr>
        <w:spacing w:line="360" w:lineRule="auto"/>
        <w:jc w:val="both"/>
        <w:rPr>
          <w:rFonts w:ascii="Arial" w:hAnsi="Arial" w:cs="Arial"/>
          <w:sz w:val="24"/>
          <w:szCs w:val="24"/>
          <w:lang w:val="es-MX"/>
        </w:rPr>
      </w:pPr>
      <w:r>
        <w:rPr>
          <w:rFonts w:ascii="Arial" w:hAnsi="Arial" w:cs="Arial"/>
          <w:sz w:val="24"/>
          <w:szCs w:val="24"/>
          <w:lang w:val="es-MX"/>
        </w:rPr>
        <w:t>COLABORACION ENTRE HUMANOS Y ROBOTS: RPA esta diseñada para trabajar junto con empleados humanos, fomentando un entorno colaborativo donde los robots manejan tareas repetitivas y los humanos se concentran en tareas que requieren creatividad, juicio y toma de decisiones complejas.</w:t>
      </w:r>
    </w:p>
    <w:p w14:paraId="0DF8ADC7" w14:textId="70ED2626" w:rsidR="00A72926" w:rsidRDefault="00A72926" w:rsidP="00A72926">
      <w:pPr>
        <w:spacing w:line="360" w:lineRule="auto"/>
        <w:jc w:val="both"/>
        <w:rPr>
          <w:rFonts w:ascii="Arial" w:hAnsi="Arial" w:cs="Arial"/>
          <w:sz w:val="24"/>
          <w:szCs w:val="24"/>
          <w:lang w:val="es-MX"/>
        </w:rPr>
      </w:pPr>
      <w:r>
        <w:rPr>
          <w:rFonts w:ascii="Arial" w:hAnsi="Arial" w:cs="Arial"/>
          <w:sz w:val="24"/>
          <w:szCs w:val="24"/>
          <w:lang w:val="es-MX"/>
        </w:rPr>
        <w:t>RAPIDO RETORNO DE LA INVERSION: las organizaciones a menudo experimentan un rápido retoro de la inversión ROI con RPA debido a sus ganancias de eficiencia y ahorro de costos.</w:t>
      </w:r>
    </w:p>
    <w:p w14:paraId="513116B7" w14:textId="321DC4F9" w:rsidR="00A72926" w:rsidRDefault="00A72926" w:rsidP="00A72926">
      <w:pPr>
        <w:spacing w:line="360" w:lineRule="auto"/>
        <w:jc w:val="both"/>
        <w:rPr>
          <w:rFonts w:ascii="Arial" w:hAnsi="Arial" w:cs="Arial"/>
          <w:sz w:val="24"/>
          <w:szCs w:val="24"/>
          <w:lang w:val="es-MX"/>
        </w:rPr>
      </w:pPr>
      <w:r>
        <w:rPr>
          <w:rFonts w:ascii="Arial" w:hAnsi="Arial" w:cs="Arial"/>
          <w:sz w:val="24"/>
          <w:szCs w:val="24"/>
          <w:lang w:val="es-MX"/>
        </w:rPr>
        <w:t>CASOS DE USO: RPA se aplica en diversas industrias y funciones, incluidas finanzas, atención médica, servicio al cliente y gestión de la cadena de suministro. Los casos de uso comunes incluyen procesamiento de facturas, migración de datos, incorporación de clientes y generación de informes.</w:t>
      </w:r>
    </w:p>
    <w:p w14:paraId="79C667A3" w14:textId="77A1A347" w:rsidR="00A72926" w:rsidRDefault="00A72926" w:rsidP="00A72926">
      <w:pPr>
        <w:spacing w:line="360" w:lineRule="auto"/>
        <w:jc w:val="both"/>
        <w:rPr>
          <w:rFonts w:ascii="Arial" w:hAnsi="Arial" w:cs="Arial"/>
          <w:sz w:val="24"/>
          <w:szCs w:val="24"/>
          <w:lang w:val="es-MX"/>
        </w:rPr>
      </w:pPr>
      <w:r>
        <w:rPr>
          <w:rFonts w:ascii="Arial" w:hAnsi="Arial" w:cs="Arial"/>
          <w:sz w:val="24"/>
          <w:szCs w:val="24"/>
          <w:lang w:val="es-MX"/>
        </w:rPr>
        <w:t xml:space="preserve">     La automatización robótica de procesos es una herramienta poderosa que permite a las organizaciones automatizar tareas rutinarias, reducir costos, mejorar la precisión y mejorar la eficiencia operativa general. Desempeña un papel crucial en los esfuerzos de transformación digital, permitiendo a las empresas seguir siendo competitivas en un mundo cada vez más automatizado.</w:t>
      </w:r>
    </w:p>
    <w:p w14:paraId="545544BB" w14:textId="2DA7298C" w:rsidR="00A72926" w:rsidRDefault="00A72926" w:rsidP="00A72926">
      <w:pPr>
        <w:spacing w:line="360" w:lineRule="auto"/>
        <w:jc w:val="both"/>
        <w:rPr>
          <w:rFonts w:ascii="Arial" w:hAnsi="Arial" w:cs="Arial"/>
          <w:sz w:val="24"/>
          <w:szCs w:val="24"/>
          <w:lang w:val="es-MX"/>
        </w:rPr>
      </w:pPr>
      <w:hyperlink r:id="rId5" w:history="1">
        <w:r w:rsidRPr="00AB6EF1">
          <w:rPr>
            <w:rStyle w:val="Hipervnculo"/>
            <w:rFonts w:ascii="Arial" w:hAnsi="Arial" w:cs="Arial"/>
            <w:sz w:val="24"/>
            <w:szCs w:val="24"/>
            <w:lang w:val="es-MX"/>
          </w:rPr>
          <w:t>https://www.automationanywhere.com/la/rpa/robotic-process-automation</w:t>
        </w:r>
      </w:hyperlink>
    </w:p>
    <w:p w14:paraId="241B6E0A" w14:textId="003BA8D0" w:rsidR="003F3AE6" w:rsidRDefault="00A72926" w:rsidP="00A72926">
      <w:pPr>
        <w:spacing w:line="360" w:lineRule="auto"/>
        <w:jc w:val="both"/>
        <w:rPr>
          <w:rFonts w:ascii="Arial" w:hAnsi="Arial" w:cs="Arial"/>
          <w:sz w:val="24"/>
          <w:szCs w:val="24"/>
          <w:lang w:val="es-MX"/>
        </w:rPr>
      </w:pPr>
      <w:hyperlink r:id="rId6" w:history="1">
        <w:r w:rsidRPr="00AB6EF1">
          <w:rPr>
            <w:rStyle w:val="Hipervnculo"/>
            <w:rFonts w:ascii="Arial" w:hAnsi="Arial" w:cs="Arial"/>
            <w:sz w:val="24"/>
            <w:szCs w:val="24"/>
            <w:lang w:val="es-MX"/>
          </w:rPr>
          <w:t>https://www.ibm.com/mx-es/topics/rpa</w:t>
        </w:r>
      </w:hyperlink>
    </w:p>
    <w:p w14:paraId="6EC3D3F1" w14:textId="77777777" w:rsidR="008D3D5B" w:rsidRPr="008D3D5B" w:rsidRDefault="008D3D5B" w:rsidP="008D3D5B">
      <w:pPr>
        <w:spacing w:line="360" w:lineRule="auto"/>
        <w:rPr>
          <w:rFonts w:ascii="Arial" w:hAnsi="Arial" w:cs="Arial"/>
          <w:sz w:val="24"/>
          <w:szCs w:val="24"/>
          <w:lang w:val="es-MX"/>
        </w:rPr>
      </w:pPr>
    </w:p>
    <w:sectPr w:rsidR="008D3D5B" w:rsidRPr="008D3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5B"/>
    <w:rsid w:val="003F3AE6"/>
    <w:rsid w:val="006E079F"/>
    <w:rsid w:val="008D3D5B"/>
    <w:rsid w:val="00A72926"/>
    <w:rsid w:val="00DE1E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0FBC"/>
  <w15:chartTrackingRefBased/>
  <w15:docId w15:val="{9FD5E5EF-A9B4-47A4-9A4F-C5C746DF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2926"/>
    <w:rPr>
      <w:color w:val="0563C1" w:themeColor="hyperlink"/>
      <w:u w:val="single"/>
    </w:rPr>
  </w:style>
  <w:style w:type="character" w:styleId="Mencinsinresolver">
    <w:name w:val="Unresolved Mention"/>
    <w:basedOn w:val="Fuentedeprrafopredeter"/>
    <w:uiPriority w:val="99"/>
    <w:semiHidden/>
    <w:unhideWhenUsed/>
    <w:rsid w:val="00A72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bm.com/mx-es/topics/rpa" TargetMode="External"/><Relationship Id="rId5" Type="http://schemas.openxmlformats.org/officeDocument/2006/relationships/hyperlink" Target="https://www.automationanywhere.com/la/rpa/robotic-process-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BE7A-D8C1-4E49-AED5-971AB0E5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1922054 - JHONY IVAN PEREZ CASTILLO</dc:creator>
  <cp:keywords/>
  <dc:description/>
  <cp:lastModifiedBy>1922054 - JHONY IVAN PEREZ CASTILLO</cp:lastModifiedBy>
  <cp:revision>1</cp:revision>
  <dcterms:created xsi:type="dcterms:W3CDTF">2023-09-10T05:01:00Z</dcterms:created>
  <dcterms:modified xsi:type="dcterms:W3CDTF">2023-09-10T05:32:00Z</dcterms:modified>
</cp:coreProperties>
</file>