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6318" w14:textId="77777777" w:rsidR="00F07039" w:rsidRDefault="00F07039" w:rsidP="00F07039">
      <w:pPr>
        <w:pStyle w:val="Ttulo"/>
        <w:jc w:val="center"/>
        <w:rPr>
          <w:color w:val="17365D" w:themeColor="text2" w:themeShade="BF"/>
          <w:lang w:val="es-CO"/>
        </w:rPr>
      </w:pPr>
    </w:p>
    <w:p w14:paraId="1A5079F6" w14:textId="65201ED9" w:rsidR="009F7CDB" w:rsidRPr="00F07039" w:rsidRDefault="00000000" w:rsidP="00F07039">
      <w:pPr>
        <w:pStyle w:val="Ttulo"/>
        <w:jc w:val="center"/>
        <w:rPr>
          <w:color w:val="17365D" w:themeColor="text2" w:themeShade="BF"/>
          <w:lang w:val="es-CO"/>
        </w:rPr>
      </w:pPr>
      <w:r w:rsidRPr="00F07039">
        <w:rPr>
          <w:color w:val="17365D" w:themeColor="text2" w:themeShade="BF"/>
          <w:lang w:val="es-CO"/>
        </w:rPr>
        <w:t>Marco corporativo de gestión de requerimientos y soluciones tecnológicas</w:t>
      </w:r>
    </w:p>
    <w:p w14:paraId="33C4621A" w14:textId="77777777" w:rsidR="009F7CDB" w:rsidRPr="00F07039" w:rsidRDefault="00000000">
      <w:pPr>
        <w:rPr>
          <w:lang w:val="es-CO"/>
        </w:rPr>
      </w:pPr>
      <w:r w:rsidRPr="00F07039">
        <w:rPr>
          <w:lang w:val="es-CO"/>
        </w:rPr>
        <w:t xml:space="preserve">Este marco establece las reglas comunes para recibir, evaluar, priorizar, ejecutar, entregar y operar los requerimientos tecnológicos de </w:t>
      </w:r>
      <w:proofErr w:type="spellStart"/>
      <w:r w:rsidRPr="00F07039">
        <w:rPr>
          <w:lang w:val="es-CO"/>
        </w:rPr>
        <w:t>Pharitech</w:t>
      </w:r>
      <w:proofErr w:type="spellEnd"/>
      <w:r w:rsidRPr="00F07039">
        <w:rPr>
          <w:lang w:val="es-CO"/>
        </w:rPr>
        <w:t>. Su aplicación permite a los líderes tomar decisiones con información suficiente, coordinar capacidades y asegurar resultados aceptados y sostenibles.</w:t>
      </w:r>
    </w:p>
    <w:p w14:paraId="0FF4613B" w14:textId="77777777" w:rsidR="009F7CDB" w:rsidRPr="00F07039" w:rsidRDefault="00000000">
      <w:pPr>
        <w:rPr>
          <w:lang w:val="es-CO"/>
        </w:rPr>
      </w:pPr>
      <w:r w:rsidRPr="00F07039">
        <w:rPr>
          <w:lang w:val="es-CO"/>
        </w:rPr>
        <w:t xml:space="preserve">Es el documento rector del gobierno de la demanda tecnológica. Aplica a todas las áreas que soliciten, construyan, administren o soporten soluciones y servicios de </w:t>
      </w:r>
      <w:proofErr w:type="spellStart"/>
      <w:r w:rsidRPr="00F07039">
        <w:rPr>
          <w:lang w:val="es-CO"/>
        </w:rPr>
        <w:t>Pharitech</w:t>
      </w:r>
      <w:proofErr w:type="spellEnd"/>
      <w:r w:rsidRPr="00F07039">
        <w:rPr>
          <w:lang w:val="es-CO"/>
        </w:rPr>
        <w:t>, incluidas las que se incorporen posteriormente.</w:t>
      </w:r>
    </w:p>
    <w:tbl>
      <w:tblPr>
        <w:tblW w:w="0" w:type="auto"/>
        <w:jc w:val="center"/>
        <w:tblLayout w:type="fixed"/>
        <w:tblLook w:val="04A0" w:firstRow="1" w:lastRow="0" w:firstColumn="1" w:lastColumn="0" w:noHBand="0" w:noVBand="1"/>
      </w:tblPr>
      <w:tblGrid>
        <w:gridCol w:w="2880"/>
        <w:gridCol w:w="7200"/>
      </w:tblGrid>
      <w:tr w:rsidR="009F7CDB" w14:paraId="6C78378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2D42C97C" w14:textId="77777777" w:rsidR="009F7CDB" w:rsidRDefault="00000000">
            <w:pPr>
              <w:spacing w:before="40" w:after="40" w:line="245" w:lineRule="auto"/>
            </w:pPr>
            <w:r>
              <w:rPr>
                <w:b/>
                <w:color w:val="FFFFFF"/>
                <w:sz w:val="18"/>
              </w:rPr>
              <w:t>Control documental</w:t>
            </w:r>
          </w:p>
        </w:tc>
        <w:tc>
          <w:tcPr>
            <w:tcW w:w="7200"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76386499" w14:textId="77777777" w:rsidR="009F7CDB" w:rsidRDefault="00000000">
            <w:pPr>
              <w:spacing w:before="40" w:after="40" w:line="245" w:lineRule="auto"/>
            </w:pPr>
            <w:r>
              <w:rPr>
                <w:b/>
                <w:color w:val="FFFFFF"/>
                <w:sz w:val="18"/>
              </w:rPr>
              <w:t>Definición</w:t>
            </w:r>
          </w:p>
        </w:tc>
      </w:tr>
      <w:tr w:rsidR="009F7CDB" w14:paraId="254F546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AF6BF8F" w14:textId="77777777" w:rsidR="009F7CDB" w:rsidRDefault="00000000">
            <w:pPr>
              <w:spacing w:before="40" w:after="40" w:line="245" w:lineRule="auto"/>
            </w:pPr>
            <w:r>
              <w:rPr>
                <w:sz w:val="18"/>
              </w:rPr>
              <w:t>Código y sigla</w:t>
            </w:r>
          </w:p>
        </w:tc>
        <w:tc>
          <w:tcPr>
            <w:tcW w:w="720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71FAD7C" w14:textId="77777777" w:rsidR="009F7CDB" w:rsidRDefault="00000000">
            <w:pPr>
              <w:spacing w:before="40" w:after="40" w:line="245" w:lineRule="auto"/>
            </w:pPr>
            <w:r>
              <w:rPr>
                <w:sz w:val="18"/>
              </w:rPr>
              <w:t>INS-008 · FCGR</w:t>
            </w:r>
          </w:p>
        </w:tc>
      </w:tr>
      <w:tr w:rsidR="009F7CDB" w14:paraId="0BC44CE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65AB89" w14:textId="77777777" w:rsidR="009F7CDB" w:rsidRPr="00F07039" w:rsidRDefault="00000000">
            <w:pPr>
              <w:spacing w:before="40" w:after="40" w:line="245" w:lineRule="auto"/>
              <w:rPr>
                <w:lang w:val="es-CO"/>
              </w:rPr>
            </w:pPr>
            <w:r w:rsidRPr="00F07039">
              <w:rPr>
                <w:sz w:val="18"/>
                <w:lang w:val="es-CO"/>
              </w:rPr>
              <w:t>Versión y fecha de actualización</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72A8D9" w14:textId="77777777" w:rsidR="009F7CDB" w:rsidRDefault="00000000">
            <w:pPr>
              <w:spacing w:before="40" w:after="40" w:line="245" w:lineRule="auto"/>
            </w:pPr>
            <w:r>
              <w:rPr>
                <w:sz w:val="18"/>
              </w:rPr>
              <w:t xml:space="preserve">2.0 · 08 de </w:t>
            </w:r>
            <w:proofErr w:type="spellStart"/>
            <w:r>
              <w:rPr>
                <w:sz w:val="18"/>
              </w:rPr>
              <w:t>octubre</w:t>
            </w:r>
            <w:proofErr w:type="spellEnd"/>
            <w:r>
              <w:rPr>
                <w:sz w:val="18"/>
              </w:rPr>
              <w:t xml:space="preserve"> de 2026</w:t>
            </w:r>
          </w:p>
        </w:tc>
      </w:tr>
      <w:tr w:rsidR="009F7CDB" w:rsidRPr="00F07039" w14:paraId="4271D73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04C6D2A6" w14:textId="77777777" w:rsidR="009F7CDB" w:rsidRDefault="00000000">
            <w:pPr>
              <w:spacing w:before="40" w:after="40" w:line="245" w:lineRule="auto"/>
            </w:pPr>
            <w:r>
              <w:rPr>
                <w:sz w:val="18"/>
              </w:rPr>
              <w:t>Estado</w:t>
            </w:r>
          </w:p>
        </w:tc>
        <w:tc>
          <w:tcPr>
            <w:tcW w:w="720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A8BDB88" w14:textId="77777777" w:rsidR="009F7CDB" w:rsidRPr="00F07039" w:rsidRDefault="00000000">
            <w:pPr>
              <w:spacing w:before="40" w:after="40" w:line="245" w:lineRule="auto"/>
              <w:rPr>
                <w:lang w:val="es-CO"/>
              </w:rPr>
            </w:pPr>
            <w:r w:rsidRPr="00F07039">
              <w:rPr>
                <w:sz w:val="18"/>
                <w:lang w:val="es-CO"/>
              </w:rPr>
              <w:t>Versión para revisión y aprobación de líderes</w:t>
            </w:r>
          </w:p>
        </w:tc>
      </w:tr>
      <w:tr w:rsidR="009F7CDB" w:rsidRPr="00F07039" w14:paraId="68E699E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459EE30" w14:textId="77777777" w:rsidR="009F7CDB" w:rsidRDefault="00000000">
            <w:pPr>
              <w:spacing w:before="40" w:after="40" w:line="245" w:lineRule="auto"/>
            </w:pPr>
            <w:proofErr w:type="spellStart"/>
            <w:r>
              <w:rPr>
                <w:sz w:val="18"/>
              </w:rPr>
              <w:t>Propietario</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136A6D" w14:textId="77777777" w:rsidR="009F7CDB" w:rsidRPr="00F07039" w:rsidRDefault="00000000">
            <w:pPr>
              <w:spacing w:before="40" w:after="40" w:line="245" w:lineRule="auto"/>
              <w:rPr>
                <w:lang w:val="es-CO"/>
              </w:rPr>
            </w:pPr>
            <w:r w:rsidRPr="00F07039">
              <w:rPr>
                <w:sz w:val="18"/>
                <w:lang w:val="es-CO"/>
              </w:rPr>
              <w:t xml:space="preserve">Dirección de </w:t>
            </w:r>
            <w:proofErr w:type="spellStart"/>
            <w:r w:rsidRPr="00F07039">
              <w:rPr>
                <w:sz w:val="18"/>
                <w:lang w:val="es-CO"/>
              </w:rPr>
              <w:t>Pharitech</w:t>
            </w:r>
            <w:proofErr w:type="spellEnd"/>
            <w:r w:rsidRPr="00F07039">
              <w:rPr>
                <w:sz w:val="18"/>
                <w:lang w:val="es-CO"/>
              </w:rPr>
              <w:t>; administración por el responsable de gobierno de demanda que designe</w:t>
            </w:r>
          </w:p>
        </w:tc>
      </w:tr>
      <w:tr w:rsidR="009F7CDB" w:rsidRPr="00F07039" w14:paraId="1103D33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1AB4FF7" w14:textId="77777777" w:rsidR="009F7CDB" w:rsidRDefault="00000000">
            <w:pPr>
              <w:spacing w:before="40" w:after="40" w:line="245" w:lineRule="auto"/>
            </w:pPr>
            <w:proofErr w:type="spellStart"/>
            <w:r>
              <w:rPr>
                <w:sz w:val="18"/>
              </w:rPr>
              <w:t>Aprobación</w:t>
            </w:r>
            <w:proofErr w:type="spellEnd"/>
            <w:r>
              <w:rPr>
                <w:sz w:val="18"/>
              </w:rPr>
              <w:t xml:space="preserve"> y </w:t>
            </w:r>
            <w:proofErr w:type="spellStart"/>
            <w:r>
              <w:rPr>
                <w:sz w:val="18"/>
              </w:rPr>
              <w:t>vigencia</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427AC24" w14:textId="77777777" w:rsidR="009F7CDB" w:rsidRPr="00F07039" w:rsidRDefault="00000000">
            <w:pPr>
              <w:spacing w:before="40" w:after="40" w:line="245" w:lineRule="auto"/>
              <w:rPr>
                <w:lang w:val="es-CO"/>
              </w:rPr>
            </w:pPr>
            <w:r w:rsidRPr="00F07039">
              <w:rPr>
                <w:sz w:val="18"/>
                <w:lang w:val="es-CO"/>
              </w:rPr>
              <w:t xml:space="preserve">Dirección de </w:t>
            </w:r>
            <w:proofErr w:type="spellStart"/>
            <w:r w:rsidRPr="00F07039">
              <w:rPr>
                <w:sz w:val="18"/>
                <w:lang w:val="es-CO"/>
              </w:rPr>
              <w:t>Pharitech</w:t>
            </w:r>
            <w:proofErr w:type="spellEnd"/>
            <w:r w:rsidRPr="00F07039">
              <w:rPr>
                <w:sz w:val="18"/>
                <w:lang w:val="es-CO"/>
              </w:rPr>
              <w:t>. Entra en vigor con la aprobación y publicación formal</w:t>
            </w:r>
          </w:p>
        </w:tc>
      </w:tr>
      <w:tr w:rsidR="009F7CDB" w:rsidRPr="00F07039" w14:paraId="558DFBE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C9F124" w14:textId="77777777" w:rsidR="009F7CDB" w:rsidRDefault="00000000">
            <w:pPr>
              <w:spacing w:before="40" w:after="40" w:line="245" w:lineRule="auto"/>
            </w:pPr>
            <w:proofErr w:type="spellStart"/>
            <w:r>
              <w:rPr>
                <w:sz w:val="18"/>
              </w:rPr>
              <w:t>Revisión</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34D2F7" w14:textId="77777777" w:rsidR="009F7CDB" w:rsidRPr="00F07039" w:rsidRDefault="00000000">
            <w:pPr>
              <w:spacing w:before="40" w:after="40" w:line="245" w:lineRule="auto"/>
              <w:rPr>
                <w:lang w:val="es-CO"/>
              </w:rPr>
            </w:pPr>
            <w:r w:rsidRPr="00F07039">
              <w:rPr>
                <w:sz w:val="18"/>
                <w:lang w:val="es-CO"/>
              </w:rPr>
              <w:t>Anual o ante cambios relevantes en la organización, los servicios o los riesgos</w:t>
            </w:r>
          </w:p>
        </w:tc>
      </w:tr>
    </w:tbl>
    <w:p w14:paraId="4305091C" w14:textId="77777777" w:rsidR="009F7CDB" w:rsidRPr="00F07039" w:rsidRDefault="009F7CDB">
      <w:pPr>
        <w:spacing w:after="0"/>
        <w:rPr>
          <w:lang w:val="es-CO"/>
        </w:rPr>
      </w:pPr>
    </w:p>
    <w:p w14:paraId="333B4240" w14:textId="77777777" w:rsidR="009F7CDB" w:rsidRPr="00F07039" w:rsidRDefault="00000000">
      <w:pPr>
        <w:pStyle w:val="Ttulo2"/>
        <w:rPr>
          <w:lang w:val="es-CO"/>
        </w:rPr>
      </w:pPr>
      <w:r w:rsidRPr="00F07039">
        <w:rPr>
          <w:lang w:val="es-CO"/>
        </w:rPr>
        <w:t>Decisiones para los líderes</w:t>
      </w:r>
    </w:p>
    <w:p w14:paraId="03696B3E" w14:textId="77777777" w:rsidR="009F7CDB" w:rsidRPr="00F07039" w:rsidRDefault="00000000">
      <w:pPr>
        <w:rPr>
          <w:lang w:val="es-CO"/>
        </w:rPr>
      </w:pPr>
      <w:r w:rsidRPr="00F07039">
        <w:rPr>
          <w:lang w:val="es-CO"/>
        </w:rPr>
        <w:t>La adopción requiere designar al responsable de gobierno de demanda, confirmar el canal y registro oficial, asignar las autoridades de aprobación y comunicar los responsables de cada servicio. La aprobación de este marco no autoriza por sí misma presupuestos, proyectos o accesos.</w:t>
      </w:r>
    </w:p>
    <w:tbl>
      <w:tblPr>
        <w:tblW w:w="0" w:type="auto"/>
        <w:jc w:val="center"/>
        <w:tblLayout w:type="fixed"/>
        <w:tblLook w:val="04A0" w:firstRow="1" w:lastRow="0" w:firstColumn="1" w:lastColumn="0" w:noHBand="0" w:noVBand="1"/>
      </w:tblPr>
      <w:tblGrid>
        <w:gridCol w:w="2016"/>
        <w:gridCol w:w="3240"/>
        <w:gridCol w:w="4824"/>
      </w:tblGrid>
      <w:tr w:rsidR="009F7CDB" w14:paraId="771F8C15"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7E43E2C4" w14:textId="77777777" w:rsidR="009F7CDB" w:rsidRDefault="00000000">
            <w:pPr>
              <w:spacing w:before="40" w:after="40" w:line="245" w:lineRule="auto"/>
            </w:pPr>
            <w:proofErr w:type="spellStart"/>
            <w:r>
              <w:rPr>
                <w:b/>
                <w:color w:val="FFFFFF"/>
                <w:sz w:val="18"/>
              </w:rPr>
              <w:t>Intervención</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0D5F70B8" w14:textId="77777777" w:rsidR="009F7CDB" w:rsidRDefault="00000000">
            <w:pPr>
              <w:spacing w:before="40" w:after="40" w:line="245" w:lineRule="auto"/>
            </w:pPr>
            <w:r>
              <w:rPr>
                <w:b/>
                <w:color w:val="FFFFFF"/>
                <w:sz w:val="18"/>
              </w:rPr>
              <w:t>Responsable</w:t>
            </w:r>
          </w:p>
        </w:tc>
        <w:tc>
          <w:tcPr>
            <w:tcW w:w="4824"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2173EB88" w14:textId="77777777" w:rsidR="009F7CDB" w:rsidRDefault="00000000">
            <w:pPr>
              <w:spacing w:before="40" w:after="40" w:line="245" w:lineRule="auto"/>
            </w:pPr>
            <w:r>
              <w:rPr>
                <w:b/>
                <w:color w:val="FFFFFF"/>
                <w:sz w:val="18"/>
              </w:rPr>
              <w:t>Registro</w:t>
            </w:r>
          </w:p>
        </w:tc>
      </w:tr>
      <w:tr w:rsidR="009F7CDB" w:rsidRPr="00F07039" w14:paraId="7117FE4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04DED01" w14:textId="77777777" w:rsidR="009F7CDB" w:rsidRDefault="00000000">
            <w:pPr>
              <w:spacing w:before="40" w:after="40" w:line="245" w:lineRule="auto"/>
            </w:pPr>
            <w:r>
              <w:rPr>
                <w:sz w:val="18"/>
              </w:rPr>
              <w:t>Revisión corporativa</w:t>
            </w:r>
          </w:p>
        </w:tc>
        <w:tc>
          <w:tcPr>
            <w:tcW w:w="324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889FE15" w14:textId="77777777" w:rsidR="009F7CDB" w:rsidRPr="00F07039" w:rsidRDefault="00000000">
            <w:pPr>
              <w:spacing w:before="40" w:after="40" w:line="245" w:lineRule="auto"/>
              <w:rPr>
                <w:lang w:val="es-CO"/>
              </w:rPr>
            </w:pPr>
            <w:r w:rsidRPr="00F07039">
              <w:rPr>
                <w:sz w:val="18"/>
                <w:lang w:val="es-CO"/>
              </w:rPr>
              <w:t xml:space="preserve">Líderes de las áreas de </w:t>
            </w:r>
            <w:proofErr w:type="spellStart"/>
            <w:r w:rsidRPr="00F07039">
              <w:rPr>
                <w:sz w:val="18"/>
                <w:lang w:val="es-CO"/>
              </w:rPr>
              <w:t>Pharitech</w:t>
            </w:r>
            <w:proofErr w:type="spellEnd"/>
          </w:p>
        </w:tc>
        <w:tc>
          <w:tcPr>
            <w:tcW w:w="482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00E52062" w14:textId="77777777" w:rsidR="009F7CDB" w:rsidRPr="00F07039" w:rsidRDefault="00000000">
            <w:pPr>
              <w:spacing w:before="40" w:after="40" w:line="245" w:lineRule="auto"/>
              <w:rPr>
                <w:lang w:val="es-CO"/>
              </w:rPr>
            </w:pPr>
            <w:r w:rsidRPr="00F07039">
              <w:rPr>
                <w:sz w:val="18"/>
                <w:lang w:val="es-CO"/>
              </w:rPr>
              <w:t>Nombre, decisión y fecha en registro de aprobación</w:t>
            </w:r>
          </w:p>
        </w:tc>
      </w:tr>
      <w:tr w:rsidR="009F7CDB" w:rsidRPr="00F07039" w14:paraId="18D1B9B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82F037" w14:textId="77777777" w:rsidR="009F7CDB" w:rsidRDefault="00000000">
            <w:pPr>
              <w:spacing w:before="40" w:after="40" w:line="245" w:lineRule="auto"/>
            </w:pPr>
            <w:proofErr w:type="spellStart"/>
            <w:r>
              <w:rPr>
                <w:sz w:val="18"/>
              </w:rPr>
              <w:t>Aprobación</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464E1C" w14:textId="77777777" w:rsidR="009F7CDB" w:rsidRDefault="00000000">
            <w:pPr>
              <w:spacing w:before="40" w:after="40" w:line="245" w:lineRule="auto"/>
            </w:pPr>
            <w:r>
              <w:rPr>
                <w:sz w:val="18"/>
              </w:rPr>
              <w:t>Dirección de Pharitech</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2F8A18" w14:textId="77777777" w:rsidR="009F7CDB" w:rsidRPr="00F07039" w:rsidRDefault="00000000">
            <w:pPr>
              <w:spacing w:before="40" w:after="40" w:line="245" w:lineRule="auto"/>
              <w:rPr>
                <w:lang w:val="es-CO"/>
              </w:rPr>
            </w:pPr>
            <w:r w:rsidRPr="00F07039">
              <w:rPr>
                <w:sz w:val="18"/>
                <w:lang w:val="es-CO"/>
              </w:rPr>
              <w:t>Decisión y fecha de entrada en vigor</w:t>
            </w:r>
          </w:p>
        </w:tc>
      </w:tr>
      <w:tr w:rsidR="009F7CDB" w:rsidRPr="00F07039" w14:paraId="5281B7A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0CEC38D" w14:textId="77777777" w:rsidR="009F7CDB" w:rsidRDefault="00000000">
            <w:pPr>
              <w:spacing w:before="40" w:after="40" w:line="245" w:lineRule="auto"/>
            </w:pPr>
            <w:proofErr w:type="spellStart"/>
            <w:r>
              <w:rPr>
                <w:sz w:val="18"/>
              </w:rPr>
              <w:t>Publicación</w:t>
            </w:r>
            <w:proofErr w:type="spellEnd"/>
            <w:r>
              <w:rPr>
                <w:sz w:val="18"/>
              </w:rPr>
              <w:t xml:space="preserve"> y </w:t>
            </w:r>
            <w:proofErr w:type="spellStart"/>
            <w:r>
              <w:rPr>
                <w:sz w:val="18"/>
              </w:rPr>
              <w:t>divulgación</w:t>
            </w:r>
            <w:proofErr w:type="spellEnd"/>
          </w:p>
        </w:tc>
        <w:tc>
          <w:tcPr>
            <w:tcW w:w="324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730CDCA" w14:textId="77777777" w:rsidR="009F7CDB" w:rsidRPr="00F07039" w:rsidRDefault="00000000">
            <w:pPr>
              <w:spacing w:before="40" w:after="40" w:line="245" w:lineRule="auto"/>
              <w:rPr>
                <w:lang w:val="es-CO"/>
              </w:rPr>
            </w:pPr>
            <w:r w:rsidRPr="00F07039">
              <w:rPr>
                <w:sz w:val="18"/>
                <w:lang w:val="es-CO"/>
              </w:rPr>
              <w:t>Responsable de gobierno de demanda</w:t>
            </w:r>
          </w:p>
        </w:tc>
        <w:tc>
          <w:tcPr>
            <w:tcW w:w="482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0653A8DC" w14:textId="77777777" w:rsidR="009F7CDB" w:rsidRPr="00F07039" w:rsidRDefault="00000000">
            <w:pPr>
              <w:spacing w:before="40" w:after="40" w:line="245" w:lineRule="auto"/>
              <w:rPr>
                <w:lang w:val="es-CO"/>
              </w:rPr>
            </w:pPr>
            <w:r w:rsidRPr="00F07039">
              <w:rPr>
                <w:sz w:val="18"/>
                <w:lang w:val="es-CO"/>
              </w:rPr>
              <w:t>Versión publicada y comunicación a las áreas</w:t>
            </w:r>
          </w:p>
        </w:tc>
      </w:tr>
    </w:tbl>
    <w:p w14:paraId="556FFA5B" w14:textId="77777777" w:rsidR="009F7CDB" w:rsidRPr="00F07039" w:rsidRDefault="009F7CDB">
      <w:pPr>
        <w:spacing w:after="0"/>
        <w:rPr>
          <w:lang w:val="es-CO"/>
        </w:rPr>
      </w:pPr>
    </w:p>
    <w:p w14:paraId="43E449BA" w14:textId="77777777" w:rsidR="009F7CDB" w:rsidRPr="00F07039" w:rsidRDefault="00000000">
      <w:pPr>
        <w:rPr>
          <w:lang w:val="es-CO"/>
        </w:rPr>
      </w:pPr>
      <w:r w:rsidRPr="00F07039">
        <w:rPr>
          <w:lang w:val="es-CO"/>
        </w:rPr>
        <w:t>Actualización 2.0: gobierno transversal por roles, criterios comunes de decisión, responsabilidades de operación y controles proporcionales para todas las áreas. La ficha de demanda se actualiza a la versión 1.1.</w:t>
      </w:r>
    </w:p>
    <w:p w14:paraId="27ED4827" w14:textId="77777777" w:rsidR="009F7CDB" w:rsidRPr="00F07039" w:rsidRDefault="00000000">
      <w:pPr>
        <w:pStyle w:val="Ttulo1"/>
        <w:pageBreakBefore/>
        <w:rPr>
          <w:lang w:val="es-CO"/>
        </w:rPr>
      </w:pPr>
      <w:r w:rsidRPr="00F07039">
        <w:rPr>
          <w:lang w:val="es-CO"/>
        </w:rPr>
        <w:lastRenderedPageBreak/>
        <w:t xml:space="preserve">1 </w:t>
      </w:r>
      <w:proofErr w:type="gramStart"/>
      <w:r w:rsidRPr="00F07039">
        <w:rPr>
          <w:lang w:val="es-CO"/>
        </w:rPr>
        <w:t>Propósito</w:t>
      </w:r>
      <w:proofErr w:type="gramEnd"/>
      <w:r w:rsidRPr="00F07039">
        <w:rPr>
          <w:lang w:val="es-CO"/>
        </w:rPr>
        <w:t xml:space="preserve"> alcance y reglas corporativas</w:t>
      </w:r>
    </w:p>
    <w:p w14:paraId="54F5C301" w14:textId="77777777" w:rsidR="009F7CDB" w:rsidRPr="00F07039" w:rsidRDefault="00000000">
      <w:pPr>
        <w:pStyle w:val="Ttulo2"/>
        <w:rPr>
          <w:lang w:val="es-CO"/>
        </w:rPr>
      </w:pPr>
      <w:r w:rsidRPr="00F07039">
        <w:rPr>
          <w:lang w:val="es-CO"/>
        </w:rPr>
        <w:t>Propósito y alcance</w:t>
      </w:r>
    </w:p>
    <w:p w14:paraId="7346D819" w14:textId="77777777" w:rsidR="009F7CDB" w:rsidRPr="00F07039" w:rsidRDefault="00000000">
      <w:pPr>
        <w:rPr>
          <w:lang w:val="es-CO"/>
        </w:rPr>
      </w:pPr>
      <w:r w:rsidRPr="00F07039">
        <w:rPr>
          <w:lang w:val="es-CO"/>
        </w:rPr>
        <w:t>Toda demanda debe tener un resultado esperado, un responsable de negocio, un responsable de atención y un registro de sus decisiones. El marco comprende nuevos productos o capacidades, mejoras, cambios, parametrizaciones, solicitudes de servicio, incidentes, mantenimiento, exploraciones y retiro de soluciones.</w:t>
      </w:r>
    </w:p>
    <w:p w14:paraId="7FDD3602" w14:textId="77777777" w:rsidR="009F7CDB" w:rsidRPr="00F07039" w:rsidRDefault="00000000">
      <w:pPr>
        <w:rPr>
          <w:lang w:val="es-CO"/>
        </w:rPr>
      </w:pPr>
      <w:r w:rsidRPr="00F07039">
        <w:rPr>
          <w:lang w:val="es-CO"/>
        </w:rPr>
        <w:t xml:space="preserve">Incluye aplicaciones, plataformas, automatizaciones, integraciones, productos de información y demás capacidades tecnológicas del catálogo de </w:t>
      </w:r>
      <w:proofErr w:type="spellStart"/>
      <w:r w:rsidRPr="00F07039">
        <w:rPr>
          <w:lang w:val="es-CO"/>
        </w:rPr>
        <w:t>Pharitech</w:t>
      </w:r>
      <w:proofErr w:type="spellEnd"/>
      <w:r w:rsidRPr="00F07039">
        <w:rPr>
          <w:lang w:val="es-CO"/>
        </w:rPr>
        <w:t xml:space="preserve">. También aplica al trabajo de proveedores y terceros cuando forme parte de una entrega o de un servicio bajo responsabilidad de </w:t>
      </w:r>
      <w:proofErr w:type="spellStart"/>
      <w:r w:rsidRPr="00F07039">
        <w:rPr>
          <w:lang w:val="es-CO"/>
        </w:rPr>
        <w:t>Pharitech</w:t>
      </w:r>
      <w:proofErr w:type="spellEnd"/>
      <w:r w:rsidRPr="00F07039">
        <w:rPr>
          <w:lang w:val="es-CO"/>
        </w:rPr>
        <w:t>.</w:t>
      </w:r>
    </w:p>
    <w:p w14:paraId="646DDF8A" w14:textId="77777777" w:rsidR="009F7CDB" w:rsidRPr="00F07039" w:rsidRDefault="00000000">
      <w:pPr>
        <w:rPr>
          <w:lang w:val="es-CO"/>
        </w:rPr>
      </w:pPr>
      <w:r w:rsidRPr="00F07039">
        <w:rPr>
          <w:lang w:val="es-CO"/>
        </w:rPr>
        <w:t>Las actividades de negocio sin componente tecnológico se remiten al proceso competente. Las decisiones de contratación, presupuesto, seguridad o infraestructura conservan su autoridad correspondiente; registrar una demanda no sustituye esas autorizaciones.</w:t>
      </w:r>
    </w:p>
    <w:p w14:paraId="662591DD" w14:textId="77777777" w:rsidR="009F7CDB" w:rsidRDefault="00000000">
      <w:pPr>
        <w:pStyle w:val="Ttulo2"/>
      </w:pPr>
      <w:r>
        <w:t xml:space="preserve">Reglas de </w:t>
      </w:r>
      <w:proofErr w:type="spellStart"/>
      <w:r>
        <w:t>aplicación</w:t>
      </w:r>
      <w:proofErr w:type="spellEnd"/>
    </w:p>
    <w:p w14:paraId="4A59B83B" w14:textId="77777777" w:rsidR="009F7CDB" w:rsidRPr="00F07039" w:rsidRDefault="00000000">
      <w:pPr>
        <w:pStyle w:val="Listaconvietas"/>
        <w:rPr>
          <w:lang w:val="es-CO"/>
        </w:rPr>
      </w:pPr>
      <w:r w:rsidRPr="00F07039">
        <w:rPr>
          <w:lang w:val="es-CO"/>
        </w:rPr>
        <w:t>Entrada trazable. Toda solicitud debe quedar en el registro oficial. Un correo o conversación puede originarla, pero no reemplaza su identificación y seguimiento.</w:t>
      </w:r>
    </w:p>
    <w:p w14:paraId="6EFD8D51" w14:textId="77777777" w:rsidR="009F7CDB" w:rsidRPr="00F07039" w:rsidRDefault="00000000">
      <w:pPr>
        <w:pStyle w:val="Listaconvietas"/>
        <w:rPr>
          <w:lang w:val="es-CO"/>
        </w:rPr>
      </w:pPr>
      <w:r w:rsidRPr="00F07039">
        <w:rPr>
          <w:lang w:val="es-CO"/>
        </w:rPr>
        <w:t>Valor verificable. Se define el problema, el resultado y la forma de comprobarlo antes de comprometer una entrega.</w:t>
      </w:r>
    </w:p>
    <w:p w14:paraId="10234D1F" w14:textId="77777777" w:rsidR="009F7CDB" w:rsidRPr="00F07039" w:rsidRDefault="00000000">
      <w:pPr>
        <w:pStyle w:val="Listaconvietas"/>
        <w:rPr>
          <w:lang w:val="es-CO"/>
        </w:rPr>
      </w:pPr>
      <w:r w:rsidRPr="00F07039">
        <w:rPr>
          <w:lang w:val="es-CO"/>
        </w:rPr>
        <w:t>Responsabilidad explícita. Cada demanda tiene un área líder y un dueño funcional. Cuando participan varias áreas, se asigna un líder integral y responsables por paquete de trabajo.</w:t>
      </w:r>
    </w:p>
    <w:p w14:paraId="355258EE" w14:textId="77777777" w:rsidR="009F7CDB" w:rsidRDefault="00000000">
      <w:pPr>
        <w:pStyle w:val="Listaconvietas"/>
      </w:pPr>
      <w:r w:rsidRPr="00F07039">
        <w:rPr>
          <w:lang w:val="es-CO"/>
        </w:rPr>
        <w:t xml:space="preserve">Proporcionalidad. El nivel de análisis y evidencia depende del impacto, riesgo y complejidad. </w:t>
      </w:r>
      <w:r>
        <w:t xml:space="preserve">Una </w:t>
      </w:r>
      <w:proofErr w:type="spellStart"/>
      <w:r>
        <w:t>evidencia</w:t>
      </w:r>
      <w:proofErr w:type="spellEnd"/>
      <w:r>
        <w:t xml:space="preserve"> </w:t>
      </w:r>
      <w:proofErr w:type="spellStart"/>
      <w:r>
        <w:t>suficiente</w:t>
      </w:r>
      <w:proofErr w:type="spellEnd"/>
      <w:r>
        <w:t xml:space="preserve"> se conserva una sola vez.</w:t>
      </w:r>
    </w:p>
    <w:p w14:paraId="332A84EB" w14:textId="77777777" w:rsidR="009F7CDB" w:rsidRPr="00F07039" w:rsidRDefault="00000000">
      <w:pPr>
        <w:pStyle w:val="Listaconvietas"/>
        <w:rPr>
          <w:lang w:val="es-CO"/>
        </w:rPr>
      </w:pPr>
      <w:r w:rsidRPr="00F07039">
        <w:rPr>
          <w:lang w:val="es-CO"/>
        </w:rPr>
        <w:t>Compromiso realista. La prioridad no equivale a una fecha prometida. Se confirma capacidad, dependencias y autorización antes de comprometer la ejecución.</w:t>
      </w:r>
    </w:p>
    <w:p w14:paraId="0139F8C7" w14:textId="77777777" w:rsidR="009F7CDB" w:rsidRPr="00F07039" w:rsidRDefault="00000000">
      <w:pPr>
        <w:pStyle w:val="Listaconvietas"/>
        <w:rPr>
          <w:lang w:val="es-CO"/>
        </w:rPr>
      </w:pPr>
      <w:r w:rsidRPr="00F07039">
        <w:rPr>
          <w:lang w:val="es-CO"/>
        </w:rPr>
        <w:t>Calidad y operación desde el inicio. Se consideran pruebas, seguridad, soporte, recuperación y adopción durante el diseño.</w:t>
      </w:r>
    </w:p>
    <w:p w14:paraId="28098FC2" w14:textId="77777777" w:rsidR="009F7CDB" w:rsidRPr="00F07039" w:rsidRDefault="00000000">
      <w:pPr>
        <w:pStyle w:val="Listaconvietas"/>
        <w:rPr>
          <w:lang w:val="es-CO"/>
        </w:rPr>
      </w:pPr>
      <w:r w:rsidRPr="00F07039">
        <w:rPr>
          <w:lang w:val="es-CO"/>
        </w:rPr>
        <w:t>Decisiones registradas. Las aprobaciones, rechazos, cambios y excepciones incluyen responsable, fecha y fundamento.</w:t>
      </w:r>
    </w:p>
    <w:p w14:paraId="11DCD86D" w14:textId="77777777" w:rsidR="009F7CDB" w:rsidRPr="00F07039" w:rsidRDefault="00000000">
      <w:pPr>
        <w:pStyle w:val="Listaconvietas"/>
        <w:rPr>
          <w:lang w:val="es-CO"/>
        </w:rPr>
      </w:pPr>
      <w:r w:rsidRPr="00F07039">
        <w:rPr>
          <w:lang w:val="es-CO"/>
        </w:rPr>
        <w:t>Mejora continua. Los incidentes, resultados y beneficios alimentan las siguientes decisiones del portafolio.</w:t>
      </w:r>
    </w:p>
    <w:p w14:paraId="60678F7F" w14:textId="77777777" w:rsidR="009F7CDB" w:rsidRPr="00F07039" w:rsidRDefault="00000000">
      <w:pPr>
        <w:pStyle w:val="Ttulo2"/>
        <w:rPr>
          <w:lang w:val="es-CO"/>
        </w:rPr>
      </w:pPr>
      <w:r w:rsidRPr="00F07039">
        <w:rPr>
          <w:lang w:val="es-CO"/>
        </w:rPr>
        <w:t>Autoridad del marco</w:t>
      </w:r>
    </w:p>
    <w:p w14:paraId="7FF8DEAD" w14:textId="77777777" w:rsidR="009F7CDB" w:rsidRPr="00F07039" w:rsidRDefault="00000000">
      <w:pPr>
        <w:rPr>
          <w:lang w:val="es-CO"/>
        </w:rPr>
      </w:pPr>
      <w:r w:rsidRPr="00F07039">
        <w:rPr>
          <w:lang w:val="es-CO"/>
        </w:rPr>
        <w:t>Los procedimientos y prácticas de cada área desarrollan estas reglas y deben conservar los controles corporativos. Ninguna instrucción operativa puede eliminar una aprobación obligatoria o trasladar una responsabilidad sin acuerdo registrado. Ante una contradicción, el responsable de gobierno de demanda eleva la decisión a Dirección antes de continuar con el punto afectado.</w:t>
      </w:r>
    </w:p>
    <w:p w14:paraId="09838BC9" w14:textId="77777777" w:rsidR="009F7CDB" w:rsidRPr="00F07039" w:rsidRDefault="00000000">
      <w:pPr>
        <w:rPr>
          <w:lang w:val="es-CO"/>
        </w:rPr>
      </w:pPr>
      <w:r w:rsidRPr="00F07039">
        <w:rPr>
          <w:lang w:val="es-CO"/>
        </w:rPr>
        <w:t>El marco no fija herramientas, metodologías de desarrollo ni tecnologías obligatorias. Las áreas eligen sus métodos dentro de los estándares y autorizaciones corporativas.</w:t>
      </w:r>
    </w:p>
    <w:p w14:paraId="16965818" w14:textId="77777777" w:rsidR="009F7CDB" w:rsidRPr="00F07039" w:rsidRDefault="00000000">
      <w:pPr>
        <w:pStyle w:val="Ttulo1"/>
        <w:pageBreakBefore/>
        <w:rPr>
          <w:lang w:val="es-CO"/>
        </w:rPr>
      </w:pPr>
      <w:r w:rsidRPr="00F07039">
        <w:rPr>
          <w:lang w:val="es-CO"/>
        </w:rPr>
        <w:lastRenderedPageBreak/>
        <w:t xml:space="preserve">2 </w:t>
      </w:r>
      <w:proofErr w:type="gramStart"/>
      <w:r w:rsidRPr="00F07039">
        <w:rPr>
          <w:lang w:val="es-CO"/>
        </w:rPr>
        <w:t>Roles</w:t>
      </w:r>
      <w:proofErr w:type="gramEnd"/>
      <w:r w:rsidRPr="00F07039">
        <w:rPr>
          <w:lang w:val="es-CO"/>
        </w:rPr>
        <w:t xml:space="preserve"> y responsabilidades</w:t>
      </w:r>
    </w:p>
    <w:p w14:paraId="20BE3B6E" w14:textId="77777777" w:rsidR="009F7CDB" w:rsidRPr="00F07039" w:rsidRDefault="00000000">
      <w:pPr>
        <w:rPr>
          <w:lang w:val="es-CO"/>
        </w:rPr>
      </w:pPr>
      <w:r w:rsidRPr="00F07039">
        <w:rPr>
          <w:lang w:val="es-CO"/>
        </w:rPr>
        <w:t>Los roles se asignan a personas o cargos vigentes y se registran en cada iniciativa o servicio. Una persona puede asumir varios roles cuando exista capacidad y se preserve la independencia de las decisiones críticas.</w:t>
      </w:r>
    </w:p>
    <w:tbl>
      <w:tblPr>
        <w:tblW w:w="0" w:type="auto"/>
        <w:jc w:val="center"/>
        <w:tblLayout w:type="fixed"/>
        <w:tblLook w:val="04A0" w:firstRow="1" w:lastRow="0" w:firstColumn="1" w:lastColumn="0" w:noHBand="0" w:noVBand="1"/>
      </w:tblPr>
      <w:tblGrid>
        <w:gridCol w:w="2736"/>
        <w:gridCol w:w="7344"/>
      </w:tblGrid>
      <w:tr w:rsidR="009F7CDB" w14:paraId="2A80F8DB"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3CFAB2F8" w14:textId="77777777" w:rsidR="009F7CDB" w:rsidRDefault="00000000">
            <w:pPr>
              <w:spacing w:before="40" w:after="40" w:line="245" w:lineRule="auto"/>
            </w:pPr>
            <w:r>
              <w:rPr>
                <w:b/>
                <w:color w:val="FFFFFF"/>
                <w:sz w:val="18"/>
              </w:rPr>
              <w:t>Rol</w:t>
            </w:r>
          </w:p>
        </w:tc>
        <w:tc>
          <w:tcPr>
            <w:tcW w:w="7344"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78B09CEC" w14:textId="77777777" w:rsidR="009F7CDB" w:rsidRDefault="00000000">
            <w:pPr>
              <w:spacing w:before="40" w:after="40" w:line="245" w:lineRule="auto"/>
            </w:pPr>
            <w:r>
              <w:rPr>
                <w:b/>
                <w:color w:val="FFFFFF"/>
                <w:sz w:val="18"/>
              </w:rPr>
              <w:t>Responsabilidad</w:t>
            </w:r>
          </w:p>
        </w:tc>
      </w:tr>
      <w:tr w:rsidR="009F7CDB" w:rsidRPr="00F07039" w14:paraId="6994E8F2"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0D7AB6C" w14:textId="77777777" w:rsidR="009F7CDB" w:rsidRDefault="00000000">
            <w:pPr>
              <w:spacing w:before="40" w:after="40" w:line="245" w:lineRule="auto"/>
            </w:pPr>
            <w:r>
              <w:rPr>
                <w:sz w:val="18"/>
              </w:rPr>
              <w:t>Dirección</w:t>
            </w:r>
          </w:p>
        </w:tc>
        <w:tc>
          <w:tcPr>
            <w:tcW w:w="734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CD81B1C" w14:textId="77777777" w:rsidR="009F7CDB" w:rsidRPr="00F07039" w:rsidRDefault="00000000">
            <w:pPr>
              <w:spacing w:before="40" w:after="40" w:line="245" w:lineRule="auto"/>
              <w:rPr>
                <w:lang w:val="es-CO"/>
              </w:rPr>
            </w:pPr>
            <w:r w:rsidRPr="00F07039">
              <w:rPr>
                <w:sz w:val="18"/>
                <w:lang w:val="es-CO"/>
              </w:rPr>
              <w:t>Aprueba el marco, define prioridades estratégicas y delegaciones; resuelve conflictos de autoridad y decisiones de riesgo, inversión o alcance que superan al comité.</w:t>
            </w:r>
          </w:p>
        </w:tc>
      </w:tr>
      <w:tr w:rsidR="009F7CDB" w:rsidRPr="00F07039" w14:paraId="3E1B2060"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B97BB6" w14:textId="77777777" w:rsidR="009F7CDB" w:rsidRPr="00F07039" w:rsidRDefault="00000000">
            <w:pPr>
              <w:spacing w:before="40" w:after="40" w:line="245" w:lineRule="auto"/>
              <w:rPr>
                <w:lang w:val="es-CO"/>
              </w:rPr>
            </w:pPr>
            <w:r w:rsidRPr="00F07039">
              <w:rPr>
                <w:sz w:val="18"/>
                <w:lang w:val="es-CO"/>
              </w:rPr>
              <w:t>Comité de Portafolio y Cambios</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CBA8E5" w14:textId="77777777" w:rsidR="009F7CDB" w:rsidRPr="00F07039" w:rsidRDefault="00000000">
            <w:pPr>
              <w:spacing w:before="40" w:after="40" w:line="245" w:lineRule="auto"/>
              <w:rPr>
                <w:lang w:val="es-CO"/>
              </w:rPr>
            </w:pPr>
            <w:r w:rsidRPr="00F07039">
              <w:rPr>
                <w:sz w:val="18"/>
                <w:lang w:val="es-CO"/>
              </w:rPr>
              <w:t>Prioriza la demanda, concilia capacidad, decide reprogramaciones y autoriza cambios mayores dentro de su delegación. Participan Dirección o delegado y líderes de las áreas involucradas.</w:t>
            </w:r>
          </w:p>
        </w:tc>
      </w:tr>
      <w:tr w:rsidR="009F7CDB" w:rsidRPr="00F07039" w14:paraId="06F17845"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1B5CBC8" w14:textId="77777777" w:rsidR="009F7CDB" w:rsidRPr="00F07039" w:rsidRDefault="00000000">
            <w:pPr>
              <w:spacing w:before="40" w:after="40" w:line="245" w:lineRule="auto"/>
              <w:rPr>
                <w:lang w:val="es-CO"/>
              </w:rPr>
            </w:pPr>
            <w:r w:rsidRPr="00F07039">
              <w:rPr>
                <w:sz w:val="18"/>
                <w:lang w:val="es-CO"/>
              </w:rPr>
              <w:t>Responsable de gobierno de demanda</w:t>
            </w:r>
          </w:p>
        </w:tc>
        <w:tc>
          <w:tcPr>
            <w:tcW w:w="734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26578762" w14:textId="77777777" w:rsidR="009F7CDB" w:rsidRPr="00F07039" w:rsidRDefault="00000000">
            <w:pPr>
              <w:spacing w:before="40" w:after="40" w:line="245" w:lineRule="auto"/>
              <w:rPr>
                <w:lang w:val="es-CO"/>
              </w:rPr>
            </w:pPr>
            <w:r w:rsidRPr="00F07039">
              <w:rPr>
                <w:sz w:val="18"/>
                <w:lang w:val="es-CO"/>
              </w:rPr>
              <w:t>Administra el registro corporativo, coordina evaluación inicial y seguimiento, verifica trazabilidad y consolida decisiones e indicadores.</w:t>
            </w:r>
          </w:p>
        </w:tc>
      </w:tr>
      <w:tr w:rsidR="009F7CDB" w:rsidRPr="00F07039" w14:paraId="01EA9DA5"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9FB559" w14:textId="77777777" w:rsidR="009F7CDB" w:rsidRDefault="00000000">
            <w:pPr>
              <w:spacing w:before="40" w:after="40" w:line="245" w:lineRule="auto"/>
            </w:pPr>
            <w:proofErr w:type="spellStart"/>
            <w:r>
              <w:rPr>
                <w:sz w:val="18"/>
              </w:rPr>
              <w:t>Solicitante</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FCFFB6" w14:textId="77777777" w:rsidR="009F7CDB" w:rsidRPr="00F07039" w:rsidRDefault="00000000">
            <w:pPr>
              <w:spacing w:before="40" w:after="40" w:line="245" w:lineRule="auto"/>
              <w:rPr>
                <w:lang w:val="es-CO"/>
              </w:rPr>
            </w:pPr>
            <w:r w:rsidRPr="00F07039">
              <w:rPr>
                <w:sz w:val="18"/>
                <w:lang w:val="es-CO"/>
              </w:rPr>
              <w:t>Describe la necesidad, aporta evidencia y atiende las solicitudes de información.</w:t>
            </w:r>
          </w:p>
        </w:tc>
      </w:tr>
      <w:tr w:rsidR="009F7CDB" w14:paraId="098D846A"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20AE8315" w14:textId="77777777" w:rsidR="009F7CDB" w:rsidRDefault="00000000">
            <w:pPr>
              <w:spacing w:before="40" w:after="40" w:line="245" w:lineRule="auto"/>
            </w:pPr>
            <w:r>
              <w:rPr>
                <w:sz w:val="18"/>
              </w:rPr>
              <w:t xml:space="preserve">Dueño </w:t>
            </w:r>
            <w:proofErr w:type="spellStart"/>
            <w:r>
              <w:rPr>
                <w:sz w:val="18"/>
              </w:rPr>
              <w:t>funcional</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61E782B0" w14:textId="77777777" w:rsidR="009F7CDB" w:rsidRDefault="00000000">
            <w:pPr>
              <w:spacing w:before="40" w:after="40" w:line="245" w:lineRule="auto"/>
            </w:pPr>
            <w:r w:rsidRPr="00F07039">
              <w:rPr>
                <w:sz w:val="18"/>
                <w:lang w:val="es-CO"/>
              </w:rPr>
              <w:t xml:space="preserve">Responde por el resultado de negocio; valida alcance y reglas, define criterios de aceptación, dispone usuarios para pruebas y acepta la entrega. </w:t>
            </w:r>
            <w:r>
              <w:rPr>
                <w:sz w:val="18"/>
              </w:rPr>
              <w:t xml:space="preserve">Sigue </w:t>
            </w:r>
            <w:proofErr w:type="spellStart"/>
            <w:r>
              <w:rPr>
                <w:sz w:val="18"/>
              </w:rPr>
              <w:t>los</w:t>
            </w:r>
            <w:proofErr w:type="spellEnd"/>
            <w:r>
              <w:rPr>
                <w:sz w:val="18"/>
              </w:rPr>
              <w:t xml:space="preserve"> </w:t>
            </w:r>
            <w:proofErr w:type="spellStart"/>
            <w:r>
              <w:rPr>
                <w:sz w:val="18"/>
              </w:rPr>
              <w:t>beneficios</w:t>
            </w:r>
            <w:proofErr w:type="spellEnd"/>
            <w:r>
              <w:rPr>
                <w:sz w:val="18"/>
              </w:rPr>
              <w:t>.</w:t>
            </w:r>
          </w:p>
        </w:tc>
      </w:tr>
      <w:tr w:rsidR="009F7CDB" w:rsidRPr="00F07039" w14:paraId="25968381"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1D8E42" w14:textId="77777777" w:rsidR="009F7CDB" w:rsidRDefault="00000000">
            <w:pPr>
              <w:spacing w:before="40" w:after="40" w:line="245" w:lineRule="auto"/>
            </w:pPr>
            <w:r>
              <w:rPr>
                <w:sz w:val="18"/>
              </w:rPr>
              <w:t>Líder del área responsable</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E732D9" w14:textId="77777777" w:rsidR="009F7CDB" w:rsidRPr="00F07039" w:rsidRDefault="00000000">
            <w:pPr>
              <w:spacing w:before="40" w:after="40" w:line="245" w:lineRule="auto"/>
              <w:rPr>
                <w:lang w:val="es-CO"/>
              </w:rPr>
            </w:pPr>
            <w:r w:rsidRPr="00F07039">
              <w:rPr>
                <w:sz w:val="18"/>
                <w:lang w:val="es-CO"/>
              </w:rPr>
              <w:t>Acepta la asignación, estima y confirma capacidad; designa responsables y responde por la calidad de la entrega de su área.</w:t>
            </w:r>
          </w:p>
        </w:tc>
      </w:tr>
      <w:tr w:rsidR="009F7CDB" w:rsidRPr="00F07039" w14:paraId="7F16A8F7"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A3FA915" w14:textId="77777777" w:rsidR="009F7CDB" w:rsidRDefault="00000000">
            <w:pPr>
              <w:spacing w:before="40" w:after="40" w:line="245" w:lineRule="auto"/>
            </w:pPr>
            <w:proofErr w:type="spellStart"/>
            <w:r>
              <w:rPr>
                <w:sz w:val="18"/>
              </w:rPr>
              <w:t>Líder</w:t>
            </w:r>
            <w:proofErr w:type="spellEnd"/>
            <w:r>
              <w:rPr>
                <w:sz w:val="18"/>
              </w:rPr>
              <w:t xml:space="preserve"> integral</w:t>
            </w:r>
          </w:p>
        </w:tc>
        <w:tc>
          <w:tcPr>
            <w:tcW w:w="734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7464D78" w14:textId="77777777" w:rsidR="009F7CDB" w:rsidRPr="00F07039" w:rsidRDefault="00000000">
            <w:pPr>
              <w:spacing w:before="40" w:after="40" w:line="245" w:lineRule="auto"/>
              <w:rPr>
                <w:lang w:val="es-CO"/>
              </w:rPr>
            </w:pPr>
            <w:r w:rsidRPr="00F07039">
              <w:rPr>
                <w:sz w:val="18"/>
                <w:lang w:val="es-CO"/>
              </w:rPr>
              <w:t>Coordina alcance, hitos, riesgos y dependencias entre áreas. Consolida el resultado sin sustituir las aprobaciones técnicas o funcionales.</w:t>
            </w:r>
          </w:p>
        </w:tc>
      </w:tr>
      <w:tr w:rsidR="009F7CDB" w:rsidRPr="00F07039" w14:paraId="0B5C1621"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35D0AA9" w14:textId="77777777" w:rsidR="009F7CDB" w:rsidRPr="00F07039" w:rsidRDefault="00000000">
            <w:pPr>
              <w:spacing w:before="40" w:after="40" w:line="245" w:lineRule="auto"/>
              <w:rPr>
                <w:lang w:val="es-CO"/>
              </w:rPr>
            </w:pPr>
            <w:r w:rsidRPr="00F07039">
              <w:rPr>
                <w:sz w:val="18"/>
                <w:lang w:val="es-CO"/>
              </w:rPr>
              <w:t>Responsable técnico y equipo ejecutor</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6EC3D8" w14:textId="77777777" w:rsidR="009F7CDB" w:rsidRPr="00F07039" w:rsidRDefault="00000000">
            <w:pPr>
              <w:spacing w:before="40" w:after="40" w:line="245" w:lineRule="auto"/>
              <w:rPr>
                <w:lang w:val="es-CO"/>
              </w:rPr>
            </w:pPr>
            <w:r w:rsidRPr="00F07039">
              <w:rPr>
                <w:sz w:val="18"/>
                <w:lang w:val="es-CO"/>
              </w:rPr>
              <w:t>Diseñan, construyen o configuran, prueban y documentan; controlan versiones y preparan liberación y recuperación.</w:t>
            </w:r>
          </w:p>
        </w:tc>
      </w:tr>
      <w:tr w:rsidR="009F7CDB" w:rsidRPr="00F07039" w14:paraId="792CC297"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66C9AF9A" w14:textId="77777777" w:rsidR="009F7CDB" w:rsidRDefault="00000000">
            <w:pPr>
              <w:spacing w:before="40" w:after="40" w:line="245" w:lineRule="auto"/>
            </w:pPr>
            <w:proofErr w:type="spellStart"/>
            <w:r>
              <w:rPr>
                <w:sz w:val="18"/>
              </w:rPr>
              <w:t>Responsable</w:t>
            </w:r>
            <w:proofErr w:type="spellEnd"/>
            <w:r>
              <w:rPr>
                <w:sz w:val="18"/>
              </w:rPr>
              <w:t xml:space="preserve"> de </w:t>
            </w:r>
            <w:proofErr w:type="spellStart"/>
            <w:r>
              <w:rPr>
                <w:sz w:val="18"/>
              </w:rPr>
              <w:t>calidad</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626288F3" w14:textId="77777777" w:rsidR="009F7CDB" w:rsidRPr="00F07039" w:rsidRDefault="00000000">
            <w:pPr>
              <w:spacing w:before="40" w:after="40" w:line="245" w:lineRule="auto"/>
              <w:rPr>
                <w:lang w:val="es-CO"/>
              </w:rPr>
            </w:pPr>
            <w:r w:rsidRPr="00F07039">
              <w:rPr>
                <w:sz w:val="18"/>
                <w:lang w:val="es-CO"/>
              </w:rPr>
              <w:t>Verifica pruebas, defectos y evidencia. En cambios críticos, la revisión no queda únicamente en quien ejecutó el cambio.</w:t>
            </w:r>
          </w:p>
        </w:tc>
      </w:tr>
      <w:tr w:rsidR="009F7CDB" w:rsidRPr="00F07039" w14:paraId="3CB1C4C2"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3225C6" w14:textId="77777777" w:rsidR="009F7CDB" w:rsidRDefault="00000000">
            <w:pPr>
              <w:spacing w:before="40" w:after="40" w:line="245" w:lineRule="auto"/>
            </w:pPr>
            <w:proofErr w:type="spellStart"/>
            <w:r>
              <w:rPr>
                <w:sz w:val="18"/>
              </w:rPr>
              <w:t>Responsable</w:t>
            </w:r>
            <w:proofErr w:type="spellEnd"/>
            <w:r>
              <w:rPr>
                <w:sz w:val="18"/>
              </w:rPr>
              <w:t xml:space="preserve"> </w:t>
            </w:r>
            <w:proofErr w:type="spellStart"/>
            <w:r>
              <w:rPr>
                <w:sz w:val="18"/>
              </w:rPr>
              <w:t>operativo</w:t>
            </w:r>
            <w:proofErr w:type="spellEnd"/>
            <w:r>
              <w:rPr>
                <w:sz w:val="18"/>
              </w:rPr>
              <w:t xml:space="preserve"> y </w:t>
            </w:r>
            <w:proofErr w:type="spellStart"/>
            <w:r>
              <w:rPr>
                <w:sz w:val="18"/>
              </w:rPr>
              <w:t>soporte</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DFEDC7" w14:textId="77777777" w:rsidR="009F7CDB" w:rsidRPr="00F07039" w:rsidRDefault="00000000">
            <w:pPr>
              <w:spacing w:before="40" w:after="40" w:line="245" w:lineRule="auto"/>
              <w:rPr>
                <w:lang w:val="es-CO"/>
              </w:rPr>
            </w:pPr>
            <w:r w:rsidRPr="00F07039">
              <w:rPr>
                <w:sz w:val="18"/>
                <w:lang w:val="es-CO"/>
              </w:rPr>
              <w:t>Recibe el servicio, monitorea, atiende y comunica incidentes; mantiene procedimientos y escala con evidencia.</w:t>
            </w:r>
          </w:p>
        </w:tc>
      </w:tr>
      <w:tr w:rsidR="009F7CDB" w:rsidRPr="00F07039" w14:paraId="6A311440"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0AD61BAC" w14:textId="77777777" w:rsidR="009F7CDB" w:rsidRDefault="00000000">
            <w:pPr>
              <w:spacing w:before="40" w:after="40" w:line="245" w:lineRule="auto"/>
            </w:pPr>
            <w:proofErr w:type="spellStart"/>
            <w:r>
              <w:rPr>
                <w:sz w:val="18"/>
              </w:rPr>
              <w:t>Infraestructura</w:t>
            </w:r>
            <w:proofErr w:type="spellEnd"/>
          </w:p>
        </w:tc>
        <w:tc>
          <w:tcPr>
            <w:tcW w:w="734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2F05D1D" w14:textId="77777777" w:rsidR="009F7CDB" w:rsidRPr="00F07039" w:rsidRDefault="00000000">
            <w:pPr>
              <w:spacing w:before="40" w:after="40" w:line="245" w:lineRule="auto"/>
              <w:rPr>
                <w:lang w:val="es-CO"/>
              </w:rPr>
            </w:pPr>
            <w:r w:rsidRPr="00F07039">
              <w:rPr>
                <w:sz w:val="18"/>
                <w:lang w:val="es-CO"/>
              </w:rPr>
              <w:t>Administra los ambientes y recursos a su cargo; valida capacidad, despliegue, respaldo y recuperación en coordinación con el equipo responsable.</w:t>
            </w:r>
          </w:p>
        </w:tc>
      </w:tr>
      <w:tr w:rsidR="009F7CDB" w:rsidRPr="00F07039" w14:paraId="249D27DF"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7E2B89C" w14:textId="77777777" w:rsidR="009F7CDB" w:rsidRPr="00F07039" w:rsidRDefault="00000000">
            <w:pPr>
              <w:spacing w:before="40" w:after="40" w:line="245" w:lineRule="auto"/>
              <w:rPr>
                <w:lang w:val="es-CO"/>
              </w:rPr>
            </w:pPr>
            <w:r w:rsidRPr="00F07039">
              <w:rPr>
                <w:sz w:val="18"/>
                <w:lang w:val="es-CO"/>
              </w:rPr>
              <w:t>Seguridad y otras funciones de control</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D11EF3" w14:textId="77777777" w:rsidR="009F7CDB" w:rsidRPr="00F07039" w:rsidRDefault="00000000">
            <w:pPr>
              <w:spacing w:before="40" w:after="40" w:line="245" w:lineRule="auto"/>
              <w:rPr>
                <w:lang w:val="es-CO"/>
              </w:rPr>
            </w:pPr>
            <w:r w:rsidRPr="00F07039">
              <w:rPr>
                <w:sz w:val="18"/>
                <w:lang w:val="es-CO"/>
              </w:rPr>
              <w:t>Evalúan y autorizan asuntos de su competencia cuando exista impacto en accesos, información, cumplimiento, contratación o presupuesto.</w:t>
            </w:r>
          </w:p>
        </w:tc>
      </w:tr>
    </w:tbl>
    <w:p w14:paraId="3C0F5673" w14:textId="77777777" w:rsidR="009F7CDB" w:rsidRPr="00F07039" w:rsidRDefault="009F7CDB">
      <w:pPr>
        <w:spacing w:after="0"/>
        <w:rPr>
          <w:lang w:val="es-CO"/>
        </w:rPr>
      </w:pPr>
    </w:p>
    <w:p w14:paraId="33745BB6" w14:textId="77777777" w:rsidR="009F7CDB" w:rsidRPr="00F07039" w:rsidRDefault="00000000">
      <w:pPr>
        <w:pStyle w:val="Ttulo2"/>
        <w:rPr>
          <w:lang w:val="es-CO"/>
        </w:rPr>
      </w:pPr>
      <w:r w:rsidRPr="00F07039">
        <w:rPr>
          <w:lang w:val="es-CO"/>
        </w:rPr>
        <w:t>Separación entre soporte y ejecución especializada</w:t>
      </w:r>
    </w:p>
    <w:p w14:paraId="11EF181B" w14:textId="77777777" w:rsidR="009F7CDB" w:rsidRPr="00F07039" w:rsidRDefault="00000000">
      <w:pPr>
        <w:rPr>
          <w:lang w:val="es-CO"/>
        </w:rPr>
      </w:pPr>
      <w:r w:rsidRPr="00F07039">
        <w:rPr>
          <w:lang w:val="es-CO"/>
        </w:rPr>
        <w:t>El equipo de Aplicaciones, en su función operativa, atiende soporte N1 y N2, diagnóstico, monitoreo y parametrización funcional autorizada dentro de capacidades existentes. Los cambios de código, arquitectura o estructuras de datos corresponden al equipo técnico propietario del componente. Soporte conserva la comunicación con el usuario y el vínculo con el incidente hasta su resolución.</w:t>
      </w:r>
    </w:p>
    <w:p w14:paraId="1C7C861F" w14:textId="77777777" w:rsidR="009F7CDB" w:rsidRPr="00F07039" w:rsidRDefault="00000000">
      <w:pPr>
        <w:pStyle w:val="Ttulo1"/>
        <w:pageBreakBefore/>
        <w:rPr>
          <w:lang w:val="es-CO"/>
        </w:rPr>
      </w:pPr>
      <w:r w:rsidRPr="00F07039">
        <w:rPr>
          <w:lang w:val="es-CO"/>
        </w:rPr>
        <w:lastRenderedPageBreak/>
        <w:t xml:space="preserve">3 </w:t>
      </w:r>
      <w:proofErr w:type="gramStart"/>
      <w:r w:rsidRPr="00F07039">
        <w:rPr>
          <w:lang w:val="es-CO"/>
        </w:rPr>
        <w:t>Registro</w:t>
      </w:r>
      <w:proofErr w:type="gramEnd"/>
      <w:r w:rsidRPr="00F07039">
        <w:rPr>
          <w:lang w:val="es-CO"/>
        </w:rPr>
        <w:t xml:space="preserve"> clasificación y asignación</w:t>
      </w:r>
    </w:p>
    <w:p w14:paraId="70322395" w14:textId="77777777" w:rsidR="009F7CDB" w:rsidRPr="00F07039" w:rsidRDefault="00000000">
      <w:pPr>
        <w:pStyle w:val="Ttulo2"/>
        <w:rPr>
          <w:lang w:val="es-CO"/>
        </w:rPr>
      </w:pPr>
      <w:r w:rsidRPr="00F07039">
        <w:rPr>
          <w:lang w:val="es-CO"/>
        </w:rPr>
        <w:t>Información mínima de entrada</w:t>
      </w:r>
    </w:p>
    <w:p w14:paraId="4E8C008A" w14:textId="77777777" w:rsidR="009F7CDB" w:rsidRPr="00F07039" w:rsidRDefault="00000000">
      <w:pPr>
        <w:rPr>
          <w:lang w:val="es-CO"/>
        </w:rPr>
      </w:pPr>
      <w:r w:rsidRPr="00F07039">
        <w:rPr>
          <w:lang w:val="es-CO"/>
        </w:rPr>
        <w:t>Se registra identificador, fecha, solicitante, área o empresa, dueño funcional, necesidad, resultado esperado, producto o proceso afectado, impacto, urgencia y evidencia disponible. La Ficha Única de Demanda o un formulario electrónico equivalente soporta este registro. Los campos internos se completan durante la evaluación y no deben exigirse al solicitante.</w:t>
      </w:r>
    </w:p>
    <w:p w14:paraId="6BFDA03F" w14:textId="77777777" w:rsidR="009F7CDB" w:rsidRPr="00F07039" w:rsidRDefault="00000000">
      <w:pPr>
        <w:rPr>
          <w:lang w:val="es-CO"/>
        </w:rPr>
      </w:pPr>
      <w:r w:rsidRPr="00F07039">
        <w:rPr>
          <w:lang w:val="es-CO"/>
        </w:rPr>
        <w:t>En un incidente urgente basta inicialmente con identificar el servicio, la afectación, la hora conocida y el contacto. La atención comienza de inmediato y el registro se completa en paralelo o tan pronto como la situación esté controlada.</w:t>
      </w:r>
    </w:p>
    <w:tbl>
      <w:tblPr>
        <w:tblW w:w="0" w:type="auto"/>
        <w:jc w:val="center"/>
        <w:tblLayout w:type="fixed"/>
        <w:tblLook w:val="04A0" w:firstRow="1" w:lastRow="0" w:firstColumn="1" w:lastColumn="0" w:noHBand="0" w:noVBand="1"/>
      </w:tblPr>
      <w:tblGrid>
        <w:gridCol w:w="2592"/>
        <w:gridCol w:w="7488"/>
      </w:tblGrid>
      <w:tr w:rsidR="009F7CDB" w14:paraId="6F31ACF9"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7BF98339" w14:textId="77777777" w:rsidR="009F7CDB" w:rsidRDefault="00000000">
            <w:pPr>
              <w:spacing w:before="40" w:after="40" w:line="245" w:lineRule="auto"/>
            </w:pPr>
            <w:r>
              <w:rPr>
                <w:b/>
                <w:color w:val="FFFFFF"/>
                <w:sz w:val="18"/>
              </w:rPr>
              <w:t xml:space="preserve">Tipo de </w:t>
            </w:r>
            <w:proofErr w:type="spellStart"/>
            <w:r>
              <w:rPr>
                <w:b/>
                <w:color w:val="FFFFFF"/>
                <w:sz w:val="18"/>
              </w:rPr>
              <w:t>demanda</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2E2C291B" w14:textId="77777777" w:rsidR="009F7CDB" w:rsidRDefault="00000000">
            <w:pPr>
              <w:spacing w:before="40" w:after="40" w:line="245" w:lineRule="auto"/>
            </w:pPr>
            <w:r>
              <w:rPr>
                <w:b/>
                <w:color w:val="FFFFFF"/>
                <w:sz w:val="18"/>
              </w:rPr>
              <w:t>Tratamiento</w:t>
            </w:r>
          </w:p>
        </w:tc>
      </w:tr>
      <w:tr w:rsidR="009F7CDB" w:rsidRPr="00F07039" w14:paraId="1D43904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FC5C730" w14:textId="77777777" w:rsidR="009F7CDB" w:rsidRDefault="00000000">
            <w:pPr>
              <w:spacing w:before="40" w:after="40" w:line="245" w:lineRule="auto"/>
            </w:pPr>
            <w:r>
              <w:rPr>
                <w:sz w:val="18"/>
              </w:rPr>
              <w:t>Nueva capacidad</w:t>
            </w:r>
          </w:p>
        </w:tc>
        <w:tc>
          <w:tcPr>
            <w:tcW w:w="748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1776AA8" w14:textId="77777777" w:rsidR="009F7CDB" w:rsidRPr="00F07039" w:rsidRDefault="00000000">
            <w:pPr>
              <w:spacing w:before="40" w:after="40" w:line="245" w:lineRule="auto"/>
              <w:rPr>
                <w:lang w:val="es-CO"/>
              </w:rPr>
            </w:pPr>
            <w:r w:rsidRPr="00F07039">
              <w:rPr>
                <w:sz w:val="18"/>
                <w:lang w:val="es-CO"/>
              </w:rPr>
              <w:t>Producto, servicio o funcionalidad inexistente; requiere alcance, diseño, pruebas y transición.</w:t>
            </w:r>
          </w:p>
        </w:tc>
      </w:tr>
      <w:tr w:rsidR="009F7CDB" w:rsidRPr="00F07039" w14:paraId="35BD240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0337E1" w14:textId="77777777" w:rsidR="009F7CDB" w:rsidRDefault="00000000">
            <w:pPr>
              <w:spacing w:before="40" w:after="40" w:line="245" w:lineRule="auto"/>
            </w:pPr>
            <w:proofErr w:type="spellStart"/>
            <w:r>
              <w:rPr>
                <w:sz w:val="18"/>
              </w:rPr>
              <w:t>Evolución</w:t>
            </w:r>
            <w:proofErr w:type="spellEnd"/>
            <w:r>
              <w:rPr>
                <w:sz w:val="18"/>
              </w:rPr>
              <w:t xml:space="preserve"> o </w:t>
            </w:r>
            <w:proofErr w:type="spellStart"/>
            <w:r>
              <w:rPr>
                <w:sz w:val="18"/>
              </w:rPr>
              <w:t>cambio</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839A24" w14:textId="77777777" w:rsidR="009F7CDB" w:rsidRPr="00F07039" w:rsidRDefault="00000000">
            <w:pPr>
              <w:spacing w:before="40" w:after="40" w:line="245" w:lineRule="auto"/>
              <w:rPr>
                <w:lang w:val="es-CO"/>
              </w:rPr>
            </w:pPr>
            <w:r w:rsidRPr="00F07039">
              <w:rPr>
                <w:sz w:val="18"/>
                <w:lang w:val="es-CO"/>
              </w:rPr>
              <w:t>Modificación de una solución existente; requiere evaluación de impacto y control de versión.</w:t>
            </w:r>
          </w:p>
        </w:tc>
      </w:tr>
      <w:tr w:rsidR="009F7CDB" w:rsidRPr="00F07039" w14:paraId="4F81E55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41C0F4A" w14:textId="77777777" w:rsidR="009F7CDB" w:rsidRDefault="00000000">
            <w:pPr>
              <w:spacing w:before="40" w:after="40" w:line="245" w:lineRule="auto"/>
            </w:pPr>
            <w:proofErr w:type="spellStart"/>
            <w:r>
              <w:rPr>
                <w:sz w:val="18"/>
              </w:rPr>
              <w:t>Parametrización</w:t>
            </w:r>
            <w:proofErr w:type="spellEnd"/>
            <w:r>
              <w:rPr>
                <w:sz w:val="18"/>
              </w:rPr>
              <w:t xml:space="preserve"> o </w:t>
            </w:r>
            <w:proofErr w:type="spellStart"/>
            <w:r>
              <w:rPr>
                <w:sz w:val="18"/>
              </w:rPr>
              <w:t>servicio</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3834F31" w14:textId="77777777" w:rsidR="009F7CDB" w:rsidRPr="00F07039" w:rsidRDefault="00000000">
            <w:pPr>
              <w:spacing w:before="40" w:after="40" w:line="245" w:lineRule="auto"/>
              <w:rPr>
                <w:lang w:val="es-CO"/>
              </w:rPr>
            </w:pPr>
            <w:r w:rsidRPr="00F07039">
              <w:rPr>
                <w:sz w:val="18"/>
                <w:lang w:val="es-CO"/>
              </w:rPr>
              <w:t>Configuración autorizada o atención repetible dentro de capacidades existentes; requiere validación y evidencia.</w:t>
            </w:r>
          </w:p>
        </w:tc>
      </w:tr>
      <w:tr w:rsidR="009F7CDB" w:rsidRPr="00F07039" w14:paraId="1F31A4A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471816" w14:textId="77777777" w:rsidR="009F7CDB" w:rsidRDefault="00000000">
            <w:pPr>
              <w:spacing w:before="40" w:after="40" w:line="245" w:lineRule="auto"/>
            </w:pPr>
            <w:proofErr w:type="spellStart"/>
            <w:r>
              <w:rPr>
                <w:sz w:val="18"/>
              </w:rPr>
              <w:t>Incidente</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373DEA8" w14:textId="77777777" w:rsidR="009F7CDB" w:rsidRPr="00F07039" w:rsidRDefault="00000000">
            <w:pPr>
              <w:spacing w:before="40" w:after="40" w:line="245" w:lineRule="auto"/>
              <w:rPr>
                <w:lang w:val="es-CO"/>
              </w:rPr>
            </w:pPr>
            <w:r w:rsidRPr="00F07039">
              <w:rPr>
                <w:sz w:val="18"/>
                <w:lang w:val="es-CO"/>
              </w:rPr>
              <w:t>Interrupción o degradación del servicio; se prioriza restablecerlo de forma segura.</w:t>
            </w:r>
          </w:p>
        </w:tc>
      </w:tr>
      <w:tr w:rsidR="009F7CDB" w:rsidRPr="00F07039" w14:paraId="46365DA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E8586E9" w14:textId="77777777" w:rsidR="009F7CDB" w:rsidRDefault="00000000">
            <w:pPr>
              <w:spacing w:before="40" w:after="40" w:line="245" w:lineRule="auto"/>
            </w:pPr>
            <w:proofErr w:type="spellStart"/>
            <w:r>
              <w:rPr>
                <w:sz w:val="18"/>
              </w:rPr>
              <w:t>Mantenimiento</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3956AFD" w14:textId="77777777" w:rsidR="009F7CDB" w:rsidRPr="00F07039" w:rsidRDefault="00000000">
            <w:pPr>
              <w:spacing w:before="40" w:after="40" w:line="245" w:lineRule="auto"/>
              <w:rPr>
                <w:lang w:val="es-CO"/>
              </w:rPr>
            </w:pPr>
            <w:r w:rsidRPr="00F07039">
              <w:rPr>
                <w:sz w:val="18"/>
                <w:lang w:val="es-CO"/>
              </w:rPr>
              <w:t>Actualización, prevención, obsolescencia o deuda técnica; se prioriza por riesgo y sostenibilidad.</w:t>
            </w:r>
          </w:p>
        </w:tc>
      </w:tr>
      <w:tr w:rsidR="009F7CDB" w:rsidRPr="00F07039" w14:paraId="119F5CD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B39F51" w14:textId="77777777" w:rsidR="009F7CDB" w:rsidRDefault="00000000">
            <w:pPr>
              <w:spacing w:before="40" w:after="40" w:line="245" w:lineRule="auto"/>
            </w:pPr>
            <w:proofErr w:type="spellStart"/>
            <w:r>
              <w:rPr>
                <w:sz w:val="18"/>
              </w:rPr>
              <w:t>Exploración</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F3C37D" w14:textId="77777777" w:rsidR="009F7CDB" w:rsidRPr="00F07039" w:rsidRDefault="00000000">
            <w:pPr>
              <w:spacing w:before="40" w:after="40" w:line="245" w:lineRule="auto"/>
              <w:rPr>
                <w:lang w:val="es-CO"/>
              </w:rPr>
            </w:pPr>
            <w:r w:rsidRPr="00F07039">
              <w:rPr>
                <w:sz w:val="18"/>
                <w:lang w:val="es-CO"/>
              </w:rPr>
              <w:t>Validación de una hipótesis con tiempo, costo y criterio de decisión limitados.</w:t>
            </w:r>
          </w:p>
        </w:tc>
      </w:tr>
      <w:tr w:rsidR="009F7CDB" w:rsidRPr="00F07039" w14:paraId="4C33CF1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29B87F91" w14:textId="77777777" w:rsidR="009F7CDB" w:rsidRDefault="00000000">
            <w:pPr>
              <w:spacing w:before="40" w:after="40" w:line="245" w:lineRule="auto"/>
            </w:pPr>
            <w:r>
              <w:rPr>
                <w:sz w:val="18"/>
              </w:rPr>
              <w:t>Retiro</w:t>
            </w:r>
          </w:p>
        </w:tc>
        <w:tc>
          <w:tcPr>
            <w:tcW w:w="748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260295A6" w14:textId="77777777" w:rsidR="009F7CDB" w:rsidRPr="00F07039" w:rsidRDefault="00000000">
            <w:pPr>
              <w:spacing w:before="40" w:after="40" w:line="245" w:lineRule="auto"/>
              <w:rPr>
                <w:lang w:val="es-CO"/>
              </w:rPr>
            </w:pPr>
            <w:r w:rsidRPr="00F07039">
              <w:rPr>
                <w:sz w:val="18"/>
                <w:lang w:val="es-CO"/>
              </w:rPr>
              <w:t>Desactivación o reemplazo controlado de una solución o servicio.</w:t>
            </w:r>
          </w:p>
        </w:tc>
      </w:tr>
    </w:tbl>
    <w:p w14:paraId="7A9C20EE" w14:textId="77777777" w:rsidR="009F7CDB" w:rsidRPr="00F07039" w:rsidRDefault="009F7CDB">
      <w:pPr>
        <w:spacing w:after="0"/>
        <w:rPr>
          <w:lang w:val="es-CO"/>
        </w:rPr>
      </w:pPr>
    </w:p>
    <w:p w14:paraId="52A85587" w14:textId="77777777" w:rsidR="009F7CDB" w:rsidRPr="00F07039" w:rsidRDefault="00000000">
      <w:pPr>
        <w:pStyle w:val="Ttulo2"/>
        <w:rPr>
          <w:lang w:val="es-CO"/>
        </w:rPr>
      </w:pPr>
      <w:r w:rsidRPr="00F07039">
        <w:rPr>
          <w:lang w:val="es-CO"/>
        </w:rPr>
        <w:t>Asignación por resultado y propiedad</w:t>
      </w:r>
    </w:p>
    <w:p w14:paraId="1EE5FAAE" w14:textId="77777777" w:rsidR="009F7CDB" w:rsidRPr="00F07039" w:rsidRDefault="00000000">
      <w:pPr>
        <w:rPr>
          <w:lang w:val="es-CO"/>
        </w:rPr>
      </w:pPr>
      <w:r w:rsidRPr="00F07039">
        <w:rPr>
          <w:lang w:val="es-CO"/>
        </w:rPr>
        <w:t>El responsable de gobierno de demanda verifica duplicados, suficiencia y pertenencia al catálogo. Asigna la solicitud al área que responde por el resultado principal y al propietario del producto cuando ya exista. La disciplina técnica se registra como atributo complementario; no reemplaza el tipo de demanda.</w:t>
      </w:r>
    </w:p>
    <w:p w14:paraId="77CEA87E" w14:textId="77777777" w:rsidR="009F7CDB" w:rsidRPr="00F07039" w:rsidRDefault="00000000">
      <w:pPr>
        <w:rPr>
          <w:lang w:val="es-CO"/>
        </w:rPr>
      </w:pPr>
      <w:r w:rsidRPr="00F07039">
        <w:rPr>
          <w:lang w:val="es-CO"/>
        </w:rPr>
        <w:t>Si participan varias áreas, se mantiene un identificador principal con paquetes vinculados, entregables, responsables y dependencias. Una disputa de asignación se eleva al comité sin devolver repetidamente la solicitud al usuario. El líder receptor confirma la responsabilidad.</w:t>
      </w:r>
    </w:p>
    <w:p w14:paraId="4E22EE52" w14:textId="77777777" w:rsidR="009F7CDB" w:rsidRPr="00F07039" w:rsidRDefault="00000000">
      <w:pPr>
        <w:pStyle w:val="Ttulo2"/>
        <w:rPr>
          <w:lang w:val="es-CO"/>
        </w:rPr>
      </w:pPr>
      <w:r w:rsidRPr="00F07039">
        <w:rPr>
          <w:lang w:val="es-CO"/>
        </w:rPr>
        <w:t>Criticidad y complejidad</w:t>
      </w:r>
    </w:p>
    <w:p w14:paraId="2D1DA611" w14:textId="77777777" w:rsidR="009F7CDB" w:rsidRPr="00F07039" w:rsidRDefault="00000000">
      <w:pPr>
        <w:rPr>
          <w:lang w:val="es-CO"/>
        </w:rPr>
      </w:pPr>
      <w:r w:rsidRPr="00F07039">
        <w:rPr>
          <w:lang w:val="es-CO"/>
        </w:rPr>
        <w:t>La criticidad mide el impacto de una falla o demora: crítica si compromete una operación esencial, información sensible o una exposición material; alta si afecta procesos relevantes con contingencia limitada; media si el impacto es parcial y controlable; baja si no hay afectación significativa.</w:t>
      </w:r>
    </w:p>
    <w:p w14:paraId="6578B1B1" w14:textId="77777777" w:rsidR="009F7CDB" w:rsidRPr="00F07039" w:rsidRDefault="00000000">
      <w:pPr>
        <w:rPr>
          <w:lang w:val="es-CO"/>
        </w:rPr>
      </w:pPr>
      <w:r w:rsidRPr="00F07039">
        <w:rPr>
          <w:lang w:val="es-CO"/>
        </w:rPr>
        <w:t>La complejidad mide el esfuerzo de coordinación y transformación: menor para cambios localizados y reversibles; media para varios componentes o reglas; mayor para nuevas soluciones, migraciones, arquitectura o múltiples dependencias. Se evalúa separadamente de la criticidad; cualquiera de las dos puede exigir más controles.</w:t>
      </w:r>
    </w:p>
    <w:p w14:paraId="6245B322" w14:textId="77777777" w:rsidR="009F7CDB" w:rsidRPr="00F07039" w:rsidRDefault="00000000">
      <w:pPr>
        <w:rPr>
          <w:lang w:val="es-CO"/>
        </w:rPr>
      </w:pPr>
      <w:r w:rsidRPr="00F07039">
        <w:rPr>
          <w:lang w:val="es-CO"/>
        </w:rPr>
        <w:t>La evaluación inicial admite, solicita información, redirige, propone exploración o rechaza con causa. Se comunica siempre el responsable, la siguiente acción y la fecha de revisión.</w:t>
      </w:r>
    </w:p>
    <w:p w14:paraId="26F60568" w14:textId="77777777" w:rsidR="009F7CDB" w:rsidRPr="00F07039" w:rsidRDefault="00000000">
      <w:pPr>
        <w:pStyle w:val="Ttulo1"/>
        <w:pageBreakBefore/>
        <w:rPr>
          <w:lang w:val="es-CO"/>
        </w:rPr>
      </w:pPr>
      <w:r w:rsidRPr="00F07039">
        <w:rPr>
          <w:lang w:val="es-CO"/>
        </w:rPr>
        <w:lastRenderedPageBreak/>
        <w:t xml:space="preserve">4 </w:t>
      </w:r>
      <w:proofErr w:type="gramStart"/>
      <w:r w:rsidRPr="00F07039">
        <w:rPr>
          <w:lang w:val="es-CO"/>
        </w:rPr>
        <w:t>Priorización</w:t>
      </w:r>
      <w:proofErr w:type="gramEnd"/>
      <w:r w:rsidRPr="00F07039">
        <w:rPr>
          <w:lang w:val="es-CO"/>
        </w:rPr>
        <w:t xml:space="preserve"> capacidad y compromiso</w:t>
      </w:r>
    </w:p>
    <w:p w14:paraId="473A2964" w14:textId="77777777" w:rsidR="009F7CDB" w:rsidRPr="00F07039" w:rsidRDefault="00000000">
      <w:pPr>
        <w:rPr>
          <w:lang w:val="es-CO"/>
        </w:rPr>
      </w:pPr>
      <w:r w:rsidRPr="00F07039">
        <w:rPr>
          <w:lang w:val="es-CO"/>
        </w:rPr>
        <w:t>Las solicitudes admitidas se comparan con criterios comunes. Los incidentes se ordenan por severidad y niveles de servicio; su respuesta no espera a la puntuación del portafolio. Una obligación con plazo inamovible o una excepción de Dirección debe registrar su fundamento y el impacto sobre los compromisos vigentes.</w:t>
      </w:r>
    </w:p>
    <w:tbl>
      <w:tblPr>
        <w:tblW w:w="0" w:type="auto"/>
        <w:jc w:val="center"/>
        <w:tblLayout w:type="fixed"/>
        <w:tblLook w:val="04A0" w:firstRow="1" w:lastRow="0" w:firstColumn="1" w:lastColumn="0" w:noHBand="0" w:noVBand="1"/>
      </w:tblPr>
      <w:tblGrid>
        <w:gridCol w:w="2880"/>
        <w:gridCol w:w="936"/>
        <w:gridCol w:w="6264"/>
      </w:tblGrid>
      <w:tr w:rsidR="009F7CDB" w:rsidRPr="00F07039" w14:paraId="7B7E3D1D"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1D52CD87" w14:textId="77777777" w:rsidR="009F7CDB" w:rsidRDefault="00000000">
            <w:pPr>
              <w:spacing w:before="40" w:after="40" w:line="245" w:lineRule="auto"/>
            </w:pPr>
            <w:proofErr w:type="spellStart"/>
            <w:r>
              <w:rPr>
                <w:b/>
                <w:color w:val="FFFFFF"/>
                <w:sz w:val="18"/>
              </w:rPr>
              <w:t>Criterio</w:t>
            </w:r>
            <w:proofErr w:type="spellEnd"/>
          </w:p>
        </w:tc>
        <w:tc>
          <w:tcPr>
            <w:tcW w:w="936"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0CA3729D" w14:textId="77777777" w:rsidR="009F7CDB" w:rsidRDefault="00000000">
            <w:pPr>
              <w:spacing w:before="40" w:after="40" w:line="245" w:lineRule="auto"/>
            </w:pPr>
            <w:r>
              <w:rPr>
                <w:b/>
                <w:color w:val="FFFFFF"/>
                <w:sz w:val="18"/>
              </w:rPr>
              <w:t>Peso</w:t>
            </w:r>
          </w:p>
        </w:tc>
        <w:tc>
          <w:tcPr>
            <w:tcW w:w="6264"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757097D8" w14:textId="77777777" w:rsidR="009F7CDB" w:rsidRPr="00F07039" w:rsidRDefault="00000000">
            <w:pPr>
              <w:spacing w:before="40" w:after="40" w:line="245" w:lineRule="auto"/>
              <w:rPr>
                <w:lang w:val="es-CO"/>
              </w:rPr>
            </w:pPr>
            <w:r w:rsidRPr="00F07039">
              <w:rPr>
                <w:b/>
                <w:color w:val="FFFFFF"/>
                <w:sz w:val="18"/>
                <w:lang w:val="es-CO"/>
              </w:rPr>
              <w:t>Guía para calificar de 1 a 5</w:t>
            </w:r>
          </w:p>
        </w:tc>
      </w:tr>
      <w:tr w:rsidR="009F7CDB" w:rsidRPr="00F07039" w14:paraId="098F053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4FB8748" w14:textId="77777777" w:rsidR="009F7CDB" w:rsidRDefault="00000000">
            <w:pPr>
              <w:spacing w:before="40" w:after="40" w:line="245" w:lineRule="auto"/>
            </w:pPr>
            <w:r>
              <w:rPr>
                <w:sz w:val="18"/>
              </w:rPr>
              <w:t>Impacto y valor</w:t>
            </w:r>
          </w:p>
        </w:tc>
        <w:tc>
          <w:tcPr>
            <w:tcW w:w="9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081B7D7" w14:textId="77777777" w:rsidR="009F7CDB" w:rsidRDefault="00000000">
            <w:pPr>
              <w:spacing w:before="40" w:after="40" w:line="245" w:lineRule="auto"/>
            </w:pPr>
            <w:r>
              <w:rPr>
                <w:sz w:val="18"/>
              </w:rPr>
              <w:t>25 %</w:t>
            </w:r>
          </w:p>
        </w:tc>
        <w:tc>
          <w:tcPr>
            <w:tcW w:w="626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B766F0B" w14:textId="77777777" w:rsidR="009F7CDB" w:rsidRPr="00F07039" w:rsidRDefault="00000000">
            <w:pPr>
              <w:spacing w:before="40" w:after="40" w:line="245" w:lineRule="auto"/>
              <w:rPr>
                <w:lang w:val="es-CO"/>
              </w:rPr>
            </w:pPr>
            <w:r w:rsidRPr="00F07039">
              <w:rPr>
                <w:sz w:val="18"/>
                <w:lang w:val="es-CO"/>
              </w:rPr>
              <w:t>1: beneficio limitado. 5: resultado corporativo relevante y verificable.</w:t>
            </w:r>
          </w:p>
        </w:tc>
      </w:tr>
      <w:tr w:rsidR="009F7CDB" w:rsidRPr="00F07039" w14:paraId="2404319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C6D695" w14:textId="77777777" w:rsidR="009F7CDB" w:rsidRDefault="00000000">
            <w:pPr>
              <w:spacing w:before="40" w:after="40" w:line="245" w:lineRule="auto"/>
            </w:pPr>
            <w:proofErr w:type="spellStart"/>
            <w:r>
              <w:rPr>
                <w:sz w:val="18"/>
              </w:rPr>
              <w:t>Alineación</w:t>
            </w:r>
            <w:proofErr w:type="spellEnd"/>
            <w:r>
              <w:rPr>
                <w:sz w:val="18"/>
              </w:rPr>
              <w:t xml:space="preserve"> </w:t>
            </w:r>
            <w:proofErr w:type="spellStart"/>
            <w:r>
              <w:rPr>
                <w:sz w:val="18"/>
              </w:rPr>
              <w:t>estratégica</w:t>
            </w:r>
            <w:proofErr w:type="spellEnd"/>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22EB4B" w14:textId="77777777" w:rsidR="009F7CDB" w:rsidRDefault="00000000">
            <w:pPr>
              <w:spacing w:before="40" w:after="40" w:line="245" w:lineRule="auto"/>
            </w:pPr>
            <w:r>
              <w:rPr>
                <w:sz w:val="18"/>
              </w:rPr>
              <w:t>15 %</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FA97BED" w14:textId="77777777" w:rsidR="009F7CDB" w:rsidRPr="00F07039" w:rsidRDefault="00000000">
            <w:pPr>
              <w:spacing w:before="40" w:after="40" w:line="245" w:lineRule="auto"/>
              <w:rPr>
                <w:lang w:val="es-CO"/>
              </w:rPr>
            </w:pPr>
            <w:r w:rsidRPr="00F07039">
              <w:rPr>
                <w:sz w:val="18"/>
                <w:lang w:val="es-CO"/>
              </w:rPr>
              <w:t>1: relación indirecta. 5: contribución directa a una prioridad aprobada.</w:t>
            </w:r>
          </w:p>
        </w:tc>
      </w:tr>
      <w:tr w:rsidR="009F7CDB" w:rsidRPr="00F07039" w14:paraId="6812D21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FEEC59E" w14:textId="77777777" w:rsidR="009F7CDB" w:rsidRDefault="00000000">
            <w:pPr>
              <w:spacing w:before="40" w:after="40" w:line="245" w:lineRule="auto"/>
            </w:pPr>
            <w:r>
              <w:rPr>
                <w:sz w:val="18"/>
              </w:rPr>
              <w:t xml:space="preserve">Riesgo y </w:t>
            </w:r>
            <w:proofErr w:type="spellStart"/>
            <w:r>
              <w:rPr>
                <w:sz w:val="18"/>
              </w:rPr>
              <w:t>continuidad</w:t>
            </w:r>
            <w:proofErr w:type="spellEnd"/>
          </w:p>
        </w:tc>
        <w:tc>
          <w:tcPr>
            <w:tcW w:w="9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62029D9" w14:textId="77777777" w:rsidR="009F7CDB" w:rsidRDefault="00000000">
            <w:pPr>
              <w:spacing w:before="40" w:after="40" w:line="245" w:lineRule="auto"/>
            </w:pPr>
            <w:r>
              <w:rPr>
                <w:sz w:val="18"/>
              </w:rPr>
              <w:t>15 %</w:t>
            </w:r>
          </w:p>
        </w:tc>
        <w:tc>
          <w:tcPr>
            <w:tcW w:w="626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6AF22F70" w14:textId="77777777" w:rsidR="009F7CDB" w:rsidRPr="00F07039" w:rsidRDefault="00000000">
            <w:pPr>
              <w:spacing w:before="40" w:after="40" w:line="245" w:lineRule="auto"/>
              <w:rPr>
                <w:lang w:val="es-CO"/>
              </w:rPr>
            </w:pPr>
            <w:r w:rsidRPr="00F07039">
              <w:rPr>
                <w:sz w:val="18"/>
                <w:lang w:val="es-CO"/>
              </w:rPr>
              <w:t>1: exposición menor. 5: reducción de un riesgo material.</w:t>
            </w:r>
          </w:p>
        </w:tc>
      </w:tr>
      <w:tr w:rsidR="009F7CDB" w:rsidRPr="00F07039" w14:paraId="18645A8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11FC71" w14:textId="77777777" w:rsidR="009F7CDB" w:rsidRDefault="00000000">
            <w:pPr>
              <w:spacing w:before="40" w:after="40" w:line="245" w:lineRule="auto"/>
            </w:pPr>
            <w:proofErr w:type="spellStart"/>
            <w:r>
              <w:rPr>
                <w:sz w:val="18"/>
              </w:rPr>
              <w:t>Urgencia</w:t>
            </w:r>
            <w:proofErr w:type="spellEnd"/>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0E5737" w14:textId="77777777" w:rsidR="009F7CDB" w:rsidRDefault="00000000">
            <w:pPr>
              <w:spacing w:before="40" w:after="40" w:line="245" w:lineRule="auto"/>
            </w:pPr>
            <w:r>
              <w:rPr>
                <w:sz w:val="18"/>
              </w:rPr>
              <w:t>10 %</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349C7D" w14:textId="77777777" w:rsidR="009F7CDB" w:rsidRPr="00F07039" w:rsidRDefault="00000000">
            <w:pPr>
              <w:spacing w:before="40" w:after="40" w:line="245" w:lineRule="auto"/>
              <w:rPr>
                <w:lang w:val="es-CO"/>
              </w:rPr>
            </w:pPr>
            <w:r w:rsidRPr="00F07039">
              <w:rPr>
                <w:sz w:val="18"/>
                <w:lang w:val="es-CO"/>
              </w:rPr>
              <w:t>1: fecha flexible. 5: plazo sustentado con alto costo de demora.</w:t>
            </w:r>
          </w:p>
        </w:tc>
      </w:tr>
      <w:tr w:rsidR="009F7CDB" w:rsidRPr="00F07039" w14:paraId="6229D74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CF0BA56" w14:textId="77777777" w:rsidR="009F7CDB" w:rsidRDefault="00000000">
            <w:pPr>
              <w:spacing w:before="40" w:after="40" w:line="245" w:lineRule="auto"/>
            </w:pPr>
            <w:proofErr w:type="spellStart"/>
            <w:r>
              <w:rPr>
                <w:sz w:val="18"/>
              </w:rPr>
              <w:t>Cobertura</w:t>
            </w:r>
            <w:proofErr w:type="spellEnd"/>
            <w:r>
              <w:rPr>
                <w:sz w:val="18"/>
              </w:rPr>
              <w:t xml:space="preserve"> del </w:t>
            </w:r>
            <w:proofErr w:type="spellStart"/>
            <w:r>
              <w:rPr>
                <w:sz w:val="18"/>
              </w:rPr>
              <w:t>beneficio</w:t>
            </w:r>
            <w:proofErr w:type="spellEnd"/>
          </w:p>
        </w:tc>
        <w:tc>
          <w:tcPr>
            <w:tcW w:w="9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A296D48" w14:textId="77777777" w:rsidR="009F7CDB" w:rsidRDefault="00000000">
            <w:pPr>
              <w:spacing w:before="40" w:after="40" w:line="245" w:lineRule="auto"/>
            </w:pPr>
            <w:r>
              <w:rPr>
                <w:sz w:val="18"/>
              </w:rPr>
              <w:t>10 %</w:t>
            </w:r>
          </w:p>
        </w:tc>
        <w:tc>
          <w:tcPr>
            <w:tcW w:w="626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252162F" w14:textId="77777777" w:rsidR="009F7CDB" w:rsidRPr="00F07039" w:rsidRDefault="00000000">
            <w:pPr>
              <w:spacing w:before="40" w:after="40" w:line="245" w:lineRule="auto"/>
              <w:rPr>
                <w:lang w:val="es-CO"/>
              </w:rPr>
            </w:pPr>
            <w:r w:rsidRPr="00F07039">
              <w:rPr>
                <w:sz w:val="18"/>
                <w:lang w:val="es-CO"/>
              </w:rPr>
              <w:t>1: alcance reducido. 5: beneficio extendido a procesos o clientes clave.</w:t>
            </w:r>
          </w:p>
        </w:tc>
      </w:tr>
      <w:tr w:rsidR="009F7CDB" w:rsidRPr="00F07039" w14:paraId="5DB60F5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3570B9" w14:textId="77777777" w:rsidR="009F7CDB" w:rsidRDefault="00000000">
            <w:pPr>
              <w:spacing w:before="40" w:after="40" w:line="245" w:lineRule="auto"/>
            </w:pPr>
            <w:proofErr w:type="spellStart"/>
            <w:r>
              <w:rPr>
                <w:sz w:val="18"/>
              </w:rPr>
              <w:t>Viabilidad</w:t>
            </w:r>
            <w:proofErr w:type="spellEnd"/>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F325B8C" w14:textId="77777777" w:rsidR="009F7CDB" w:rsidRDefault="00000000">
            <w:pPr>
              <w:spacing w:before="40" w:after="40" w:line="245" w:lineRule="auto"/>
            </w:pPr>
            <w:r>
              <w:rPr>
                <w:sz w:val="18"/>
              </w:rPr>
              <w:t>10 %</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EEEAE3" w14:textId="77777777" w:rsidR="009F7CDB" w:rsidRPr="00F07039" w:rsidRDefault="00000000">
            <w:pPr>
              <w:spacing w:before="40" w:after="40" w:line="245" w:lineRule="auto"/>
              <w:rPr>
                <w:lang w:val="es-CO"/>
              </w:rPr>
            </w:pPr>
            <w:r w:rsidRPr="00F07039">
              <w:rPr>
                <w:sz w:val="18"/>
                <w:lang w:val="es-CO"/>
              </w:rPr>
              <w:t>1: incertidumbres críticas. 5: condiciones y dependencias disponibles.</w:t>
            </w:r>
          </w:p>
        </w:tc>
      </w:tr>
      <w:tr w:rsidR="009F7CDB" w14:paraId="15AC745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2C7810DE" w14:textId="77777777" w:rsidR="009F7CDB" w:rsidRDefault="00000000">
            <w:pPr>
              <w:spacing w:before="40" w:after="40" w:line="245" w:lineRule="auto"/>
            </w:pPr>
            <w:proofErr w:type="spellStart"/>
            <w:r>
              <w:rPr>
                <w:sz w:val="18"/>
              </w:rPr>
              <w:t>Relación</w:t>
            </w:r>
            <w:proofErr w:type="spellEnd"/>
            <w:r>
              <w:rPr>
                <w:sz w:val="18"/>
              </w:rPr>
              <w:t xml:space="preserve"> </w:t>
            </w:r>
            <w:proofErr w:type="spellStart"/>
            <w:r>
              <w:rPr>
                <w:sz w:val="18"/>
              </w:rPr>
              <w:t>beneficio</w:t>
            </w:r>
            <w:proofErr w:type="spellEnd"/>
            <w:r>
              <w:rPr>
                <w:sz w:val="18"/>
              </w:rPr>
              <w:t xml:space="preserve"> </w:t>
            </w:r>
            <w:proofErr w:type="spellStart"/>
            <w:r>
              <w:rPr>
                <w:sz w:val="18"/>
              </w:rPr>
              <w:t>esfuerzo</w:t>
            </w:r>
            <w:proofErr w:type="spellEnd"/>
          </w:p>
        </w:tc>
        <w:tc>
          <w:tcPr>
            <w:tcW w:w="936"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52BE353" w14:textId="77777777" w:rsidR="009F7CDB" w:rsidRDefault="00000000">
            <w:pPr>
              <w:spacing w:before="40" w:after="40" w:line="245" w:lineRule="auto"/>
            </w:pPr>
            <w:r>
              <w:rPr>
                <w:sz w:val="18"/>
              </w:rPr>
              <w:t>10 %</w:t>
            </w:r>
          </w:p>
        </w:tc>
        <w:tc>
          <w:tcPr>
            <w:tcW w:w="626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FBCB65A" w14:textId="77777777" w:rsidR="009F7CDB" w:rsidRDefault="00000000">
            <w:pPr>
              <w:spacing w:before="40" w:after="40" w:line="245" w:lineRule="auto"/>
            </w:pPr>
            <w:r w:rsidRPr="00F07039">
              <w:rPr>
                <w:sz w:val="18"/>
                <w:lang w:val="es-CO"/>
              </w:rPr>
              <w:t xml:space="preserve">1: esfuerzo alto para el beneficio. </w:t>
            </w:r>
            <w:r>
              <w:rPr>
                <w:sz w:val="18"/>
              </w:rPr>
              <w:t xml:space="preserve">5: </w:t>
            </w:r>
            <w:proofErr w:type="spellStart"/>
            <w:r>
              <w:rPr>
                <w:sz w:val="18"/>
              </w:rPr>
              <w:t>relación</w:t>
            </w:r>
            <w:proofErr w:type="spellEnd"/>
            <w:r>
              <w:rPr>
                <w:sz w:val="18"/>
              </w:rPr>
              <w:t xml:space="preserve"> </w:t>
            </w:r>
            <w:proofErr w:type="spellStart"/>
            <w:r>
              <w:rPr>
                <w:sz w:val="18"/>
              </w:rPr>
              <w:t>muy</w:t>
            </w:r>
            <w:proofErr w:type="spellEnd"/>
            <w:r>
              <w:rPr>
                <w:sz w:val="18"/>
              </w:rPr>
              <w:t xml:space="preserve"> favorable.</w:t>
            </w:r>
          </w:p>
        </w:tc>
      </w:tr>
      <w:tr w:rsidR="009F7CDB" w:rsidRPr="00F07039" w14:paraId="4EC00B7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3F6DDD5" w14:textId="77777777" w:rsidR="009F7CDB" w:rsidRDefault="00000000">
            <w:pPr>
              <w:spacing w:before="40" w:after="40" w:line="245" w:lineRule="auto"/>
            </w:pPr>
            <w:r>
              <w:rPr>
                <w:sz w:val="18"/>
              </w:rPr>
              <w:t>Reutilización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0A8F3C6" w14:textId="77777777" w:rsidR="009F7CDB" w:rsidRDefault="00000000">
            <w:pPr>
              <w:spacing w:before="40" w:after="40" w:line="245" w:lineRule="auto"/>
            </w:pPr>
            <w:r>
              <w:rPr>
                <w:sz w:val="18"/>
              </w:rPr>
              <w:t>5 %</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9C99AA" w14:textId="77777777" w:rsidR="009F7CDB" w:rsidRPr="00F07039" w:rsidRDefault="00000000">
            <w:pPr>
              <w:spacing w:before="40" w:after="40" w:line="245" w:lineRule="auto"/>
              <w:rPr>
                <w:lang w:val="es-CO"/>
              </w:rPr>
            </w:pPr>
            <w:r w:rsidRPr="00F07039">
              <w:rPr>
                <w:sz w:val="18"/>
                <w:lang w:val="es-CO"/>
              </w:rPr>
              <w:t>1: uso aislado. 5: capacidad reutilizable por varios servicios.</w:t>
            </w:r>
          </w:p>
        </w:tc>
      </w:tr>
    </w:tbl>
    <w:p w14:paraId="3883B6A8" w14:textId="77777777" w:rsidR="009F7CDB" w:rsidRPr="00F07039" w:rsidRDefault="009F7CDB">
      <w:pPr>
        <w:spacing w:after="0"/>
        <w:rPr>
          <w:lang w:val="es-CO"/>
        </w:rPr>
      </w:pPr>
    </w:p>
    <w:p w14:paraId="3003253F" w14:textId="77777777" w:rsidR="009F7CDB" w:rsidRDefault="00000000">
      <w:r w:rsidRPr="00F07039">
        <w:rPr>
          <w:lang w:val="es-CO"/>
        </w:rPr>
        <w:t xml:space="preserve">Se usan 2 y 4 para condiciones intermedias y 3 para una condición media. Cada calificación requiere una justificación. El puntaje es la suma de peso × calificación ÷ 5, usando los pesos como números enteros. Su rango es de 20 a 100; no se asigna cero para representar información faltante. </w:t>
      </w:r>
      <w:r>
        <w:t xml:space="preserve">Si </w:t>
      </w:r>
      <w:proofErr w:type="spellStart"/>
      <w:r>
        <w:t>falta</w:t>
      </w:r>
      <w:proofErr w:type="spellEnd"/>
      <w:r>
        <w:t xml:space="preserve"> </w:t>
      </w:r>
      <w:proofErr w:type="spellStart"/>
      <w:r>
        <w:t>información</w:t>
      </w:r>
      <w:proofErr w:type="spellEnd"/>
      <w:r>
        <w:t xml:space="preserve"> </w:t>
      </w:r>
      <w:proofErr w:type="spellStart"/>
      <w:r>
        <w:t>decisiva</w:t>
      </w:r>
      <w:proofErr w:type="spellEnd"/>
      <w:r>
        <w:t>, la evaluación queda pendiente.</w:t>
      </w:r>
    </w:p>
    <w:tbl>
      <w:tblPr>
        <w:tblW w:w="0" w:type="auto"/>
        <w:jc w:val="center"/>
        <w:tblLayout w:type="fixed"/>
        <w:tblLook w:val="04A0" w:firstRow="1" w:lastRow="0" w:firstColumn="1" w:lastColumn="0" w:noHBand="0" w:noVBand="1"/>
      </w:tblPr>
      <w:tblGrid>
        <w:gridCol w:w="1800"/>
        <w:gridCol w:w="2232"/>
        <w:gridCol w:w="6048"/>
      </w:tblGrid>
      <w:tr w:rsidR="009F7CDB" w14:paraId="2B3F569A"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03B8B00A" w14:textId="77777777" w:rsidR="009F7CDB" w:rsidRDefault="00000000">
            <w:pPr>
              <w:spacing w:before="40" w:after="40" w:line="245" w:lineRule="auto"/>
            </w:pPr>
            <w:r>
              <w:rPr>
                <w:b/>
                <w:color w:val="FFFFFF"/>
                <w:sz w:val="18"/>
              </w:rPr>
              <w:t>Puntaje</w:t>
            </w:r>
          </w:p>
        </w:tc>
        <w:tc>
          <w:tcPr>
            <w:tcW w:w="2232"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5F46346A" w14:textId="77777777" w:rsidR="009F7CDB" w:rsidRDefault="00000000">
            <w:pPr>
              <w:spacing w:before="40" w:after="40" w:line="245" w:lineRule="auto"/>
            </w:pPr>
            <w:r>
              <w:rPr>
                <w:b/>
                <w:color w:val="FFFFFF"/>
                <w:sz w:val="18"/>
              </w:rPr>
              <w:t>Prioridad orientadora</w:t>
            </w:r>
          </w:p>
        </w:tc>
        <w:tc>
          <w:tcPr>
            <w:tcW w:w="6048"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2355BCF9" w14:textId="77777777" w:rsidR="009F7CDB" w:rsidRDefault="00000000">
            <w:pPr>
              <w:spacing w:before="40" w:after="40" w:line="245" w:lineRule="auto"/>
            </w:pPr>
            <w:r>
              <w:rPr>
                <w:b/>
                <w:color w:val="FFFFFF"/>
                <w:sz w:val="18"/>
              </w:rPr>
              <w:t>Decisión de planificación</w:t>
            </w:r>
          </w:p>
        </w:tc>
      </w:tr>
      <w:tr w:rsidR="009F7CDB" w14:paraId="137899A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7EA29FD" w14:textId="77777777" w:rsidR="009F7CDB" w:rsidRDefault="00000000">
            <w:pPr>
              <w:spacing w:before="40" w:after="40" w:line="245" w:lineRule="auto"/>
            </w:pPr>
            <w:r>
              <w:rPr>
                <w:sz w:val="18"/>
              </w:rPr>
              <w:t>80 a 100</w:t>
            </w:r>
          </w:p>
        </w:tc>
        <w:tc>
          <w:tcPr>
            <w:tcW w:w="223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2D5992CC" w14:textId="77777777" w:rsidR="009F7CDB" w:rsidRDefault="00000000">
            <w:pPr>
              <w:spacing w:before="40" w:after="40" w:line="245" w:lineRule="auto"/>
            </w:pPr>
            <w:r>
              <w:rPr>
                <w:sz w:val="18"/>
              </w:rPr>
              <w:t>P1</w:t>
            </w:r>
          </w:p>
        </w:tc>
        <w:tc>
          <w:tcPr>
            <w:tcW w:w="604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60616550" w14:textId="77777777" w:rsidR="009F7CDB" w:rsidRDefault="00000000">
            <w:pPr>
              <w:spacing w:before="40" w:after="40" w:line="245" w:lineRule="auto"/>
            </w:pPr>
            <w:r>
              <w:rPr>
                <w:sz w:val="18"/>
              </w:rPr>
              <w:t>Primera consideración para compromiso.</w:t>
            </w:r>
          </w:p>
        </w:tc>
      </w:tr>
      <w:tr w:rsidR="009F7CDB" w:rsidRPr="00F07039" w14:paraId="3FB095B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4ABBBF1" w14:textId="77777777" w:rsidR="009F7CDB" w:rsidRDefault="00000000">
            <w:pPr>
              <w:spacing w:before="40" w:after="40" w:line="245" w:lineRule="auto"/>
            </w:pPr>
            <w:r>
              <w:rPr>
                <w:sz w:val="18"/>
              </w:rPr>
              <w:t>65 a menos de 80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55D456" w14:textId="77777777" w:rsidR="009F7CDB" w:rsidRDefault="00000000">
            <w:pPr>
              <w:spacing w:before="40" w:after="40" w:line="245" w:lineRule="auto"/>
            </w:pPr>
            <w:r>
              <w:rPr>
                <w:sz w:val="18"/>
              </w:rPr>
              <w:t>P2</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BF9B2B" w14:textId="77777777" w:rsidR="009F7CDB" w:rsidRPr="00F07039" w:rsidRDefault="00000000">
            <w:pPr>
              <w:spacing w:before="40" w:after="40" w:line="245" w:lineRule="auto"/>
              <w:rPr>
                <w:lang w:val="es-CO"/>
              </w:rPr>
            </w:pPr>
            <w:r w:rsidRPr="00F07039">
              <w:rPr>
                <w:sz w:val="18"/>
                <w:lang w:val="es-CO"/>
              </w:rPr>
              <w:t>Programación en el horizonte cercano.</w:t>
            </w:r>
          </w:p>
        </w:tc>
      </w:tr>
      <w:tr w:rsidR="009F7CDB" w14:paraId="25D8A28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46D5AAF" w14:textId="77777777" w:rsidR="009F7CDB" w:rsidRDefault="00000000">
            <w:pPr>
              <w:spacing w:before="40" w:after="40" w:line="245" w:lineRule="auto"/>
            </w:pPr>
            <w:r>
              <w:rPr>
                <w:sz w:val="18"/>
              </w:rPr>
              <w:t xml:space="preserve">45 a </w:t>
            </w:r>
            <w:proofErr w:type="spellStart"/>
            <w:r>
              <w:rPr>
                <w:sz w:val="18"/>
              </w:rPr>
              <w:t>menos</w:t>
            </w:r>
            <w:proofErr w:type="spellEnd"/>
            <w:r>
              <w:rPr>
                <w:sz w:val="18"/>
              </w:rPr>
              <w:t xml:space="preserve"> de 65</w:t>
            </w:r>
          </w:p>
        </w:tc>
        <w:tc>
          <w:tcPr>
            <w:tcW w:w="223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223CE26A" w14:textId="77777777" w:rsidR="009F7CDB" w:rsidRDefault="00000000">
            <w:pPr>
              <w:spacing w:before="40" w:after="40" w:line="245" w:lineRule="auto"/>
            </w:pPr>
            <w:r>
              <w:rPr>
                <w:sz w:val="18"/>
              </w:rPr>
              <w:t>P3</w:t>
            </w:r>
          </w:p>
        </w:tc>
        <w:tc>
          <w:tcPr>
            <w:tcW w:w="604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4C6B349" w14:textId="77777777" w:rsidR="009F7CDB" w:rsidRDefault="00000000">
            <w:pPr>
              <w:spacing w:before="40" w:after="40" w:line="245" w:lineRule="auto"/>
            </w:pPr>
            <w:r>
              <w:rPr>
                <w:sz w:val="18"/>
              </w:rPr>
              <w:t>Planificación ordinaria según capacidad.</w:t>
            </w:r>
          </w:p>
        </w:tc>
      </w:tr>
      <w:tr w:rsidR="009F7CDB" w:rsidRPr="00F07039" w14:paraId="0D65883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DFF8ED" w14:textId="77777777" w:rsidR="009F7CDB" w:rsidRDefault="00000000">
            <w:pPr>
              <w:spacing w:before="40" w:after="40" w:line="245" w:lineRule="auto"/>
            </w:pPr>
            <w:r>
              <w:rPr>
                <w:sz w:val="18"/>
              </w:rPr>
              <w:t>20 a menos de 45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5D5471" w14:textId="77777777" w:rsidR="009F7CDB" w:rsidRDefault="00000000">
            <w:pPr>
              <w:spacing w:before="40" w:after="40" w:line="245" w:lineRule="auto"/>
            </w:pPr>
            <w:r>
              <w:rPr>
                <w:sz w:val="18"/>
              </w:rPr>
              <w:t>P4</w:t>
            </w:r>
          </w:p>
        </w:tc>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7D63AC" w14:textId="77777777" w:rsidR="009F7CDB" w:rsidRPr="00F07039" w:rsidRDefault="00000000">
            <w:pPr>
              <w:spacing w:before="40" w:after="40" w:line="245" w:lineRule="auto"/>
              <w:rPr>
                <w:lang w:val="es-CO"/>
              </w:rPr>
            </w:pPr>
            <w:r w:rsidRPr="00F07039">
              <w:rPr>
                <w:sz w:val="18"/>
                <w:lang w:val="es-CO"/>
              </w:rPr>
              <w:t>Reserva de demanda, reformulación o cierre motivado.</w:t>
            </w:r>
          </w:p>
        </w:tc>
      </w:tr>
    </w:tbl>
    <w:p w14:paraId="0B2676F4" w14:textId="77777777" w:rsidR="009F7CDB" w:rsidRPr="00F07039" w:rsidRDefault="009F7CDB">
      <w:pPr>
        <w:spacing w:after="0"/>
        <w:rPr>
          <w:lang w:val="es-CO"/>
        </w:rPr>
      </w:pPr>
    </w:p>
    <w:p w14:paraId="5DAE1620" w14:textId="77777777" w:rsidR="009F7CDB" w:rsidRPr="00F07039" w:rsidRDefault="00000000">
      <w:pPr>
        <w:pStyle w:val="Ttulo2"/>
        <w:rPr>
          <w:lang w:val="es-CO"/>
        </w:rPr>
      </w:pPr>
      <w:r w:rsidRPr="00F07039">
        <w:rPr>
          <w:lang w:val="es-CO"/>
        </w:rPr>
        <w:t>Confirmación de capacidad</w:t>
      </w:r>
    </w:p>
    <w:p w14:paraId="7A93BF42" w14:textId="77777777" w:rsidR="009F7CDB" w:rsidRPr="00F07039" w:rsidRDefault="00000000">
      <w:pPr>
        <w:rPr>
          <w:lang w:val="es-CO"/>
        </w:rPr>
      </w:pPr>
      <w:r w:rsidRPr="00F07039">
        <w:rPr>
          <w:lang w:val="es-CO"/>
        </w:rPr>
        <w:t>Antes del compromiso, cada área valida estimación, disponibilidad, presupuesto cuando aplique y dependencias. Se reserva capacidad para continuidad, mantenimiento y atención no planificada. El comité resuelve conflictos entre iniciativas; una urgencia nueva identifica qué trabajo desplaza y quién comunica la nueva fecha.</w:t>
      </w:r>
    </w:p>
    <w:p w14:paraId="111D4DED" w14:textId="77777777" w:rsidR="009F7CDB" w:rsidRPr="00F07039" w:rsidRDefault="00000000">
      <w:pPr>
        <w:rPr>
          <w:lang w:val="es-CO"/>
        </w:rPr>
      </w:pPr>
      <w:r w:rsidRPr="00F07039">
        <w:rPr>
          <w:lang w:val="es-CO"/>
        </w:rPr>
        <w:t>La fecha requerida expresa una necesidad; la fecha comprometida representa una decisión aprobada. La línea base del alcance y los hitos se conserva. Una reprogramación registra causa, impacto, autoridad y nueva fecha, sin borrar la anterior.</w:t>
      </w:r>
    </w:p>
    <w:p w14:paraId="2C4335D2" w14:textId="77777777" w:rsidR="009F7CDB" w:rsidRPr="00F07039" w:rsidRDefault="00000000">
      <w:pPr>
        <w:rPr>
          <w:lang w:val="es-CO"/>
        </w:rPr>
      </w:pPr>
      <w:r w:rsidRPr="00F07039">
        <w:rPr>
          <w:lang w:val="es-CO"/>
        </w:rPr>
        <w:t>Se limita el trabajo simultáneo según capacidad real. Todo bloqueo incluye causa, responsable de resolverlo, siguiente acción y fecha. El puntaje orienta la decisión y no autoriza por sí mismo el inicio.</w:t>
      </w:r>
    </w:p>
    <w:p w14:paraId="29748006" w14:textId="77777777" w:rsidR="009F7CDB" w:rsidRPr="00F07039" w:rsidRDefault="00000000">
      <w:pPr>
        <w:pStyle w:val="Ttulo1"/>
        <w:pageBreakBefore/>
        <w:rPr>
          <w:lang w:val="es-CO"/>
        </w:rPr>
      </w:pPr>
      <w:r w:rsidRPr="00F07039">
        <w:rPr>
          <w:lang w:val="es-CO"/>
        </w:rPr>
        <w:lastRenderedPageBreak/>
        <w:t xml:space="preserve">5 </w:t>
      </w:r>
      <w:proofErr w:type="gramStart"/>
      <w:r w:rsidRPr="00F07039">
        <w:rPr>
          <w:lang w:val="es-CO"/>
        </w:rPr>
        <w:t>Ciclo</w:t>
      </w:r>
      <w:proofErr w:type="gramEnd"/>
      <w:r w:rsidRPr="00F07039">
        <w:rPr>
          <w:lang w:val="es-CO"/>
        </w:rPr>
        <w:t xml:space="preserve"> de gestión y puntos de control</w:t>
      </w:r>
    </w:p>
    <w:p w14:paraId="75602BA3" w14:textId="77777777" w:rsidR="009F7CDB" w:rsidRPr="00F07039" w:rsidRDefault="00000000">
      <w:pPr>
        <w:rPr>
          <w:lang w:val="es-CO"/>
        </w:rPr>
      </w:pPr>
      <w:r w:rsidRPr="00F07039">
        <w:rPr>
          <w:lang w:val="es-CO"/>
        </w:rPr>
        <w:t>El ciclo permite decisiones trazables sin exigir una reunión por cada control. La evidencia puede quedar en el mismo registro de la demanda; su profundidad depende del riesgo y la complejidad.</w:t>
      </w:r>
    </w:p>
    <w:tbl>
      <w:tblPr>
        <w:tblW w:w="0" w:type="auto"/>
        <w:jc w:val="center"/>
        <w:tblLayout w:type="fixed"/>
        <w:tblLook w:val="04A0" w:firstRow="1" w:lastRow="0" w:firstColumn="1" w:lastColumn="0" w:noHBand="0" w:noVBand="1"/>
      </w:tblPr>
      <w:tblGrid>
        <w:gridCol w:w="2952"/>
        <w:gridCol w:w="7128"/>
      </w:tblGrid>
      <w:tr w:rsidR="009F7CDB" w14:paraId="5221EC49"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0576F4AB" w14:textId="77777777" w:rsidR="009F7CDB" w:rsidRDefault="00000000">
            <w:pPr>
              <w:spacing w:before="40" w:after="40" w:line="245" w:lineRule="auto"/>
            </w:pPr>
            <w:r>
              <w:rPr>
                <w:b/>
                <w:color w:val="FFFFFF"/>
                <w:sz w:val="18"/>
              </w:rPr>
              <w:t>Etapa</w:t>
            </w:r>
          </w:p>
        </w:tc>
        <w:tc>
          <w:tcPr>
            <w:tcW w:w="7128"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3F94FFB0" w14:textId="77777777" w:rsidR="009F7CDB" w:rsidRDefault="00000000">
            <w:pPr>
              <w:spacing w:before="40" w:after="40" w:line="245" w:lineRule="auto"/>
            </w:pPr>
            <w:r>
              <w:rPr>
                <w:b/>
                <w:color w:val="FFFFFF"/>
                <w:sz w:val="18"/>
              </w:rPr>
              <w:t>Resultado obligatorio</w:t>
            </w:r>
          </w:p>
        </w:tc>
      </w:tr>
      <w:tr w:rsidR="009F7CDB" w:rsidRPr="00F07039" w14:paraId="5C0BDD75"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A729531" w14:textId="77777777" w:rsidR="009F7CDB" w:rsidRDefault="00000000">
            <w:pPr>
              <w:spacing w:before="40" w:after="40" w:line="245" w:lineRule="auto"/>
            </w:pPr>
            <w:r>
              <w:rPr>
                <w:sz w:val="18"/>
              </w:rPr>
              <w:t>1 Registro</w:t>
            </w:r>
          </w:p>
        </w:tc>
        <w:tc>
          <w:tcPr>
            <w:tcW w:w="71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8D26F7D" w14:textId="77777777" w:rsidR="009F7CDB" w:rsidRPr="00F07039" w:rsidRDefault="00000000">
            <w:pPr>
              <w:spacing w:before="40" w:after="40" w:line="245" w:lineRule="auto"/>
              <w:rPr>
                <w:lang w:val="es-CO"/>
              </w:rPr>
            </w:pPr>
            <w:r w:rsidRPr="00F07039">
              <w:rPr>
                <w:sz w:val="18"/>
                <w:lang w:val="es-CO"/>
              </w:rPr>
              <w:t>Necesidad identificada y contacto responsable.</w:t>
            </w:r>
          </w:p>
        </w:tc>
      </w:tr>
      <w:tr w:rsidR="009F7CDB" w:rsidRPr="00F07039" w14:paraId="01ADA7A8"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3BC38B" w14:textId="77777777" w:rsidR="009F7CDB" w:rsidRDefault="00000000">
            <w:pPr>
              <w:spacing w:before="40" w:after="40" w:line="245" w:lineRule="auto"/>
            </w:pPr>
            <w:r>
              <w:rPr>
                <w:sz w:val="18"/>
              </w:rPr>
              <w:t xml:space="preserve">2 </w:t>
            </w:r>
            <w:proofErr w:type="spellStart"/>
            <w:r>
              <w:rPr>
                <w:sz w:val="18"/>
              </w:rPr>
              <w:t>Evaluación</w:t>
            </w:r>
            <w:proofErr w:type="spellEnd"/>
            <w:r>
              <w:rPr>
                <w:sz w:val="18"/>
              </w:rPr>
              <w:t xml:space="preserve"> </w:t>
            </w:r>
            <w:proofErr w:type="spellStart"/>
            <w:r>
              <w:rPr>
                <w:sz w:val="18"/>
              </w:rPr>
              <w:t>inicial</w:t>
            </w:r>
            <w:proofErr w:type="spellEnd"/>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5C996DE" w14:textId="77777777" w:rsidR="009F7CDB" w:rsidRPr="00F07039" w:rsidRDefault="00000000">
            <w:pPr>
              <w:spacing w:before="40" w:after="40" w:line="245" w:lineRule="auto"/>
              <w:rPr>
                <w:lang w:val="es-CO"/>
              </w:rPr>
            </w:pPr>
            <w:r w:rsidRPr="00F07039">
              <w:rPr>
                <w:sz w:val="18"/>
                <w:lang w:val="es-CO"/>
              </w:rPr>
              <w:t>Tipo, área líder, criticidad, complejidad y ruta definidos.</w:t>
            </w:r>
          </w:p>
        </w:tc>
      </w:tr>
      <w:tr w:rsidR="009F7CDB" w:rsidRPr="00F07039" w14:paraId="4344B755"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E0585CF" w14:textId="77777777" w:rsidR="009F7CDB" w:rsidRDefault="00000000">
            <w:pPr>
              <w:spacing w:before="40" w:after="40" w:line="245" w:lineRule="auto"/>
            </w:pPr>
            <w:r>
              <w:rPr>
                <w:sz w:val="18"/>
              </w:rPr>
              <w:t xml:space="preserve">3 </w:t>
            </w:r>
            <w:proofErr w:type="spellStart"/>
            <w:r>
              <w:rPr>
                <w:sz w:val="18"/>
              </w:rPr>
              <w:t>Priorización</w:t>
            </w:r>
            <w:proofErr w:type="spellEnd"/>
            <w:r>
              <w:rPr>
                <w:sz w:val="18"/>
              </w:rPr>
              <w:t xml:space="preserve"> y </w:t>
            </w:r>
            <w:proofErr w:type="spellStart"/>
            <w:r>
              <w:rPr>
                <w:sz w:val="18"/>
              </w:rPr>
              <w:t>compromiso</w:t>
            </w:r>
            <w:proofErr w:type="spellEnd"/>
          </w:p>
        </w:tc>
        <w:tc>
          <w:tcPr>
            <w:tcW w:w="71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4EB55BB" w14:textId="77777777" w:rsidR="009F7CDB" w:rsidRPr="00F07039" w:rsidRDefault="00000000">
            <w:pPr>
              <w:spacing w:before="40" w:after="40" w:line="245" w:lineRule="auto"/>
              <w:rPr>
                <w:lang w:val="es-CO"/>
              </w:rPr>
            </w:pPr>
            <w:r w:rsidRPr="00F07039">
              <w:rPr>
                <w:sz w:val="18"/>
                <w:lang w:val="es-CO"/>
              </w:rPr>
              <w:t>Decisión, capacidad, responsable y horizonte acordados.</w:t>
            </w:r>
          </w:p>
        </w:tc>
      </w:tr>
      <w:tr w:rsidR="009F7CDB" w:rsidRPr="00F07039" w14:paraId="68C235E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E3A0DE6" w14:textId="77777777" w:rsidR="009F7CDB" w:rsidRDefault="00000000">
            <w:pPr>
              <w:spacing w:before="40" w:after="40" w:line="245" w:lineRule="auto"/>
            </w:pPr>
            <w:r>
              <w:rPr>
                <w:sz w:val="18"/>
              </w:rPr>
              <w:t xml:space="preserve">4 </w:t>
            </w:r>
            <w:proofErr w:type="spellStart"/>
            <w:r>
              <w:rPr>
                <w:sz w:val="18"/>
              </w:rPr>
              <w:t>Definición</w:t>
            </w:r>
            <w:proofErr w:type="spellEnd"/>
            <w:r>
              <w:rPr>
                <w:sz w:val="18"/>
              </w:rPr>
              <w:t xml:space="preserve"> de </w:t>
            </w:r>
            <w:proofErr w:type="spellStart"/>
            <w:r>
              <w:rPr>
                <w:sz w:val="18"/>
              </w:rPr>
              <w:t>alcance</w:t>
            </w:r>
            <w:proofErr w:type="spellEnd"/>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33F81C" w14:textId="77777777" w:rsidR="009F7CDB" w:rsidRPr="00F07039" w:rsidRDefault="00000000">
            <w:pPr>
              <w:spacing w:before="40" w:after="40" w:line="245" w:lineRule="auto"/>
              <w:rPr>
                <w:lang w:val="es-CO"/>
              </w:rPr>
            </w:pPr>
            <w:r w:rsidRPr="00F07039">
              <w:rPr>
                <w:sz w:val="18"/>
                <w:lang w:val="es-CO"/>
              </w:rPr>
              <w:t>Incluye, excluye, reglas y criterios de aceptación confirmados.</w:t>
            </w:r>
          </w:p>
        </w:tc>
      </w:tr>
      <w:tr w:rsidR="009F7CDB" w:rsidRPr="00F07039" w14:paraId="74D2281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D9B59D9" w14:textId="77777777" w:rsidR="009F7CDB" w:rsidRDefault="00000000">
            <w:pPr>
              <w:spacing w:before="40" w:after="40" w:line="245" w:lineRule="auto"/>
            </w:pPr>
            <w:r>
              <w:rPr>
                <w:sz w:val="18"/>
              </w:rPr>
              <w:t xml:space="preserve">5 </w:t>
            </w:r>
            <w:proofErr w:type="spellStart"/>
            <w:r>
              <w:rPr>
                <w:sz w:val="18"/>
              </w:rPr>
              <w:t>Diseño</w:t>
            </w:r>
            <w:proofErr w:type="spellEnd"/>
            <w:r>
              <w:rPr>
                <w:sz w:val="18"/>
              </w:rPr>
              <w:t xml:space="preserve"> y </w:t>
            </w:r>
            <w:proofErr w:type="spellStart"/>
            <w:r>
              <w:rPr>
                <w:sz w:val="18"/>
              </w:rPr>
              <w:t>planificación</w:t>
            </w:r>
            <w:proofErr w:type="spellEnd"/>
          </w:p>
        </w:tc>
        <w:tc>
          <w:tcPr>
            <w:tcW w:w="71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BD2E619" w14:textId="77777777" w:rsidR="009F7CDB" w:rsidRPr="00F07039" w:rsidRDefault="00000000">
            <w:pPr>
              <w:spacing w:before="40" w:after="40" w:line="245" w:lineRule="auto"/>
              <w:rPr>
                <w:lang w:val="es-CO"/>
              </w:rPr>
            </w:pPr>
            <w:r w:rsidRPr="00F07039">
              <w:rPr>
                <w:sz w:val="18"/>
                <w:lang w:val="es-CO"/>
              </w:rPr>
              <w:t>Solución, actividades, riesgos, pruebas y operación preparados.</w:t>
            </w:r>
          </w:p>
        </w:tc>
      </w:tr>
      <w:tr w:rsidR="009F7CDB" w:rsidRPr="00F07039" w14:paraId="25FF2132"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59FB56" w14:textId="77777777" w:rsidR="009F7CDB" w:rsidRDefault="00000000">
            <w:pPr>
              <w:spacing w:before="40" w:after="40" w:line="245" w:lineRule="auto"/>
            </w:pPr>
            <w:r>
              <w:rPr>
                <w:sz w:val="18"/>
              </w:rPr>
              <w:t xml:space="preserve">6 </w:t>
            </w:r>
            <w:proofErr w:type="spellStart"/>
            <w:r>
              <w:rPr>
                <w:sz w:val="18"/>
              </w:rPr>
              <w:t>Ejecución</w:t>
            </w:r>
            <w:proofErr w:type="spellEnd"/>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0BF692" w14:textId="77777777" w:rsidR="009F7CDB" w:rsidRPr="00F07039" w:rsidRDefault="00000000">
            <w:pPr>
              <w:spacing w:before="40" w:after="40" w:line="245" w:lineRule="auto"/>
              <w:rPr>
                <w:lang w:val="es-CO"/>
              </w:rPr>
            </w:pPr>
            <w:r w:rsidRPr="00F07039">
              <w:rPr>
                <w:sz w:val="18"/>
                <w:lang w:val="es-CO"/>
              </w:rPr>
              <w:t>Resultado construido o configurado con revisión y trazabilidad.</w:t>
            </w:r>
          </w:p>
        </w:tc>
      </w:tr>
      <w:tr w:rsidR="009F7CDB" w:rsidRPr="00F07039" w14:paraId="5B22468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7A9530E" w14:textId="77777777" w:rsidR="009F7CDB" w:rsidRDefault="00000000">
            <w:pPr>
              <w:spacing w:before="40" w:after="40" w:line="245" w:lineRule="auto"/>
            </w:pPr>
            <w:r>
              <w:rPr>
                <w:sz w:val="18"/>
              </w:rPr>
              <w:t xml:space="preserve">7 </w:t>
            </w:r>
            <w:proofErr w:type="spellStart"/>
            <w:r>
              <w:rPr>
                <w:sz w:val="18"/>
              </w:rPr>
              <w:t>Validación</w:t>
            </w:r>
            <w:proofErr w:type="spellEnd"/>
          </w:p>
        </w:tc>
        <w:tc>
          <w:tcPr>
            <w:tcW w:w="71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5E41C66" w14:textId="77777777" w:rsidR="009F7CDB" w:rsidRPr="00F07039" w:rsidRDefault="00000000">
            <w:pPr>
              <w:spacing w:before="40" w:after="40" w:line="245" w:lineRule="auto"/>
              <w:rPr>
                <w:lang w:val="es-CO"/>
              </w:rPr>
            </w:pPr>
            <w:r w:rsidRPr="00F07039">
              <w:rPr>
                <w:sz w:val="18"/>
                <w:lang w:val="es-CO"/>
              </w:rPr>
              <w:t>Pruebas y aceptación funcional documentadas.</w:t>
            </w:r>
          </w:p>
        </w:tc>
      </w:tr>
      <w:tr w:rsidR="009F7CDB" w:rsidRPr="00F07039" w14:paraId="3CD7975D"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F78759" w14:textId="77777777" w:rsidR="009F7CDB" w:rsidRDefault="00000000">
            <w:pPr>
              <w:spacing w:before="40" w:after="40" w:line="245" w:lineRule="auto"/>
            </w:pPr>
            <w:r>
              <w:rPr>
                <w:sz w:val="18"/>
              </w:rPr>
              <w:t xml:space="preserve">8 </w:t>
            </w:r>
            <w:proofErr w:type="spellStart"/>
            <w:r>
              <w:rPr>
                <w:sz w:val="18"/>
              </w:rPr>
              <w:t>Liberación</w:t>
            </w:r>
            <w:proofErr w:type="spellEnd"/>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103BEB" w14:textId="77777777" w:rsidR="009F7CDB" w:rsidRPr="00F07039" w:rsidRDefault="00000000">
            <w:pPr>
              <w:spacing w:before="40" w:after="40" w:line="245" w:lineRule="auto"/>
              <w:rPr>
                <w:lang w:val="es-CO"/>
              </w:rPr>
            </w:pPr>
            <w:r w:rsidRPr="00F07039">
              <w:rPr>
                <w:sz w:val="18"/>
                <w:lang w:val="es-CO"/>
              </w:rPr>
              <w:t>Autorización previa, versión y ejecución controlada.</w:t>
            </w:r>
          </w:p>
        </w:tc>
      </w:tr>
      <w:tr w:rsidR="009F7CDB" w:rsidRPr="00F07039" w14:paraId="122BBB50"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5D6A154" w14:textId="77777777" w:rsidR="009F7CDB" w:rsidRDefault="00000000">
            <w:pPr>
              <w:spacing w:before="40" w:after="40" w:line="245" w:lineRule="auto"/>
            </w:pPr>
            <w:r>
              <w:rPr>
                <w:sz w:val="18"/>
              </w:rPr>
              <w:t xml:space="preserve">9 </w:t>
            </w:r>
            <w:proofErr w:type="spellStart"/>
            <w:r>
              <w:rPr>
                <w:sz w:val="18"/>
              </w:rPr>
              <w:t>Estabilización</w:t>
            </w:r>
            <w:proofErr w:type="spellEnd"/>
          </w:p>
        </w:tc>
        <w:tc>
          <w:tcPr>
            <w:tcW w:w="71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05F7E57E" w14:textId="77777777" w:rsidR="009F7CDB" w:rsidRPr="00F07039" w:rsidRDefault="00000000">
            <w:pPr>
              <w:spacing w:before="40" w:after="40" w:line="245" w:lineRule="auto"/>
              <w:rPr>
                <w:lang w:val="es-CO"/>
              </w:rPr>
            </w:pPr>
            <w:r w:rsidRPr="00F07039">
              <w:rPr>
                <w:sz w:val="18"/>
                <w:lang w:val="es-CO"/>
              </w:rPr>
              <w:t>Servicio verificado y recepción operativa confirmada.</w:t>
            </w:r>
          </w:p>
        </w:tc>
      </w:tr>
      <w:tr w:rsidR="009F7CDB" w:rsidRPr="00F07039" w14:paraId="69245D3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BDA9CE" w14:textId="77777777" w:rsidR="009F7CDB" w:rsidRDefault="00000000">
            <w:pPr>
              <w:spacing w:before="40" w:after="40" w:line="245" w:lineRule="auto"/>
            </w:pPr>
            <w:r>
              <w:rPr>
                <w:sz w:val="18"/>
              </w:rPr>
              <w:t>10 Cierre y valor</w:t>
            </w:r>
          </w:p>
        </w:tc>
        <w:tc>
          <w:tcPr>
            <w:tcW w:w="71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281117" w14:textId="77777777" w:rsidR="009F7CDB" w:rsidRPr="00F07039" w:rsidRDefault="00000000">
            <w:pPr>
              <w:spacing w:before="40" w:after="40" w:line="245" w:lineRule="auto"/>
              <w:rPr>
                <w:lang w:val="es-CO"/>
              </w:rPr>
            </w:pPr>
            <w:r w:rsidRPr="00F07039">
              <w:rPr>
                <w:sz w:val="18"/>
                <w:lang w:val="es-CO"/>
              </w:rPr>
              <w:t>Aceptación, pendientes y medición de beneficios asignados.</w:t>
            </w:r>
          </w:p>
        </w:tc>
      </w:tr>
    </w:tbl>
    <w:p w14:paraId="331A1513" w14:textId="77777777" w:rsidR="009F7CDB" w:rsidRPr="00F07039" w:rsidRDefault="009F7CDB">
      <w:pPr>
        <w:spacing w:after="0"/>
        <w:rPr>
          <w:lang w:val="es-CO"/>
        </w:rPr>
      </w:pPr>
    </w:p>
    <w:tbl>
      <w:tblPr>
        <w:tblW w:w="0" w:type="auto"/>
        <w:jc w:val="center"/>
        <w:tblLayout w:type="fixed"/>
        <w:tblLook w:val="04A0" w:firstRow="1" w:lastRow="0" w:firstColumn="1" w:lastColumn="0" w:noHBand="0" w:noVBand="1"/>
      </w:tblPr>
      <w:tblGrid>
        <w:gridCol w:w="1728"/>
        <w:gridCol w:w="5328"/>
        <w:gridCol w:w="3024"/>
      </w:tblGrid>
      <w:tr w:rsidR="009F7CDB" w14:paraId="121D6432"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0AA755EB" w14:textId="77777777" w:rsidR="009F7CDB" w:rsidRDefault="00000000">
            <w:pPr>
              <w:spacing w:before="40" w:after="40" w:line="245" w:lineRule="auto"/>
            </w:pPr>
            <w:r>
              <w:rPr>
                <w:b/>
                <w:color w:val="FFFFFF"/>
                <w:sz w:val="18"/>
              </w:rPr>
              <w:t>Control</w:t>
            </w:r>
          </w:p>
        </w:tc>
        <w:tc>
          <w:tcPr>
            <w:tcW w:w="5328"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5097CDF2" w14:textId="77777777" w:rsidR="009F7CDB" w:rsidRDefault="00000000">
            <w:pPr>
              <w:spacing w:before="40" w:after="40" w:line="245" w:lineRule="auto"/>
            </w:pPr>
            <w:r>
              <w:rPr>
                <w:b/>
                <w:color w:val="FFFFFF"/>
                <w:sz w:val="18"/>
              </w:rPr>
              <w:t>Condición para avanzar</w:t>
            </w:r>
          </w:p>
        </w:tc>
        <w:tc>
          <w:tcPr>
            <w:tcW w:w="3024"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6AC491E1" w14:textId="77777777" w:rsidR="009F7CDB" w:rsidRDefault="00000000">
            <w:pPr>
              <w:spacing w:before="40" w:after="40" w:line="245" w:lineRule="auto"/>
            </w:pPr>
            <w:r>
              <w:rPr>
                <w:b/>
                <w:color w:val="FFFFFF"/>
                <w:sz w:val="18"/>
              </w:rPr>
              <w:t>Autoridad</w:t>
            </w:r>
          </w:p>
        </w:tc>
      </w:tr>
      <w:tr w:rsidR="009F7CDB" w:rsidRPr="00F07039" w14:paraId="2D94950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0C998498" w14:textId="77777777" w:rsidR="009F7CDB" w:rsidRDefault="00000000">
            <w:pPr>
              <w:spacing w:before="40" w:after="40" w:line="245" w:lineRule="auto"/>
            </w:pPr>
            <w:r>
              <w:rPr>
                <w:sz w:val="18"/>
              </w:rPr>
              <w:t>GC1 Admisión</w:t>
            </w:r>
          </w:p>
        </w:tc>
        <w:tc>
          <w:tcPr>
            <w:tcW w:w="53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880780F" w14:textId="77777777" w:rsidR="009F7CDB" w:rsidRPr="00F07039" w:rsidRDefault="00000000">
            <w:pPr>
              <w:spacing w:before="40" w:after="40" w:line="245" w:lineRule="auto"/>
              <w:rPr>
                <w:lang w:val="es-CO"/>
              </w:rPr>
            </w:pPr>
            <w:r w:rsidRPr="00F07039">
              <w:rPr>
                <w:sz w:val="18"/>
                <w:lang w:val="es-CO"/>
              </w:rPr>
              <w:t>Información suficiente y asignación aceptada.</w:t>
            </w:r>
          </w:p>
        </w:tc>
        <w:tc>
          <w:tcPr>
            <w:tcW w:w="302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38AC42B" w14:textId="77777777" w:rsidR="009F7CDB" w:rsidRPr="00F07039" w:rsidRDefault="00000000">
            <w:pPr>
              <w:spacing w:before="40" w:after="40" w:line="245" w:lineRule="auto"/>
              <w:rPr>
                <w:lang w:val="es-CO"/>
              </w:rPr>
            </w:pPr>
            <w:r w:rsidRPr="00F07039">
              <w:rPr>
                <w:sz w:val="18"/>
                <w:lang w:val="es-CO"/>
              </w:rPr>
              <w:t>Líder del área receptora; comité ante conflicto.</w:t>
            </w:r>
          </w:p>
        </w:tc>
      </w:tr>
      <w:tr w:rsidR="009F7CDB" w:rsidRPr="00F07039" w14:paraId="47D7728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8267E5E" w14:textId="77777777" w:rsidR="009F7CDB" w:rsidRDefault="00000000">
            <w:pPr>
              <w:spacing w:before="40" w:after="40" w:line="245" w:lineRule="auto"/>
            </w:pPr>
            <w:r>
              <w:rPr>
                <w:sz w:val="18"/>
              </w:rPr>
              <w:t xml:space="preserve">GC2 </w:t>
            </w:r>
            <w:proofErr w:type="spellStart"/>
            <w:r>
              <w:rPr>
                <w:sz w:val="18"/>
              </w:rPr>
              <w:t>Compromiso</w:t>
            </w:r>
            <w:proofErr w:type="spellEnd"/>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CABEE8" w14:textId="77777777" w:rsidR="009F7CDB" w:rsidRPr="00F07039" w:rsidRDefault="00000000">
            <w:pPr>
              <w:spacing w:before="40" w:after="40" w:line="245" w:lineRule="auto"/>
              <w:rPr>
                <w:lang w:val="es-CO"/>
              </w:rPr>
            </w:pPr>
            <w:r w:rsidRPr="00F07039">
              <w:rPr>
                <w:sz w:val="18"/>
                <w:lang w:val="es-CO"/>
              </w:rPr>
              <w:t>Prioridad, capacidad, patrocinio y horizonte registrados.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80A8D30" w14:textId="77777777" w:rsidR="009F7CDB" w:rsidRPr="00F07039" w:rsidRDefault="00000000">
            <w:pPr>
              <w:spacing w:before="40" w:after="40" w:line="245" w:lineRule="auto"/>
              <w:rPr>
                <w:lang w:val="es-CO"/>
              </w:rPr>
            </w:pPr>
            <w:r w:rsidRPr="00F07039">
              <w:rPr>
                <w:sz w:val="18"/>
                <w:lang w:val="es-CO"/>
              </w:rPr>
              <w:t>Comité o líder con delegación vigente.</w:t>
            </w:r>
          </w:p>
        </w:tc>
      </w:tr>
      <w:tr w:rsidR="009F7CDB" w:rsidRPr="00F07039" w14:paraId="3192B05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2F50B9AC" w14:textId="77777777" w:rsidR="009F7CDB" w:rsidRDefault="00000000">
            <w:pPr>
              <w:spacing w:before="40" w:after="40" w:line="245" w:lineRule="auto"/>
            </w:pPr>
            <w:r>
              <w:rPr>
                <w:sz w:val="18"/>
              </w:rPr>
              <w:t xml:space="preserve">GC3 </w:t>
            </w:r>
            <w:proofErr w:type="spellStart"/>
            <w:r>
              <w:rPr>
                <w:sz w:val="18"/>
              </w:rPr>
              <w:t>Ejecución</w:t>
            </w:r>
            <w:proofErr w:type="spellEnd"/>
          </w:p>
        </w:tc>
        <w:tc>
          <w:tcPr>
            <w:tcW w:w="53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6EFCA29" w14:textId="77777777" w:rsidR="009F7CDB" w:rsidRPr="00F07039" w:rsidRDefault="00000000">
            <w:pPr>
              <w:spacing w:before="40" w:after="40" w:line="245" w:lineRule="auto"/>
              <w:rPr>
                <w:lang w:val="es-CO"/>
              </w:rPr>
            </w:pPr>
            <w:r w:rsidRPr="00F07039">
              <w:rPr>
                <w:sz w:val="18"/>
                <w:lang w:val="es-CO"/>
              </w:rPr>
              <w:t>Alcance aceptado; diseño, riesgos, recursos y pruebas preparados.</w:t>
            </w:r>
          </w:p>
        </w:tc>
        <w:tc>
          <w:tcPr>
            <w:tcW w:w="302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82B5617" w14:textId="77777777" w:rsidR="009F7CDB" w:rsidRPr="00F07039" w:rsidRDefault="00000000">
            <w:pPr>
              <w:spacing w:before="40" w:after="40" w:line="245" w:lineRule="auto"/>
              <w:rPr>
                <w:lang w:val="es-CO"/>
              </w:rPr>
            </w:pPr>
            <w:r w:rsidRPr="00F07039">
              <w:rPr>
                <w:sz w:val="18"/>
                <w:lang w:val="es-CO"/>
              </w:rPr>
              <w:t>Dueño funcional para alcance y líder técnico para solución.</w:t>
            </w:r>
          </w:p>
        </w:tc>
      </w:tr>
      <w:tr w:rsidR="009F7CDB" w:rsidRPr="00F07039" w14:paraId="4B9D765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839002" w14:textId="77777777" w:rsidR="009F7CDB" w:rsidRDefault="00000000">
            <w:pPr>
              <w:spacing w:before="40" w:after="40" w:line="245" w:lineRule="auto"/>
            </w:pPr>
            <w:r>
              <w:rPr>
                <w:sz w:val="18"/>
              </w:rPr>
              <w:t xml:space="preserve">GC4 </w:t>
            </w:r>
            <w:proofErr w:type="spellStart"/>
            <w:r>
              <w:rPr>
                <w:sz w:val="18"/>
              </w:rPr>
              <w:t>Liberación</w:t>
            </w:r>
            <w:proofErr w:type="spellEnd"/>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38827B" w14:textId="77777777" w:rsidR="009F7CDB" w:rsidRPr="00F07039" w:rsidRDefault="00000000">
            <w:pPr>
              <w:spacing w:before="40" w:after="40" w:line="245" w:lineRule="auto"/>
              <w:rPr>
                <w:lang w:val="es-CO"/>
              </w:rPr>
            </w:pPr>
            <w:r w:rsidRPr="00F07039">
              <w:rPr>
                <w:sz w:val="18"/>
                <w:lang w:val="es-CO"/>
              </w:rPr>
              <w:t>Pruebas, aceptación, recuperación, comunicación y soporte listos antes de producción.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F275CA" w14:textId="77777777" w:rsidR="009F7CDB" w:rsidRPr="00F07039" w:rsidRDefault="00000000">
            <w:pPr>
              <w:spacing w:before="40" w:after="40" w:line="245" w:lineRule="auto"/>
              <w:rPr>
                <w:lang w:val="es-CO"/>
              </w:rPr>
            </w:pPr>
            <w:r w:rsidRPr="00F07039">
              <w:rPr>
                <w:sz w:val="18"/>
                <w:lang w:val="es-CO"/>
              </w:rPr>
              <w:t>Autoridad de cambios delegada; comité para cambios mayores o críticos.</w:t>
            </w:r>
          </w:p>
        </w:tc>
      </w:tr>
      <w:tr w:rsidR="009F7CDB" w:rsidRPr="00F07039" w14:paraId="49EA84C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2D1A4AB" w14:textId="77777777" w:rsidR="009F7CDB" w:rsidRDefault="00000000">
            <w:pPr>
              <w:spacing w:before="40" w:after="40" w:line="245" w:lineRule="auto"/>
            </w:pPr>
            <w:r>
              <w:rPr>
                <w:sz w:val="18"/>
              </w:rPr>
              <w:t>GC5 Cierre</w:t>
            </w:r>
          </w:p>
        </w:tc>
        <w:tc>
          <w:tcPr>
            <w:tcW w:w="532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6FA735BF" w14:textId="77777777" w:rsidR="009F7CDB" w:rsidRPr="00F07039" w:rsidRDefault="00000000">
            <w:pPr>
              <w:spacing w:before="40" w:after="40" w:line="245" w:lineRule="auto"/>
              <w:rPr>
                <w:lang w:val="es-CO"/>
              </w:rPr>
            </w:pPr>
            <w:r w:rsidRPr="00F07039">
              <w:rPr>
                <w:sz w:val="18"/>
                <w:lang w:val="es-CO"/>
              </w:rPr>
              <w:t>Estabilidad, transferencia, aceptación y expediente completos.</w:t>
            </w:r>
          </w:p>
        </w:tc>
        <w:tc>
          <w:tcPr>
            <w:tcW w:w="3024"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CC5C383" w14:textId="77777777" w:rsidR="009F7CDB" w:rsidRPr="00F07039" w:rsidRDefault="00000000">
            <w:pPr>
              <w:spacing w:before="40" w:after="40" w:line="245" w:lineRule="auto"/>
              <w:rPr>
                <w:lang w:val="es-CO"/>
              </w:rPr>
            </w:pPr>
            <w:r w:rsidRPr="00F07039">
              <w:rPr>
                <w:sz w:val="18"/>
                <w:lang w:val="es-CO"/>
              </w:rPr>
              <w:t>Dueño funcional y responsable operativo; líder registra el cierre.</w:t>
            </w:r>
          </w:p>
        </w:tc>
      </w:tr>
    </w:tbl>
    <w:p w14:paraId="44F4C0CD" w14:textId="77777777" w:rsidR="009F7CDB" w:rsidRPr="00F07039" w:rsidRDefault="009F7CDB">
      <w:pPr>
        <w:spacing w:after="0"/>
        <w:rPr>
          <w:lang w:val="es-CO"/>
        </w:rPr>
      </w:pPr>
    </w:p>
    <w:p w14:paraId="7C9551A2" w14:textId="77777777" w:rsidR="009F7CDB" w:rsidRPr="00F07039" w:rsidRDefault="00000000">
      <w:pPr>
        <w:pStyle w:val="Ttulo2"/>
        <w:rPr>
          <w:lang w:val="es-CO"/>
        </w:rPr>
      </w:pPr>
      <w:r w:rsidRPr="00F07039">
        <w:rPr>
          <w:lang w:val="es-CO"/>
        </w:rPr>
        <w:t>Controles pendientes y cambios de alcance</w:t>
      </w:r>
    </w:p>
    <w:p w14:paraId="0769B9E7" w14:textId="77777777" w:rsidR="009F7CDB" w:rsidRPr="00F07039" w:rsidRDefault="00000000">
      <w:pPr>
        <w:rPr>
          <w:lang w:val="es-CO"/>
        </w:rPr>
      </w:pPr>
      <w:r w:rsidRPr="00F07039">
        <w:rPr>
          <w:lang w:val="es-CO"/>
        </w:rPr>
        <w:t>Si un control no se cumple, se registra lo que falta, quién lo resuelve y la fecha de revisión. La demanda permanece en su etapa sin autorizar el avance afectado. Se pueden adelantar tareas independientes si no comprometen producción ni anticipan una decisión pendiente.</w:t>
      </w:r>
    </w:p>
    <w:p w14:paraId="7E0D84BE" w14:textId="77777777" w:rsidR="009F7CDB" w:rsidRPr="00F07039" w:rsidRDefault="00000000">
      <w:pPr>
        <w:rPr>
          <w:lang w:val="es-CO"/>
        </w:rPr>
      </w:pPr>
      <w:r w:rsidRPr="00F07039">
        <w:rPr>
          <w:lang w:val="es-CO"/>
        </w:rPr>
        <w:t>Cualquier cambio material en alcance, plazo, costo, seguridad o criterios de aceptación requiere evaluar impacto y obtener nuevamente las aprobaciones afectadas. Las desviaciones menores se registran dentro de las tolerancias autorizadas. Ninguna aceptación se presume por silencio.</w:t>
      </w:r>
    </w:p>
    <w:p w14:paraId="67AA6535" w14:textId="77777777" w:rsidR="009F7CDB" w:rsidRPr="00F07039" w:rsidRDefault="00000000">
      <w:pPr>
        <w:pStyle w:val="Ttulo1"/>
        <w:pageBreakBefore/>
        <w:rPr>
          <w:lang w:val="es-CO"/>
        </w:rPr>
      </w:pPr>
      <w:r w:rsidRPr="00F07039">
        <w:rPr>
          <w:lang w:val="es-CO"/>
        </w:rPr>
        <w:lastRenderedPageBreak/>
        <w:t xml:space="preserve">6 </w:t>
      </w:r>
      <w:proofErr w:type="gramStart"/>
      <w:r w:rsidRPr="00F07039">
        <w:rPr>
          <w:lang w:val="es-CO"/>
        </w:rPr>
        <w:t>Rutas</w:t>
      </w:r>
      <w:proofErr w:type="gramEnd"/>
      <w:r w:rsidRPr="00F07039">
        <w:rPr>
          <w:lang w:val="es-CO"/>
        </w:rPr>
        <w:t xml:space="preserve"> proporcionales y atención urgente</w:t>
      </w:r>
    </w:p>
    <w:p w14:paraId="0EF98995" w14:textId="77777777" w:rsidR="009F7CDB" w:rsidRPr="00F07039" w:rsidRDefault="00000000">
      <w:pPr>
        <w:pStyle w:val="Ttulo2"/>
        <w:rPr>
          <w:lang w:val="es-CO"/>
        </w:rPr>
      </w:pPr>
      <w:r w:rsidRPr="00F07039">
        <w:rPr>
          <w:lang w:val="es-CO"/>
        </w:rPr>
        <w:t>Ruta completa</w:t>
      </w:r>
    </w:p>
    <w:p w14:paraId="161FDF1D" w14:textId="77777777" w:rsidR="009F7CDB" w:rsidRPr="00F07039" w:rsidRDefault="00000000">
      <w:pPr>
        <w:rPr>
          <w:lang w:val="es-CO"/>
        </w:rPr>
      </w:pPr>
      <w:r w:rsidRPr="00F07039">
        <w:rPr>
          <w:lang w:val="es-CO"/>
        </w:rPr>
        <w:t>Aplica a nuevas capacidades, cambios mayores, migraciones, retiros con dependencias o solicitudes de alta criticidad. Requiere los cinco controles, diseño suficiente, validación técnica y funcional, autorización de liberación y transición operativa. Los paquetes de una iniciativa comparten el resultado global y conservan sus aprobaciones técnicas.</w:t>
      </w:r>
    </w:p>
    <w:p w14:paraId="5FBF2809" w14:textId="77777777" w:rsidR="009F7CDB" w:rsidRPr="00F07039" w:rsidRDefault="00000000">
      <w:pPr>
        <w:pStyle w:val="Ttulo2"/>
        <w:rPr>
          <w:lang w:val="es-CO"/>
        </w:rPr>
      </w:pPr>
      <w:r w:rsidRPr="00F07039">
        <w:rPr>
          <w:lang w:val="es-CO"/>
        </w:rPr>
        <w:t>Ruta simplificada</w:t>
      </w:r>
    </w:p>
    <w:p w14:paraId="436FCC91" w14:textId="77777777" w:rsidR="009F7CDB" w:rsidRPr="00F07039" w:rsidRDefault="00000000">
      <w:pPr>
        <w:rPr>
          <w:lang w:val="es-CO"/>
        </w:rPr>
      </w:pPr>
      <w:r w:rsidRPr="00F07039">
        <w:rPr>
          <w:lang w:val="es-CO"/>
        </w:rPr>
        <w:t xml:space="preserve">Aplica a cambios localizados, reversibles y de bajo riesgo que no alteren arquitectura, permisos sensibles ni interfaces críticas. El líder documenta su elección. Registro, análisis de impacto, autorización, prueba y cierre pueden quedar en un </w:t>
      </w:r>
      <w:proofErr w:type="gramStart"/>
      <w:r w:rsidRPr="00F07039">
        <w:rPr>
          <w:lang w:val="es-CO"/>
        </w:rPr>
        <w:t>ticket</w:t>
      </w:r>
      <w:proofErr w:type="gramEnd"/>
      <w:r w:rsidRPr="00F07039">
        <w:rPr>
          <w:lang w:val="es-CO"/>
        </w:rPr>
        <w:t>. Si aumenta el riesgo, se reclasifica antes de continuar.</w:t>
      </w:r>
    </w:p>
    <w:p w14:paraId="3307B4B6" w14:textId="77777777" w:rsidR="009F7CDB" w:rsidRPr="00F07039" w:rsidRDefault="00000000">
      <w:pPr>
        <w:rPr>
          <w:lang w:val="es-CO"/>
        </w:rPr>
      </w:pPr>
      <w:r w:rsidRPr="00F07039">
        <w:rPr>
          <w:lang w:val="es-CO"/>
        </w:rPr>
        <w:t>Una parametrización utiliza funciones existentes y permisos autorizados. Cuando exige código, modificación estructural o intervención especializada, pasa al equipo propietario y a la ruta de cambio correspondiente.</w:t>
      </w:r>
    </w:p>
    <w:p w14:paraId="49AC8262" w14:textId="77777777" w:rsidR="009F7CDB" w:rsidRPr="00F07039" w:rsidRDefault="00000000">
      <w:pPr>
        <w:pStyle w:val="Ttulo2"/>
        <w:rPr>
          <w:lang w:val="es-CO"/>
        </w:rPr>
      </w:pPr>
      <w:r w:rsidRPr="00F07039">
        <w:rPr>
          <w:lang w:val="es-CO"/>
        </w:rPr>
        <w:t>Ruta de exploración</w:t>
      </w:r>
    </w:p>
    <w:p w14:paraId="7A12C263" w14:textId="77777777" w:rsidR="009F7CDB" w:rsidRPr="00F07039" w:rsidRDefault="00000000">
      <w:pPr>
        <w:rPr>
          <w:lang w:val="es-CO"/>
        </w:rPr>
      </w:pPr>
      <w:r w:rsidRPr="00F07039">
        <w:rPr>
          <w:lang w:val="es-CO"/>
        </w:rPr>
        <w:t>Se define hipótesis, resultado esperado, duración, límite de recursos y criterios para continuar, reformular o cerrar. Se protegen los datos y se limita el acceso. El resultado de una prueba de concepto no queda autorizado para producción; su industrialización exige compromiso, validación y controles de liberación.</w:t>
      </w:r>
    </w:p>
    <w:p w14:paraId="3CB85989" w14:textId="77777777" w:rsidR="009F7CDB" w:rsidRPr="00F07039" w:rsidRDefault="00000000">
      <w:pPr>
        <w:pStyle w:val="Ttulo2"/>
        <w:rPr>
          <w:lang w:val="es-CO"/>
        </w:rPr>
      </w:pPr>
      <w:r w:rsidRPr="00F07039">
        <w:rPr>
          <w:lang w:val="es-CO"/>
        </w:rPr>
        <w:t>Incidentes y cambios de emergencia</w:t>
      </w:r>
    </w:p>
    <w:p w14:paraId="074FA322" w14:textId="77777777" w:rsidR="009F7CDB" w:rsidRPr="00F07039" w:rsidRDefault="00000000">
      <w:pPr>
        <w:rPr>
          <w:lang w:val="es-CO"/>
        </w:rPr>
      </w:pPr>
      <w:r w:rsidRPr="00F07039">
        <w:rPr>
          <w:lang w:val="es-CO"/>
        </w:rPr>
        <w:t>La prioridad inicial es contener el impacto y restablecer el servicio. Soporte N1 registra y realiza validaciones básicas; N2 diagnostica y aplica procedimientos autorizados; N3 interviene sobre los componentes que requieren conocimiento especializado. El escalamiento conserva el caso original y vincula la corrección técnica.</w:t>
      </w:r>
    </w:p>
    <w:p w14:paraId="1531F1F9" w14:textId="77777777" w:rsidR="009F7CDB" w:rsidRPr="00F07039" w:rsidRDefault="00000000">
      <w:pPr>
        <w:pStyle w:val="Listaconvietas"/>
        <w:rPr>
          <w:lang w:val="es-CO"/>
        </w:rPr>
      </w:pPr>
      <w:r w:rsidRPr="00F07039">
        <w:rPr>
          <w:lang w:val="es-CO"/>
        </w:rPr>
        <w:t>El responsable del incidente registra servicio, impacto, hora, evidencias, acciones y responsables; acuerda la frecuencia de comunicación según severidad.</w:t>
      </w:r>
    </w:p>
    <w:p w14:paraId="381C8DC9" w14:textId="77777777" w:rsidR="009F7CDB" w:rsidRDefault="00000000">
      <w:pPr>
        <w:pStyle w:val="Listaconvietas"/>
      </w:pPr>
      <w:r w:rsidRPr="00F07039">
        <w:rPr>
          <w:lang w:val="es-CO"/>
        </w:rPr>
        <w:t xml:space="preserve">La autoridad de emergencia designada autoriza el cambio antes de ejecutarlo. Si no está disponible, se escala a Dirección o su delegado. </w:t>
      </w:r>
      <w:r>
        <w:t xml:space="preserve">El </w:t>
      </w:r>
      <w:proofErr w:type="spellStart"/>
      <w:r>
        <w:t>procedimiento</w:t>
      </w:r>
      <w:proofErr w:type="spellEnd"/>
      <w:r>
        <w:t xml:space="preserve"> </w:t>
      </w:r>
      <w:proofErr w:type="spellStart"/>
      <w:r>
        <w:t>expedito</w:t>
      </w:r>
      <w:proofErr w:type="spellEnd"/>
      <w:r>
        <w:t xml:space="preserve"> no equivale a autorización automática.</w:t>
      </w:r>
    </w:p>
    <w:p w14:paraId="3A7837EE" w14:textId="77777777" w:rsidR="009F7CDB" w:rsidRPr="00F07039" w:rsidRDefault="00000000">
      <w:pPr>
        <w:pStyle w:val="Listaconvietas"/>
        <w:rPr>
          <w:lang w:val="es-CO"/>
        </w:rPr>
      </w:pPr>
      <w:r w:rsidRPr="00F07039">
        <w:rPr>
          <w:lang w:val="es-CO"/>
        </w:rPr>
        <w:t>Se realiza la prueba mínima segura, se identifica la versión y se dispone de reversión o contingencia. Si una validación habitual no es viable, se registra el riesgo y el control compensatorio.</w:t>
      </w:r>
    </w:p>
    <w:p w14:paraId="31066C1F" w14:textId="77777777" w:rsidR="009F7CDB" w:rsidRPr="00F07039" w:rsidRDefault="00000000">
      <w:pPr>
        <w:pStyle w:val="Listaconvietas"/>
        <w:rPr>
          <w:lang w:val="es-CO"/>
        </w:rPr>
      </w:pPr>
      <w:r w:rsidRPr="00F07039">
        <w:rPr>
          <w:lang w:val="es-CO"/>
        </w:rPr>
        <w:t>Se verifica la recuperación y se comunica el estado. La restauración del servicio y la eliminación de la causa pueden tener momentos diferentes.</w:t>
      </w:r>
    </w:p>
    <w:p w14:paraId="5E6E9FC0" w14:textId="77777777" w:rsidR="009F7CDB" w:rsidRPr="00F07039" w:rsidRDefault="00000000">
      <w:pPr>
        <w:pStyle w:val="Listaconvietas"/>
        <w:rPr>
          <w:lang w:val="es-CO"/>
        </w:rPr>
      </w:pPr>
      <w:r w:rsidRPr="00F07039">
        <w:rPr>
          <w:lang w:val="es-CO"/>
        </w:rPr>
        <w:t>Los registros pendientes se completan a más tardar el siguiente día hábil después de recuperar el servicio. El comité revisa la emergencia y sus acciones en un máximo de cinco días hábiles.</w:t>
      </w:r>
    </w:p>
    <w:p w14:paraId="54F37552" w14:textId="77777777" w:rsidR="009F7CDB" w:rsidRPr="00F07039" w:rsidRDefault="00000000">
      <w:pPr>
        <w:pStyle w:val="Ttulo2"/>
        <w:rPr>
          <w:lang w:val="es-CO"/>
        </w:rPr>
      </w:pPr>
      <w:r w:rsidRPr="00F07039">
        <w:rPr>
          <w:lang w:val="es-CO"/>
        </w:rPr>
        <w:t>Excepciones y causas recurrentes</w:t>
      </w:r>
    </w:p>
    <w:p w14:paraId="1AE8AC33" w14:textId="77777777" w:rsidR="009F7CDB" w:rsidRPr="00F07039" w:rsidRDefault="00000000">
      <w:pPr>
        <w:rPr>
          <w:lang w:val="es-CO"/>
        </w:rPr>
      </w:pPr>
      <w:r w:rsidRPr="00F07039">
        <w:rPr>
          <w:lang w:val="es-CO"/>
        </w:rPr>
        <w:t>Toda excepción define motivo, alcance, riesgo, control compensatorio, responsable, vencimiento y autoridad que la acepta. No puede omitir obligaciones legales o contractuales. Los incidentes críticos o repetidos requieren análisis de causa y acciones preventivas con seguimiento; no se cierran esas acciones por el solo hecho de recuperar el servicio.</w:t>
      </w:r>
    </w:p>
    <w:p w14:paraId="6B22D919" w14:textId="77777777" w:rsidR="009F7CDB" w:rsidRPr="00F07039" w:rsidRDefault="00000000">
      <w:pPr>
        <w:pStyle w:val="Ttulo1"/>
        <w:pageBreakBefore/>
        <w:rPr>
          <w:lang w:val="es-CO"/>
        </w:rPr>
      </w:pPr>
      <w:r w:rsidRPr="00F07039">
        <w:rPr>
          <w:lang w:val="es-CO"/>
        </w:rPr>
        <w:lastRenderedPageBreak/>
        <w:t xml:space="preserve">7 </w:t>
      </w:r>
      <w:proofErr w:type="gramStart"/>
      <w:r w:rsidRPr="00F07039">
        <w:rPr>
          <w:lang w:val="es-CO"/>
        </w:rPr>
        <w:t>Calidad</w:t>
      </w:r>
      <w:proofErr w:type="gramEnd"/>
      <w:r w:rsidRPr="00F07039">
        <w:rPr>
          <w:lang w:val="es-CO"/>
        </w:rPr>
        <w:t xml:space="preserve"> seguridad y liberación</w:t>
      </w:r>
    </w:p>
    <w:p w14:paraId="32EF733E" w14:textId="77777777" w:rsidR="009F7CDB" w:rsidRPr="00F07039" w:rsidRDefault="00000000">
      <w:pPr>
        <w:pStyle w:val="Ttulo2"/>
        <w:rPr>
          <w:lang w:val="es-CO"/>
        </w:rPr>
      </w:pPr>
      <w:r w:rsidRPr="00F07039">
        <w:rPr>
          <w:lang w:val="es-CO"/>
        </w:rPr>
        <w:t>Controles transversales</w:t>
      </w:r>
    </w:p>
    <w:p w14:paraId="2724DF60" w14:textId="77777777" w:rsidR="009F7CDB" w:rsidRPr="00F07039" w:rsidRDefault="00000000">
      <w:pPr>
        <w:rPr>
          <w:lang w:val="es-CO"/>
        </w:rPr>
      </w:pPr>
      <w:r w:rsidRPr="00F07039">
        <w:rPr>
          <w:lang w:val="es-CO"/>
        </w:rPr>
        <w:t>Los equipos mantienen versiones identificables de código, configuración y documentación; utilizan ambientes separados según riesgo y restringen accesos a producción. Las credenciales se administran en mecanismos autorizados, nunca en la ficha o en documentos de circulación general. Los datos sensibles se minimizan y protegen, especialmente en pruebas.</w:t>
      </w:r>
    </w:p>
    <w:p w14:paraId="4C9A3526" w14:textId="77777777" w:rsidR="009F7CDB" w:rsidRPr="00F07039" w:rsidRDefault="00000000">
      <w:pPr>
        <w:rPr>
          <w:lang w:val="es-CO"/>
        </w:rPr>
      </w:pPr>
      <w:r w:rsidRPr="00F07039">
        <w:rPr>
          <w:lang w:val="es-CO"/>
        </w:rPr>
        <w:t>El análisis de impacto considera componentes, usuarios, interfaces, información, proveedores, costos y continuidad. Los cambios críticos requieren un revisor distinto del ejecutor. Seguridad, Infraestructura y otras funciones intervienen cuando el alcance afecta sus responsabilidades.</w:t>
      </w:r>
    </w:p>
    <w:tbl>
      <w:tblPr>
        <w:tblW w:w="0" w:type="auto"/>
        <w:jc w:val="center"/>
        <w:tblLayout w:type="fixed"/>
        <w:tblLook w:val="04A0" w:firstRow="1" w:lastRow="0" w:firstColumn="1" w:lastColumn="0" w:noHBand="0" w:noVBand="1"/>
      </w:tblPr>
      <w:tblGrid>
        <w:gridCol w:w="2592"/>
        <w:gridCol w:w="7488"/>
      </w:tblGrid>
      <w:tr w:rsidR="009F7CDB" w14:paraId="1DC44596"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52F5D363" w14:textId="77777777" w:rsidR="009F7CDB" w:rsidRDefault="00000000">
            <w:pPr>
              <w:spacing w:before="40" w:after="40" w:line="245" w:lineRule="auto"/>
            </w:pPr>
            <w:proofErr w:type="spellStart"/>
            <w:r>
              <w:rPr>
                <w:b/>
                <w:color w:val="FFFFFF"/>
                <w:sz w:val="18"/>
              </w:rPr>
              <w:t>Validación</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3BBB5BF9" w14:textId="77777777" w:rsidR="009F7CDB" w:rsidRDefault="00000000">
            <w:pPr>
              <w:spacing w:before="40" w:after="40" w:line="245" w:lineRule="auto"/>
            </w:pPr>
            <w:r>
              <w:rPr>
                <w:b/>
                <w:color w:val="FFFFFF"/>
                <w:sz w:val="18"/>
              </w:rPr>
              <w:t>Aplicación y evidencia mínima</w:t>
            </w:r>
          </w:p>
        </w:tc>
      </w:tr>
      <w:tr w:rsidR="009F7CDB" w:rsidRPr="00F07039" w14:paraId="1E4D1B5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0DAE5513" w14:textId="77777777" w:rsidR="009F7CDB" w:rsidRDefault="00000000">
            <w:pPr>
              <w:spacing w:before="40" w:after="40" w:line="245" w:lineRule="auto"/>
            </w:pPr>
            <w:r>
              <w:rPr>
                <w:sz w:val="18"/>
              </w:rPr>
              <w:t>Funcional y aceptación</w:t>
            </w:r>
          </w:p>
        </w:tc>
        <w:tc>
          <w:tcPr>
            <w:tcW w:w="748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4027B9D" w14:textId="77777777" w:rsidR="009F7CDB" w:rsidRPr="00F07039" w:rsidRDefault="00000000">
            <w:pPr>
              <w:spacing w:before="40" w:after="40" w:line="245" w:lineRule="auto"/>
              <w:rPr>
                <w:lang w:val="es-CO"/>
              </w:rPr>
            </w:pPr>
            <w:r w:rsidRPr="00F07039">
              <w:rPr>
                <w:sz w:val="18"/>
                <w:lang w:val="es-CO"/>
              </w:rPr>
              <w:t>Resultado esperado frente al obtenido; aprobación del dueño funcional o delegado identificado.</w:t>
            </w:r>
          </w:p>
        </w:tc>
      </w:tr>
      <w:tr w:rsidR="009F7CDB" w:rsidRPr="00F07039" w14:paraId="30517A0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1EA243" w14:textId="77777777" w:rsidR="009F7CDB" w:rsidRDefault="00000000">
            <w:pPr>
              <w:spacing w:before="40" w:after="40" w:line="245" w:lineRule="auto"/>
            </w:pPr>
            <w:proofErr w:type="spellStart"/>
            <w:r>
              <w:rPr>
                <w:sz w:val="18"/>
              </w:rPr>
              <w:t>Componente</w:t>
            </w:r>
            <w:proofErr w:type="spellEnd"/>
            <w:r>
              <w:rPr>
                <w:sz w:val="18"/>
              </w:rPr>
              <w:t xml:space="preserve"> e </w:t>
            </w:r>
            <w:proofErr w:type="spellStart"/>
            <w:r>
              <w:rPr>
                <w:sz w:val="18"/>
              </w:rPr>
              <w:t>integración</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43AD06" w14:textId="77777777" w:rsidR="009F7CDB" w:rsidRPr="00F07039" w:rsidRDefault="00000000">
            <w:pPr>
              <w:spacing w:before="40" w:after="40" w:line="245" w:lineRule="auto"/>
              <w:rPr>
                <w:lang w:val="es-CO"/>
              </w:rPr>
            </w:pPr>
            <w:r w:rsidRPr="00F07039">
              <w:rPr>
                <w:sz w:val="18"/>
                <w:lang w:val="es-CO"/>
              </w:rPr>
              <w:t>Lógica y comunicación entre componentes; escenarios normales, de error y recuperación.</w:t>
            </w:r>
          </w:p>
        </w:tc>
      </w:tr>
      <w:tr w:rsidR="009F7CDB" w:rsidRPr="00F07039" w14:paraId="0D066CC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0C21C08" w14:textId="77777777" w:rsidR="009F7CDB" w:rsidRDefault="00000000">
            <w:pPr>
              <w:spacing w:before="40" w:after="40" w:line="245" w:lineRule="auto"/>
            </w:pPr>
            <w:proofErr w:type="spellStart"/>
            <w:r>
              <w:rPr>
                <w:sz w:val="18"/>
              </w:rPr>
              <w:t>Regresión</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1BA2410" w14:textId="77777777" w:rsidR="009F7CDB" w:rsidRPr="00F07039" w:rsidRDefault="00000000">
            <w:pPr>
              <w:spacing w:before="40" w:after="40" w:line="245" w:lineRule="auto"/>
              <w:rPr>
                <w:lang w:val="es-CO"/>
              </w:rPr>
            </w:pPr>
            <w:r w:rsidRPr="00F07039">
              <w:rPr>
                <w:sz w:val="18"/>
                <w:lang w:val="es-CO"/>
              </w:rPr>
              <w:t>Procesos existentes que pueden verse afectados por el cambio.</w:t>
            </w:r>
          </w:p>
        </w:tc>
      </w:tr>
      <w:tr w:rsidR="009F7CDB" w:rsidRPr="00F07039" w14:paraId="7CB61D9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A86F42A" w14:textId="77777777" w:rsidR="009F7CDB" w:rsidRDefault="00000000">
            <w:pPr>
              <w:spacing w:before="40" w:after="40" w:line="245" w:lineRule="auto"/>
            </w:pPr>
            <w:proofErr w:type="spellStart"/>
            <w:r>
              <w:rPr>
                <w:sz w:val="18"/>
              </w:rPr>
              <w:t>Información</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51D71C" w14:textId="77777777" w:rsidR="009F7CDB" w:rsidRPr="00F07039" w:rsidRDefault="00000000">
            <w:pPr>
              <w:spacing w:before="40" w:after="40" w:line="245" w:lineRule="auto"/>
              <w:rPr>
                <w:lang w:val="es-CO"/>
              </w:rPr>
            </w:pPr>
            <w:r w:rsidRPr="00F07039">
              <w:rPr>
                <w:sz w:val="18"/>
                <w:lang w:val="es-CO"/>
              </w:rPr>
              <w:t>Integridad, consistencia, conciliación y actualización cuando se procesan datos.</w:t>
            </w:r>
          </w:p>
        </w:tc>
      </w:tr>
      <w:tr w:rsidR="009F7CDB" w:rsidRPr="00F07039" w14:paraId="401FDD2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199400E" w14:textId="77777777" w:rsidR="009F7CDB" w:rsidRDefault="00000000">
            <w:pPr>
              <w:spacing w:before="40" w:after="40" w:line="245" w:lineRule="auto"/>
            </w:pPr>
            <w:proofErr w:type="spellStart"/>
            <w:r>
              <w:rPr>
                <w:sz w:val="18"/>
              </w:rPr>
              <w:t>Acceso</w:t>
            </w:r>
            <w:proofErr w:type="spellEnd"/>
            <w:r>
              <w:rPr>
                <w:sz w:val="18"/>
              </w:rPr>
              <w:t xml:space="preserve"> y </w:t>
            </w:r>
            <w:proofErr w:type="spellStart"/>
            <w:r>
              <w:rPr>
                <w:sz w:val="18"/>
              </w:rPr>
              <w:t>seguridad</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F3B4702" w14:textId="77777777" w:rsidR="009F7CDB" w:rsidRPr="00F07039" w:rsidRDefault="00000000">
            <w:pPr>
              <w:spacing w:before="40" w:after="40" w:line="245" w:lineRule="auto"/>
              <w:rPr>
                <w:lang w:val="es-CO"/>
              </w:rPr>
            </w:pPr>
            <w:r w:rsidRPr="00F07039">
              <w:rPr>
                <w:sz w:val="18"/>
                <w:lang w:val="es-CO"/>
              </w:rPr>
              <w:t>Roles, permisos, exposición y protección de información según riesgo.</w:t>
            </w:r>
          </w:p>
        </w:tc>
      </w:tr>
      <w:tr w:rsidR="009F7CDB" w:rsidRPr="00F07039" w14:paraId="70F4044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753C87" w14:textId="77777777" w:rsidR="009F7CDB" w:rsidRDefault="00000000">
            <w:pPr>
              <w:spacing w:before="40" w:after="40" w:line="245" w:lineRule="auto"/>
            </w:pPr>
            <w:proofErr w:type="spellStart"/>
            <w:r>
              <w:rPr>
                <w:sz w:val="18"/>
              </w:rPr>
              <w:t>Rendimiento</w:t>
            </w:r>
            <w:proofErr w:type="spellEnd"/>
            <w:r>
              <w:rPr>
                <w:sz w:val="18"/>
              </w:rPr>
              <w:t xml:space="preserve"> y </w:t>
            </w:r>
            <w:proofErr w:type="spellStart"/>
            <w:r>
              <w:rPr>
                <w:sz w:val="18"/>
              </w:rPr>
              <w:t>continuidad</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99FC276" w14:textId="77777777" w:rsidR="009F7CDB" w:rsidRPr="00F07039" w:rsidRDefault="00000000">
            <w:pPr>
              <w:spacing w:before="40" w:after="40" w:line="245" w:lineRule="auto"/>
              <w:rPr>
                <w:lang w:val="es-CO"/>
              </w:rPr>
            </w:pPr>
            <w:r w:rsidRPr="00F07039">
              <w:rPr>
                <w:sz w:val="18"/>
                <w:lang w:val="es-CO"/>
              </w:rPr>
              <w:t>Volumen, concurrencia, tiempos y recuperación cuando sean relevantes.</w:t>
            </w:r>
          </w:p>
        </w:tc>
      </w:tr>
    </w:tbl>
    <w:p w14:paraId="5C5508B5" w14:textId="77777777" w:rsidR="009F7CDB" w:rsidRPr="00F07039" w:rsidRDefault="009F7CDB">
      <w:pPr>
        <w:spacing w:after="0"/>
        <w:rPr>
          <w:lang w:val="es-CO"/>
        </w:rPr>
      </w:pPr>
    </w:p>
    <w:p w14:paraId="453BFDC4" w14:textId="77777777" w:rsidR="009F7CDB" w:rsidRPr="00F07039" w:rsidRDefault="00000000">
      <w:pPr>
        <w:rPr>
          <w:lang w:val="es-CO"/>
        </w:rPr>
      </w:pPr>
      <w:r w:rsidRPr="00F07039">
        <w:rPr>
          <w:lang w:val="es-CO"/>
        </w:rPr>
        <w:t>Cada prueba registra caso, versión, ambiente, ejecutor, fecha, resultado y evidencia. Los defectos bloqueantes impiden liberar. Un defecto no bloqueante solo puede quedar pendiente con riesgo aceptado, responsable y fecha. La aceptación funcional no sustituye la aprobación técnica ni la autorización de producción.</w:t>
      </w:r>
    </w:p>
    <w:p w14:paraId="29832544" w14:textId="77777777" w:rsidR="009F7CDB" w:rsidRDefault="00000000">
      <w:pPr>
        <w:pStyle w:val="Ttulo2"/>
      </w:pPr>
      <w:proofErr w:type="spellStart"/>
      <w:r>
        <w:t>Condiciones</w:t>
      </w:r>
      <w:proofErr w:type="spellEnd"/>
      <w:r>
        <w:t xml:space="preserve"> previas a </w:t>
      </w:r>
      <w:proofErr w:type="spellStart"/>
      <w:r>
        <w:t>producción</w:t>
      </w:r>
      <w:proofErr w:type="spellEnd"/>
    </w:p>
    <w:p w14:paraId="27396C1C" w14:textId="77777777" w:rsidR="009F7CDB" w:rsidRPr="00F07039" w:rsidRDefault="00000000">
      <w:pPr>
        <w:pStyle w:val="Listaconvietas"/>
        <w:rPr>
          <w:lang w:val="es-CO"/>
        </w:rPr>
      </w:pPr>
      <w:r w:rsidRPr="00F07039">
        <w:rPr>
          <w:lang w:val="es-CO"/>
        </w:rPr>
        <w:t>Alcance y versión definidos; pruebas completadas y aceptación registrada.</w:t>
      </w:r>
    </w:p>
    <w:p w14:paraId="60F52FCF" w14:textId="77777777" w:rsidR="009F7CDB" w:rsidRPr="00F07039" w:rsidRDefault="00000000">
      <w:pPr>
        <w:pStyle w:val="Listaconvietas"/>
        <w:rPr>
          <w:lang w:val="es-CO"/>
        </w:rPr>
      </w:pPr>
      <w:r w:rsidRPr="00F07039">
        <w:rPr>
          <w:lang w:val="es-CO"/>
        </w:rPr>
        <w:t>Ventana, ejecutor, validador y autoridad de liberación identificados.</w:t>
      </w:r>
    </w:p>
    <w:p w14:paraId="3937F689" w14:textId="77777777" w:rsidR="009F7CDB" w:rsidRPr="00F07039" w:rsidRDefault="00000000">
      <w:pPr>
        <w:pStyle w:val="Listaconvietas"/>
        <w:rPr>
          <w:lang w:val="es-CO"/>
        </w:rPr>
      </w:pPr>
      <w:r w:rsidRPr="00F07039">
        <w:rPr>
          <w:lang w:val="es-CO"/>
        </w:rPr>
        <w:t>Respaldo y recuperación comprobados según riesgo. Si la reversión no es posible, contingencia y riesgo residual aprobados.</w:t>
      </w:r>
    </w:p>
    <w:p w14:paraId="32F9B38C" w14:textId="77777777" w:rsidR="009F7CDB" w:rsidRPr="00F07039" w:rsidRDefault="00000000">
      <w:pPr>
        <w:pStyle w:val="Listaconvietas"/>
        <w:rPr>
          <w:lang w:val="es-CO"/>
        </w:rPr>
      </w:pPr>
      <w:r w:rsidRPr="00F07039">
        <w:rPr>
          <w:lang w:val="es-CO"/>
        </w:rPr>
        <w:t>Criterios para detener o revertir, tiempos de decisión y responsables definidos.</w:t>
      </w:r>
    </w:p>
    <w:p w14:paraId="3069CA2B" w14:textId="77777777" w:rsidR="009F7CDB" w:rsidRPr="00F07039" w:rsidRDefault="00000000">
      <w:pPr>
        <w:pStyle w:val="Listaconvietas"/>
        <w:rPr>
          <w:lang w:val="es-CO"/>
        </w:rPr>
      </w:pPr>
      <w:r w:rsidRPr="00F07039">
        <w:rPr>
          <w:lang w:val="es-CO"/>
        </w:rPr>
        <w:t>Usuarios y soporte informados; documentación, accesos y monitoreo preparados.</w:t>
      </w:r>
    </w:p>
    <w:p w14:paraId="657D91F6" w14:textId="77777777" w:rsidR="009F7CDB" w:rsidRPr="00F07039" w:rsidRDefault="00000000">
      <w:pPr>
        <w:pStyle w:val="Ttulo2"/>
        <w:rPr>
          <w:lang w:val="es-CO"/>
        </w:rPr>
      </w:pPr>
      <w:r w:rsidRPr="00F07039">
        <w:rPr>
          <w:lang w:val="es-CO"/>
        </w:rPr>
        <w:t>Ejecución y verificación</w:t>
      </w:r>
    </w:p>
    <w:p w14:paraId="1D556901" w14:textId="77777777" w:rsidR="009F7CDB" w:rsidRPr="00F07039" w:rsidRDefault="00000000">
      <w:pPr>
        <w:rPr>
          <w:lang w:val="es-CO"/>
        </w:rPr>
      </w:pPr>
      <w:r w:rsidRPr="00F07039">
        <w:rPr>
          <w:lang w:val="es-CO"/>
        </w:rPr>
        <w:t>La autorización GC4 ocurre antes del despliegue. El ejecutor registra inicio, fin, versión y resultado. Se realizan validaciones inmediatas y se activa recuperación si se superan los criterios acordados. Las notas de versión explican el cambio para usuarios y soporte. Los mecanismos automatizados deben conservar las mismas aprobaciones y evidencias.</w:t>
      </w:r>
    </w:p>
    <w:p w14:paraId="70AA0EA5" w14:textId="77777777" w:rsidR="009F7CDB" w:rsidRPr="00F07039" w:rsidRDefault="00000000">
      <w:pPr>
        <w:pStyle w:val="Ttulo1"/>
        <w:pageBreakBefore/>
        <w:rPr>
          <w:lang w:val="es-CO"/>
        </w:rPr>
      </w:pPr>
      <w:r w:rsidRPr="00F07039">
        <w:rPr>
          <w:lang w:val="es-CO"/>
        </w:rPr>
        <w:lastRenderedPageBreak/>
        <w:t xml:space="preserve">8 </w:t>
      </w:r>
      <w:proofErr w:type="gramStart"/>
      <w:r w:rsidRPr="00F07039">
        <w:rPr>
          <w:lang w:val="es-CO"/>
        </w:rPr>
        <w:t>Operación</w:t>
      </w:r>
      <w:proofErr w:type="gramEnd"/>
      <w:r w:rsidRPr="00F07039">
        <w:rPr>
          <w:lang w:val="es-CO"/>
        </w:rPr>
        <w:t xml:space="preserve"> transferencia cierre y retiro</w:t>
      </w:r>
    </w:p>
    <w:p w14:paraId="4700D47D" w14:textId="77777777" w:rsidR="009F7CDB" w:rsidRPr="00F07039" w:rsidRDefault="00000000">
      <w:pPr>
        <w:pStyle w:val="Ttulo2"/>
        <w:rPr>
          <w:lang w:val="es-CO"/>
        </w:rPr>
      </w:pPr>
      <w:r w:rsidRPr="00F07039">
        <w:rPr>
          <w:lang w:val="es-CO"/>
        </w:rPr>
        <w:t>Preparación del servicio</w:t>
      </w:r>
    </w:p>
    <w:p w14:paraId="05E4A5B1" w14:textId="77777777" w:rsidR="009F7CDB" w:rsidRPr="00F07039" w:rsidRDefault="00000000">
      <w:pPr>
        <w:rPr>
          <w:lang w:val="es-CO"/>
        </w:rPr>
      </w:pPr>
      <w:r w:rsidRPr="00F07039">
        <w:rPr>
          <w:lang w:val="es-CO"/>
        </w:rPr>
        <w:t>Todo producto en operación debe tener dueño funcional, propietario técnico, responsable operativo, usuarios identificados, nivel de criticidad y condiciones de soporte. Los tiempos de respuesta y recuperación se acuerdan por servicio y se aprueban antes de comunicarse como compromiso; una prioridad P1 no representa por sí sola un tiempo de solución.</w:t>
      </w:r>
    </w:p>
    <w:p w14:paraId="2FB52874" w14:textId="77777777" w:rsidR="009F7CDB" w:rsidRPr="00F07039" w:rsidRDefault="00000000">
      <w:pPr>
        <w:pStyle w:val="Ttulo2"/>
        <w:rPr>
          <w:lang w:val="es-CO"/>
        </w:rPr>
      </w:pPr>
      <w:r w:rsidRPr="00F07039">
        <w:rPr>
          <w:lang w:val="es-CO"/>
        </w:rPr>
        <w:t>Transferencia y estabilización</w:t>
      </w:r>
    </w:p>
    <w:p w14:paraId="53DDC9F9" w14:textId="77777777" w:rsidR="009F7CDB" w:rsidRPr="00F07039" w:rsidRDefault="00000000">
      <w:pPr>
        <w:rPr>
          <w:lang w:val="es-CO"/>
        </w:rPr>
      </w:pPr>
      <w:r w:rsidRPr="00F07039">
        <w:rPr>
          <w:lang w:val="es-CO"/>
        </w:rPr>
        <w:t>El equipo productor entrega documentación funcional y técnica, instrucciones de operación, monitoreo, accesos autorizados, recuperación, contactos de escalamiento y defectos conocidos. El receptor confirma que puede operar el servicio. La duración y los criterios de salida de estabilización se acuerdan antes de liberar, según riesgo y frecuencia de uso.</w:t>
      </w:r>
    </w:p>
    <w:p w14:paraId="7E9A3B82" w14:textId="77777777" w:rsidR="009F7CDB" w:rsidRPr="00F07039" w:rsidRDefault="00000000">
      <w:pPr>
        <w:rPr>
          <w:lang w:val="es-CO"/>
        </w:rPr>
      </w:pPr>
      <w:r w:rsidRPr="00F07039">
        <w:rPr>
          <w:lang w:val="es-CO"/>
        </w:rPr>
        <w:t>Durante la estabilización, el equipo ejecutor atiende los defectos atribuibles a la entrega y el responsable operativo monitorea y comunica el comportamiento. La responsabilidad técnica no termina con el despliegue ni se traslada por el simple envío de un documento.</w:t>
      </w:r>
    </w:p>
    <w:p w14:paraId="7DE9D333" w14:textId="77777777" w:rsidR="009F7CDB" w:rsidRDefault="00000000">
      <w:pPr>
        <w:pStyle w:val="Ttulo2"/>
      </w:pPr>
      <w:proofErr w:type="spellStart"/>
      <w:r>
        <w:t>Condiciones</w:t>
      </w:r>
      <w:proofErr w:type="spellEnd"/>
      <w:r>
        <w:t xml:space="preserve"> de </w:t>
      </w:r>
      <w:proofErr w:type="spellStart"/>
      <w:r>
        <w:t>cierre</w:t>
      </w:r>
      <w:proofErr w:type="spellEnd"/>
    </w:p>
    <w:p w14:paraId="0E5837CD" w14:textId="77777777" w:rsidR="009F7CDB" w:rsidRPr="00F07039" w:rsidRDefault="00000000">
      <w:pPr>
        <w:pStyle w:val="Listaconvietas"/>
        <w:rPr>
          <w:lang w:val="es-CO"/>
        </w:rPr>
      </w:pPr>
      <w:r w:rsidRPr="00F07039">
        <w:rPr>
          <w:lang w:val="es-CO"/>
        </w:rPr>
        <w:t>El dueño funcional confirma que los criterios de aceptación se cumplen.</w:t>
      </w:r>
    </w:p>
    <w:p w14:paraId="69617914" w14:textId="77777777" w:rsidR="009F7CDB" w:rsidRPr="00F07039" w:rsidRDefault="00000000">
      <w:pPr>
        <w:pStyle w:val="Listaconvietas"/>
        <w:rPr>
          <w:lang w:val="es-CO"/>
        </w:rPr>
      </w:pPr>
      <w:r w:rsidRPr="00F07039">
        <w:rPr>
          <w:lang w:val="es-CO"/>
        </w:rPr>
        <w:t>El responsable operativo acepta la transferencia y se cumple el periodo de estabilización acordado.</w:t>
      </w:r>
    </w:p>
    <w:p w14:paraId="5B6EEAA7" w14:textId="77777777" w:rsidR="009F7CDB" w:rsidRPr="00F07039" w:rsidRDefault="00000000">
      <w:pPr>
        <w:pStyle w:val="Listaconvietas"/>
        <w:rPr>
          <w:lang w:val="es-CO"/>
        </w:rPr>
      </w:pPr>
      <w:r w:rsidRPr="00F07039">
        <w:rPr>
          <w:lang w:val="es-CO"/>
        </w:rPr>
        <w:t>No quedan defectos bloqueantes; los pendientes autorizados tienen responsable, fecha y demanda vinculada cuando corresponda.</w:t>
      </w:r>
    </w:p>
    <w:p w14:paraId="492CE235" w14:textId="77777777" w:rsidR="009F7CDB" w:rsidRPr="00F07039" w:rsidRDefault="00000000">
      <w:pPr>
        <w:pStyle w:val="Listaconvietas"/>
        <w:rPr>
          <w:lang w:val="es-CO"/>
        </w:rPr>
      </w:pPr>
      <w:r w:rsidRPr="00F07039">
        <w:rPr>
          <w:lang w:val="es-CO"/>
        </w:rPr>
        <w:t>Las pruebas, autorizaciones, versión, comunicación y validación de producción están disponibles.</w:t>
      </w:r>
    </w:p>
    <w:p w14:paraId="59EEE76A" w14:textId="77777777" w:rsidR="009F7CDB" w:rsidRPr="00F07039" w:rsidRDefault="00000000">
      <w:pPr>
        <w:pStyle w:val="Listaconvietas"/>
        <w:rPr>
          <w:lang w:val="es-CO"/>
        </w:rPr>
      </w:pPr>
      <w:r w:rsidRPr="00F07039">
        <w:rPr>
          <w:lang w:val="es-CO"/>
        </w:rPr>
        <w:t>El catálogo y el expediente se actualizan, y se asigna responsable y fecha de medición de beneficios.</w:t>
      </w:r>
    </w:p>
    <w:p w14:paraId="3D30B762" w14:textId="77777777" w:rsidR="009F7CDB" w:rsidRPr="00F07039" w:rsidRDefault="00000000">
      <w:pPr>
        <w:rPr>
          <w:lang w:val="es-CO"/>
        </w:rPr>
      </w:pPr>
      <w:r w:rsidRPr="00F07039">
        <w:rPr>
          <w:lang w:val="es-CO"/>
        </w:rPr>
        <w:t>El cierre de la entrega no implica que todos los beneficios ya se materializaron. El dueño funcional conserva la responsabilidad de medirlos en el horizonte acordado. Si el resultado no cumple lo aceptado, se registra la reapertura o una corrección vinculada; no se modifica retrospectivamente la evidencia de cierre.</w:t>
      </w:r>
    </w:p>
    <w:p w14:paraId="10F7F755" w14:textId="77777777" w:rsidR="009F7CDB" w:rsidRPr="00F07039" w:rsidRDefault="00000000">
      <w:pPr>
        <w:pStyle w:val="Ttulo2"/>
        <w:rPr>
          <w:lang w:val="es-CO"/>
        </w:rPr>
      </w:pPr>
      <w:r w:rsidRPr="00F07039">
        <w:rPr>
          <w:lang w:val="es-CO"/>
        </w:rPr>
        <w:t>Evolución y retiro</w:t>
      </w:r>
    </w:p>
    <w:p w14:paraId="13D82B5C" w14:textId="77777777" w:rsidR="009F7CDB" w:rsidRPr="00F07039" w:rsidRDefault="00000000">
      <w:pPr>
        <w:rPr>
          <w:lang w:val="es-CO"/>
        </w:rPr>
      </w:pPr>
      <w:r w:rsidRPr="00F07039">
        <w:rPr>
          <w:lang w:val="es-CO"/>
        </w:rPr>
        <w:t>Las mejoras y la deuda técnica se registran como nueva demanda vinculada al producto. El retiro identifica usuarios y dependencias, alternativa o migración, conservación o eliminación autorizada de información, revocación de accesos, contratos y costos. El dueño funcional y el propietario técnico validan la viabilidad; la autoridad de cambios autoriza la ejecución según impacto.</w:t>
      </w:r>
    </w:p>
    <w:p w14:paraId="670413BA" w14:textId="77777777" w:rsidR="009F7CDB" w:rsidRPr="00F07039" w:rsidRDefault="00000000">
      <w:pPr>
        <w:rPr>
          <w:lang w:val="es-CO"/>
        </w:rPr>
      </w:pPr>
      <w:r w:rsidRPr="00F07039">
        <w:rPr>
          <w:lang w:val="es-CO"/>
        </w:rPr>
        <w:t>Antes de retirar se comunica la fecha y se comprueba la continuidad de los servicios dependientes. Después se actualizan inventario, documentación, accesos y monitoreo. No se eliminan datos o evidencias sujetos a conservación obligatoria.</w:t>
      </w:r>
    </w:p>
    <w:p w14:paraId="2275C653" w14:textId="77777777" w:rsidR="009F7CDB" w:rsidRPr="00F07039" w:rsidRDefault="00000000">
      <w:pPr>
        <w:pStyle w:val="Ttulo1"/>
        <w:pageBreakBefore/>
        <w:rPr>
          <w:lang w:val="es-CO"/>
        </w:rPr>
      </w:pPr>
      <w:r w:rsidRPr="00F07039">
        <w:rPr>
          <w:lang w:val="es-CO"/>
        </w:rPr>
        <w:lastRenderedPageBreak/>
        <w:t xml:space="preserve">9 </w:t>
      </w:r>
      <w:proofErr w:type="gramStart"/>
      <w:r w:rsidRPr="00F07039">
        <w:rPr>
          <w:lang w:val="es-CO"/>
        </w:rPr>
        <w:t>Trazabilidad</w:t>
      </w:r>
      <w:proofErr w:type="gramEnd"/>
      <w:r w:rsidRPr="00F07039">
        <w:rPr>
          <w:lang w:val="es-CO"/>
        </w:rPr>
        <w:t xml:space="preserve"> seguimiento e indicadores</w:t>
      </w:r>
    </w:p>
    <w:p w14:paraId="1B462C61" w14:textId="77777777" w:rsidR="009F7CDB" w:rsidRPr="00F07039" w:rsidRDefault="00000000">
      <w:pPr>
        <w:pStyle w:val="Ttulo2"/>
        <w:rPr>
          <w:lang w:val="es-CO"/>
        </w:rPr>
      </w:pPr>
      <w:r w:rsidRPr="00F07039">
        <w:rPr>
          <w:lang w:val="es-CO"/>
        </w:rPr>
        <w:t>Expediente y catálogo</w:t>
      </w:r>
    </w:p>
    <w:p w14:paraId="6E2150FD" w14:textId="77777777" w:rsidR="009F7CDB" w:rsidRPr="00F07039" w:rsidRDefault="00000000">
      <w:pPr>
        <w:rPr>
          <w:lang w:val="es-CO"/>
        </w:rPr>
      </w:pPr>
      <w:r w:rsidRPr="00F07039">
        <w:rPr>
          <w:lang w:val="es-CO"/>
        </w:rPr>
        <w:t>Cada demanda mantiene una ubicación identificable que reúne o enlaza solicitud, clasificación, decisiones, alcance, plan, riesgos, versiones, pruebas, liberación, transferencia y cierre. Los registros indican autor y fecha. Los mensajes de aprobación se incorporan al expediente; no permanecen únicamente en cuentas personales.</w:t>
      </w:r>
    </w:p>
    <w:p w14:paraId="0F2CEC41" w14:textId="77777777" w:rsidR="009F7CDB" w:rsidRPr="00F07039" w:rsidRDefault="00000000">
      <w:pPr>
        <w:rPr>
          <w:lang w:val="es-CO"/>
        </w:rPr>
      </w:pPr>
      <w:r w:rsidRPr="00F07039">
        <w:rPr>
          <w:lang w:val="es-CO"/>
        </w:rPr>
        <w:t>El catálogo de servicios identifica propietario, descripción, usuarios, dependencias, criticidad, soporte, niveles de servicio aprobados, versión, documentación y estado de vida útil. La conservación y acceso a evidencias se ajustan a la clasificación de la información y a las obligaciones aplicables.</w:t>
      </w:r>
    </w:p>
    <w:p w14:paraId="49703448" w14:textId="77777777" w:rsidR="009F7CDB" w:rsidRPr="00F07039" w:rsidRDefault="00000000">
      <w:pPr>
        <w:pStyle w:val="Ttulo2"/>
        <w:rPr>
          <w:lang w:val="es-CO"/>
        </w:rPr>
      </w:pPr>
      <w:r w:rsidRPr="00F07039">
        <w:rPr>
          <w:lang w:val="es-CO"/>
        </w:rPr>
        <w:t>Estados comunes</w:t>
      </w:r>
    </w:p>
    <w:p w14:paraId="7092909C" w14:textId="77777777" w:rsidR="009F7CDB" w:rsidRPr="00F07039" w:rsidRDefault="00000000">
      <w:pPr>
        <w:rPr>
          <w:lang w:val="es-CO"/>
        </w:rPr>
      </w:pPr>
      <w:r w:rsidRPr="00F07039">
        <w:rPr>
          <w:lang w:val="es-CO"/>
        </w:rPr>
        <w:t>Registrado → En evaluación → Priorizado → Planificado → En ejecución → En validación → Listo para liberar → En estabilización → Cerrado. “Priorizado” no implica capacidad reservada; “Planificado” exige GC2. “En ejecución” exige GC3 para construir. “Listo para liberar” exige GC4. Las rutas sin despliegue registran la no aplicabilidad y cierran con evidencia de su resultado.</w:t>
      </w:r>
    </w:p>
    <w:p w14:paraId="41C2A470" w14:textId="77777777" w:rsidR="009F7CDB" w:rsidRPr="00F07039" w:rsidRDefault="00000000">
      <w:pPr>
        <w:rPr>
          <w:lang w:val="es-CO"/>
        </w:rPr>
      </w:pPr>
      <w:r w:rsidRPr="00F07039">
        <w:rPr>
          <w:lang w:val="es-CO"/>
        </w:rPr>
        <w:t>Suspendido conserva motivo, responsable y fecha de revisión. Cancelado registra decisión y tratamiento del trabajo realizado. “Pendiente de información” y “Bloqueado” son condiciones transversales con acción y fecha; no borran el estado ni detienen por sí mismas el cómputo de tiempos.</w:t>
      </w:r>
    </w:p>
    <w:tbl>
      <w:tblPr>
        <w:tblW w:w="0" w:type="auto"/>
        <w:jc w:val="center"/>
        <w:tblLayout w:type="fixed"/>
        <w:tblLook w:val="04A0" w:firstRow="1" w:lastRow="0" w:firstColumn="1" w:lastColumn="0" w:noHBand="0" w:noVBand="1"/>
      </w:tblPr>
      <w:tblGrid>
        <w:gridCol w:w="2880"/>
        <w:gridCol w:w="7200"/>
      </w:tblGrid>
      <w:tr w:rsidR="009F7CDB" w14:paraId="4C941835"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632B2897" w14:textId="77777777" w:rsidR="009F7CDB" w:rsidRDefault="00000000">
            <w:pPr>
              <w:spacing w:before="40" w:after="40" w:line="245" w:lineRule="auto"/>
            </w:pPr>
            <w:proofErr w:type="spellStart"/>
            <w:r>
              <w:rPr>
                <w:b/>
                <w:color w:val="FFFFFF"/>
                <w:sz w:val="18"/>
              </w:rPr>
              <w:t>Instancia</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09C102C6" w14:textId="77777777" w:rsidR="009F7CDB" w:rsidRDefault="00000000">
            <w:pPr>
              <w:spacing w:before="40" w:after="40" w:line="245" w:lineRule="auto"/>
            </w:pPr>
            <w:r>
              <w:rPr>
                <w:b/>
                <w:color w:val="FFFFFF"/>
                <w:sz w:val="18"/>
              </w:rPr>
              <w:t>Frecuencia y resultado</w:t>
            </w:r>
          </w:p>
        </w:tc>
      </w:tr>
      <w:tr w:rsidR="009F7CDB" w14:paraId="24DDF76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68717E85" w14:textId="77777777" w:rsidR="009F7CDB" w:rsidRDefault="00000000">
            <w:pPr>
              <w:spacing w:before="40" w:after="40" w:line="245" w:lineRule="auto"/>
            </w:pPr>
            <w:r>
              <w:rPr>
                <w:sz w:val="18"/>
              </w:rPr>
              <w:t>Evaluación de demanda</w:t>
            </w:r>
          </w:p>
        </w:tc>
        <w:tc>
          <w:tcPr>
            <w:tcW w:w="720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650FA947" w14:textId="77777777" w:rsidR="009F7CDB" w:rsidRDefault="00000000">
            <w:pPr>
              <w:spacing w:before="40" w:after="40" w:line="245" w:lineRule="auto"/>
            </w:pPr>
            <w:r w:rsidRPr="00F07039">
              <w:rPr>
                <w:sz w:val="18"/>
                <w:lang w:val="es-CO"/>
              </w:rPr>
              <w:t xml:space="preserve">Semanal o según volumen; asignaciones y solicitudes de información. </w:t>
            </w:r>
            <w:r>
              <w:rPr>
                <w:sz w:val="18"/>
              </w:rPr>
              <w:t xml:space="preserve">Los </w:t>
            </w:r>
            <w:proofErr w:type="spellStart"/>
            <w:r>
              <w:rPr>
                <w:sz w:val="18"/>
              </w:rPr>
              <w:t>incidentes</w:t>
            </w:r>
            <w:proofErr w:type="spellEnd"/>
            <w:r>
              <w:rPr>
                <w:sz w:val="18"/>
              </w:rPr>
              <w:t xml:space="preserve"> se </w:t>
            </w:r>
            <w:proofErr w:type="spellStart"/>
            <w:r>
              <w:rPr>
                <w:sz w:val="18"/>
              </w:rPr>
              <w:t>atienden</w:t>
            </w:r>
            <w:proofErr w:type="spellEnd"/>
            <w:r>
              <w:rPr>
                <w:sz w:val="18"/>
              </w:rPr>
              <w:t xml:space="preserve"> al recibirse.</w:t>
            </w:r>
          </w:p>
        </w:tc>
      </w:tr>
      <w:tr w:rsidR="009F7CDB" w:rsidRPr="00F07039" w14:paraId="5CAA011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686EB3" w14:textId="77777777" w:rsidR="009F7CDB" w:rsidRDefault="00000000">
            <w:pPr>
              <w:spacing w:before="40" w:after="40" w:line="245" w:lineRule="auto"/>
            </w:pPr>
            <w:r>
              <w:rPr>
                <w:sz w:val="18"/>
              </w:rPr>
              <w:t>Seguimiento de entrega</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6BABC9" w14:textId="77777777" w:rsidR="009F7CDB" w:rsidRPr="00F07039" w:rsidRDefault="00000000">
            <w:pPr>
              <w:spacing w:before="40" w:after="40" w:line="245" w:lineRule="auto"/>
              <w:rPr>
                <w:lang w:val="es-CO"/>
              </w:rPr>
            </w:pPr>
            <w:r w:rsidRPr="00F07039">
              <w:rPr>
                <w:sz w:val="18"/>
                <w:lang w:val="es-CO"/>
              </w:rPr>
              <w:t>Semanal; avance, capacidad, riesgos, bloqueos y siguientes hitos.</w:t>
            </w:r>
          </w:p>
        </w:tc>
      </w:tr>
      <w:tr w:rsidR="009F7CDB" w:rsidRPr="00F07039" w14:paraId="17D8554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00F84BEA" w14:textId="77777777" w:rsidR="009F7CDB" w:rsidRDefault="00000000">
            <w:pPr>
              <w:spacing w:before="40" w:after="40" w:line="245" w:lineRule="auto"/>
            </w:pPr>
            <w:proofErr w:type="spellStart"/>
            <w:r>
              <w:rPr>
                <w:sz w:val="18"/>
              </w:rPr>
              <w:t>Portafolio</w:t>
            </w:r>
            <w:proofErr w:type="spellEnd"/>
            <w:r>
              <w:rPr>
                <w:sz w:val="18"/>
              </w:rPr>
              <w:t xml:space="preserve"> y </w:t>
            </w:r>
            <w:proofErr w:type="spellStart"/>
            <w:r>
              <w:rPr>
                <w:sz w:val="18"/>
              </w:rPr>
              <w:t>cambios</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084F5D9" w14:textId="77777777" w:rsidR="009F7CDB" w:rsidRPr="00F07039" w:rsidRDefault="00000000">
            <w:pPr>
              <w:spacing w:before="40" w:after="40" w:line="245" w:lineRule="auto"/>
              <w:rPr>
                <w:lang w:val="es-CO"/>
              </w:rPr>
            </w:pPr>
            <w:r w:rsidRPr="00F07039">
              <w:rPr>
                <w:sz w:val="18"/>
                <w:lang w:val="es-CO"/>
              </w:rPr>
              <w:t>Mensual y extraordinario según necesidad; compromisos, reprogramaciones y cambios de mayor impacto.</w:t>
            </w:r>
          </w:p>
        </w:tc>
      </w:tr>
      <w:tr w:rsidR="009F7CDB" w:rsidRPr="00F07039" w14:paraId="608F370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4B9898" w14:textId="77777777" w:rsidR="009F7CDB" w:rsidRDefault="00000000">
            <w:pPr>
              <w:spacing w:before="40" w:after="40" w:line="245" w:lineRule="auto"/>
            </w:pPr>
            <w:proofErr w:type="spellStart"/>
            <w:r>
              <w:rPr>
                <w:sz w:val="18"/>
              </w:rPr>
              <w:t>Revisión</w:t>
            </w:r>
            <w:proofErr w:type="spellEnd"/>
            <w:r>
              <w:rPr>
                <w:sz w:val="18"/>
              </w:rPr>
              <w:t xml:space="preserve"> </w:t>
            </w:r>
            <w:proofErr w:type="spellStart"/>
            <w:r>
              <w:rPr>
                <w:sz w:val="18"/>
              </w:rPr>
              <w:t>operativa</w:t>
            </w:r>
            <w:proofErr w:type="spellEnd"/>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C29F455" w14:textId="77777777" w:rsidR="009F7CDB" w:rsidRPr="00F07039" w:rsidRDefault="00000000">
            <w:pPr>
              <w:spacing w:before="40" w:after="40" w:line="245" w:lineRule="auto"/>
              <w:rPr>
                <w:lang w:val="es-CO"/>
              </w:rPr>
            </w:pPr>
            <w:r w:rsidRPr="00F07039">
              <w:rPr>
                <w:sz w:val="18"/>
                <w:lang w:val="es-CO"/>
              </w:rPr>
              <w:t>Mensual; continuidad, incidentes, capacidad y acciones preventivas.</w:t>
            </w:r>
          </w:p>
        </w:tc>
      </w:tr>
      <w:tr w:rsidR="009F7CDB" w:rsidRPr="00F07039" w14:paraId="02E5C74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13F9CDA" w14:textId="77777777" w:rsidR="009F7CDB" w:rsidRDefault="00000000">
            <w:pPr>
              <w:spacing w:before="40" w:after="40" w:line="245" w:lineRule="auto"/>
            </w:pPr>
            <w:proofErr w:type="spellStart"/>
            <w:r>
              <w:rPr>
                <w:sz w:val="18"/>
              </w:rPr>
              <w:t>Revisión</w:t>
            </w:r>
            <w:proofErr w:type="spellEnd"/>
            <w:r>
              <w:rPr>
                <w:sz w:val="18"/>
              </w:rPr>
              <w:t xml:space="preserve"> de valor</w:t>
            </w:r>
          </w:p>
        </w:tc>
        <w:tc>
          <w:tcPr>
            <w:tcW w:w="720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0713AB4" w14:textId="77777777" w:rsidR="009F7CDB" w:rsidRPr="00F07039" w:rsidRDefault="00000000">
            <w:pPr>
              <w:spacing w:before="40" w:after="40" w:line="245" w:lineRule="auto"/>
              <w:rPr>
                <w:lang w:val="es-CO"/>
              </w:rPr>
            </w:pPr>
            <w:r w:rsidRPr="00F07039">
              <w:rPr>
                <w:sz w:val="18"/>
                <w:lang w:val="es-CO"/>
              </w:rPr>
              <w:t>Trimestral; adopción, beneficios, sostenibilidad y evolución.</w:t>
            </w:r>
          </w:p>
        </w:tc>
      </w:tr>
    </w:tbl>
    <w:p w14:paraId="441A0DD6" w14:textId="77777777" w:rsidR="009F7CDB" w:rsidRPr="00F07039" w:rsidRDefault="009F7CDB">
      <w:pPr>
        <w:spacing w:after="0"/>
        <w:rPr>
          <w:lang w:val="es-CO"/>
        </w:rPr>
      </w:pPr>
    </w:p>
    <w:tbl>
      <w:tblPr>
        <w:tblW w:w="0" w:type="auto"/>
        <w:jc w:val="center"/>
        <w:tblLayout w:type="fixed"/>
        <w:tblLook w:val="04A0" w:firstRow="1" w:lastRow="0" w:firstColumn="1" w:lastColumn="0" w:noHBand="0" w:noVBand="1"/>
      </w:tblPr>
      <w:tblGrid>
        <w:gridCol w:w="2520"/>
        <w:gridCol w:w="7560"/>
      </w:tblGrid>
      <w:tr w:rsidR="009F7CDB" w14:paraId="72412590" w14:textId="77777777">
        <w:trPr>
          <w:cantSplit/>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3691A2F0" w14:textId="77777777" w:rsidR="009F7CDB" w:rsidRDefault="00000000">
            <w:pPr>
              <w:spacing w:before="40" w:after="40" w:line="245" w:lineRule="auto"/>
            </w:pPr>
            <w:proofErr w:type="spellStart"/>
            <w:r>
              <w:rPr>
                <w:b/>
                <w:color w:val="FFFFFF"/>
                <w:sz w:val="18"/>
              </w:rPr>
              <w:t>Indicador</w:t>
            </w:r>
            <w:proofErr w:type="spellEnd"/>
          </w:p>
        </w:tc>
        <w:tc>
          <w:tcPr>
            <w:tcW w:w="7560"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0C2493A7" w14:textId="77777777" w:rsidR="009F7CDB" w:rsidRDefault="00000000">
            <w:pPr>
              <w:spacing w:before="40" w:after="40" w:line="245" w:lineRule="auto"/>
            </w:pPr>
            <w:r>
              <w:rPr>
                <w:b/>
                <w:color w:val="FFFFFF"/>
                <w:sz w:val="18"/>
              </w:rPr>
              <w:t>Definición común</w:t>
            </w:r>
          </w:p>
        </w:tc>
      </w:tr>
      <w:tr w:rsidR="009F7CDB" w:rsidRPr="00F07039" w14:paraId="43702528"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84AF27C" w14:textId="77777777" w:rsidR="009F7CDB" w:rsidRDefault="00000000">
            <w:pPr>
              <w:spacing w:before="40" w:after="40" w:line="245" w:lineRule="auto"/>
            </w:pPr>
            <w:r>
              <w:rPr>
                <w:sz w:val="18"/>
              </w:rPr>
              <w:t>Tiempo de evaluación</w:t>
            </w:r>
          </w:p>
        </w:tc>
        <w:tc>
          <w:tcPr>
            <w:tcW w:w="756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7E454B8C" w14:textId="77777777" w:rsidR="009F7CDB" w:rsidRPr="00F07039" w:rsidRDefault="00000000">
            <w:pPr>
              <w:spacing w:before="40" w:after="40" w:line="245" w:lineRule="auto"/>
              <w:rPr>
                <w:lang w:val="es-CO"/>
              </w:rPr>
            </w:pPr>
            <w:r w:rsidRPr="00F07039">
              <w:rPr>
                <w:sz w:val="18"/>
                <w:lang w:val="es-CO"/>
              </w:rPr>
              <w:t>Días desde registro hasta decisión inicial; reportar mediana y casos pendientes.</w:t>
            </w:r>
          </w:p>
        </w:tc>
      </w:tr>
      <w:tr w:rsidR="009F7CDB" w:rsidRPr="00F07039" w14:paraId="57BF755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4E4D91" w14:textId="77777777" w:rsidR="009F7CDB" w:rsidRDefault="00000000">
            <w:pPr>
              <w:spacing w:before="40" w:after="40" w:line="245" w:lineRule="auto"/>
            </w:pPr>
            <w:proofErr w:type="spellStart"/>
            <w:r>
              <w:rPr>
                <w:sz w:val="18"/>
              </w:rPr>
              <w:t>Cumplimiento</w:t>
            </w:r>
            <w:proofErr w:type="spellEnd"/>
            <w:r>
              <w:rPr>
                <w:sz w:val="18"/>
              </w:rPr>
              <w:t xml:space="preserve"> de </w:t>
            </w:r>
            <w:proofErr w:type="spellStart"/>
            <w:r>
              <w:rPr>
                <w:sz w:val="18"/>
              </w:rPr>
              <w:t>hitos</w:t>
            </w:r>
            <w:proofErr w:type="spellEnd"/>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028BF2" w14:textId="77777777" w:rsidR="009F7CDB" w:rsidRPr="00F07039" w:rsidRDefault="00000000">
            <w:pPr>
              <w:spacing w:before="40" w:after="40" w:line="245" w:lineRule="auto"/>
              <w:rPr>
                <w:lang w:val="es-CO"/>
              </w:rPr>
            </w:pPr>
            <w:r w:rsidRPr="00F07039">
              <w:rPr>
                <w:sz w:val="18"/>
                <w:lang w:val="es-CO"/>
              </w:rPr>
              <w:t>Hitos cumplidos a tiempo ÷ hitos con vencimiento en el periodo × 100; conservar línea base y revisiones.</w:t>
            </w:r>
          </w:p>
        </w:tc>
      </w:tr>
      <w:tr w:rsidR="009F7CDB" w:rsidRPr="00F07039" w14:paraId="37A848B7"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67056DCF" w14:textId="77777777" w:rsidR="009F7CDB" w:rsidRDefault="00000000">
            <w:pPr>
              <w:spacing w:before="40" w:after="40" w:line="245" w:lineRule="auto"/>
            </w:pPr>
            <w:r>
              <w:rPr>
                <w:sz w:val="18"/>
              </w:rPr>
              <w:t xml:space="preserve">Tiempo de </w:t>
            </w:r>
            <w:proofErr w:type="spellStart"/>
            <w:r>
              <w:rPr>
                <w:sz w:val="18"/>
              </w:rPr>
              <w:t>entrega</w:t>
            </w:r>
            <w:proofErr w:type="spellEnd"/>
          </w:p>
        </w:tc>
        <w:tc>
          <w:tcPr>
            <w:tcW w:w="756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6528AEB" w14:textId="77777777" w:rsidR="009F7CDB" w:rsidRPr="00F07039" w:rsidRDefault="00000000">
            <w:pPr>
              <w:spacing w:before="40" w:after="40" w:line="245" w:lineRule="auto"/>
              <w:rPr>
                <w:lang w:val="es-CO"/>
              </w:rPr>
            </w:pPr>
            <w:r w:rsidRPr="00F07039">
              <w:rPr>
                <w:sz w:val="18"/>
                <w:lang w:val="es-CO"/>
              </w:rPr>
              <w:t>Días desde compromiso hasta cierre; separar ruta y complejidad.</w:t>
            </w:r>
          </w:p>
        </w:tc>
      </w:tr>
      <w:tr w:rsidR="009F7CDB" w:rsidRPr="00F07039" w14:paraId="448855D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FA6B2C" w14:textId="77777777" w:rsidR="009F7CDB" w:rsidRDefault="00000000">
            <w:pPr>
              <w:spacing w:before="40" w:after="40" w:line="245" w:lineRule="auto"/>
            </w:pPr>
            <w:proofErr w:type="spellStart"/>
            <w:r>
              <w:rPr>
                <w:sz w:val="18"/>
              </w:rPr>
              <w:t>Bloqueos</w:t>
            </w:r>
            <w:proofErr w:type="spellEnd"/>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AEE56E5" w14:textId="77777777" w:rsidR="009F7CDB" w:rsidRPr="00F07039" w:rsidRDefault="00000000">
            <w:pPr>
              <w:spacing w:before="40" w:after="40" w:line="245" w:lineRule="auto"/>
              <w:rPr>
                <w:lang w:val="es-CO"/>
              </w:rPr>
            </w:pPr>
            <w:r w:rsidRPr="00F07039">
              <w:rPr>
                <w:sz w:val="18"/>
                <w:lang w:val="es-CO"/>
              </w:rPr>
              <w:t>Número de solicitudes bloqueadas y días acumulados por causa.</w:t>
            </w:r>
          </w:p>
        </w:tc>
      </w:tr>
      <w:tr w:rsidR="009F7CDB" w:rsidRPr="00F07039" w14:paraId="642D54D9"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D524AB0" w14:textId="77777777" w:rsidR="009F7CDB" w:rsidRDefault="00000000">
            <w:pPr>
              <w:spacing w:before="40" w:after="40" w:line="245" w:lineRule="auto"/>
            </w:pPr>
            <w:proofErr w:type="spellStart"/>
            <w:r>
              <w:rPr>
                <w:sz w:val="18"/>
              </w:rPr>
              <w:t>Cambios</w:t>
            </w:r>
            <w:proofErr w:type="spellEnd"/>
            <w:r>
              <w:rPr>
                <w:sz w:val="18"/>
              </w:rPr>
              <w:t xml:space="preserve"> </w:t>
            </w:r>
            <w:proofErr w:type="spellStart"/>
            <w:r>
              <w:rPr>
                <w:sz w:val="18"/>
              </w:rPr>
              <w:t>fallidos</w:t>
            </w:r>
            <w:proofErr w:type="spellEnd"/>
          </w:p>
        </w:tc>
        <w:tc>
          <w:tcPr>
            <w:tcW w:w="756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9080826" w14:textId="77777777" w:rsidR="009F7CDB" w:rsidRPr="00F07039" w:rsidRDefault="00000000">
            <w:pPr>
              <w:spacing w:before="40" w:after="40" w:line="245" w:lineRule="auto"/>
              <w:rPr>
                <w:lang w:val="es-CO"/>
              </w:rPr>
            </w:pPr>
            <w:r w:rsidRPr="00F07039">
              <w:rPr>
                <w:sz w:val="18"/>
                <w:lang w:val="es-CO"/>
              </w:rPr>
              <w:t>Liberaciones que causan incidente o reversión ÷ liberaciones del periodo × 100.</w:t>
            </w:r>
          </w:p>
        </w:tc>
      </w:tr>
      <w:tr w:rsidR="009F7CDB" w:rsidRPr="00F07039" w14:paraId="0EE3A27D"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A1CE7C4" w14:textId="77777777" w:rsidR="009F7CDB" w:rsidRDefault="00000000">
            <w:pPr>
              <w:spacing w:before="40" w:after="40" w:line="245" w:lineRule="auto"/>
            </w:pPr>
            <w:proofErr w:type="spellStart"/>
            <w:r>
              <w:rPr>
                <w:sz w:val="18"/>
              </w:rPr>
              <w:t>Recuperación</w:t>
            </w:r>
            <w:proofErr w:type="spellEnd"/>
          </w:p>
        </w:tc>
        <w:tc>
          <w:tcPr>
            <w:tcW w:w="75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F4295E" w14:textId="77777777" w:rsidR="009F7CDB" w:rsidRPr="00F07039" w:rsidRDefault="00000000">
            <w:pPr>
              <w:spacing w:before="40" w:after="40" w:line="245" w:lineRule="auto"/>
              <w:rPr>
                <w:lang w:val="es-CO"/>
              </w:rPr>
            </w:pPr>
            <w:r w:rsidRPr="00F07039">
              <w:rPr>
                <w:sz w:val="18"/>
                <w:lang w:val="es-CO"/>
              </w:rPr>
              <w:t>Promedio de tiempo desde inicio conocido de afectación hasta restablecimiento; separar severidad.</w:t>
            </w:r>
          </w:p>
        </w:tc>
      </w:tr>
      <w:tr w:rsidR="009F7CDB" w:rsidRPr="00F07039" w14:paraId="5C145C2C" w14:textId="77777777">
        <w:trPr>
          <w:cantSplit/>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4DDD56C0" w14:textId="77777777" w:rsidR="009F7CDB" w:rsidRDefault="00000000">
            <w:pPr>
              <w:spacing w:before="40" w:after="40" w:line="245" w:lineRule="auto"/>
            </w:pPr>
            <w:proofErr w:type="spellStart"/>
            <w:r>
              <w:rPr>
                <w:sz w:val="18"/>
              </w:rPr>
              <w:t>Adopción</w:t>
            </w:r>
            <w:proofErr w:type="spellEnd"/>
            <w:r>
              <w:rPr>
                <w:sz w:val="18"/>
              </w:rPr>
              <w:t xml:space="preserve"> y valor</w:t>
            </w:r>
          </w:p>
        </w:tc>
        <w:tc>
          <w:tcPr>
            <w:tcW w:w="7560"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3F55DD37" w14:textId="77777777" w:rsidR="009F7CDB" w:rsidRPr="00F07039" w:rsidRDefault="00000000">
            <w:pPr>
              <w:spacing w:before="40" w:after="40" w:line="245" w:lineRule="auto"/>
              <w:rPr>
                <w:lang w:val="es-CO"/>
              </w:rPr>
            </w:pPr>
            <w:r w:rsidRPr="00F07039">
              <w:rPr>
                <w:sz w:val="18"/>
                <w:lang w:val="es-CO"/>
              </w:rPr>
              <w:t>Resultado observado frente a meta y línea base definida por el dueño funcional.</w:t>
            </w:r>
          </w:p>
        </w:tc>
      </w:tr>
    </w:tbl>
    <w:p w14:paraId="1420F1FB" w14:textId="77777777" w:rsidR="009F7CDB" w:rsidRPr="00F07039" w:rsidRDefault="009F7CDB">
      <w:pPr>
        <w:spacing w:after="0"/>
        <w:rPr>
          <w:lang w:val="es-CO"/>
        </w:rPr>
      </w:pPr>
    </w:p>
    <w:p w14:paraId="4EEFF689" w14:textId="77777777" w:rsidR="009F7CDB" w:rsidRPr="00F07039" w:rsidRDefault="00000000">
      <w:pPr>
        <w:rPr>
          <w:lang w:val="es-CO"/>
        </w:rPr>
      </w:pPr>
      <w:r w:rsidRPr="00F07039">
        <w:rPr>
          <w:lang w:val="es-CO"/>
        </w:rPr>
        <w:t>El responsable de gobierno consolida mensualmente los indicadores con los líderes. Se acuerdan metas tras establecer la línea base; si no hay casos o denominador, se reporta “No aplica”.</w:t>
      </w:r>
    </w:p>
    <w:p w14:paraId="66D1C321" w14:textId="77777777" w:rsidR="009F7CDB" w:rsidRPr="00F07039" w:rsidRDefault="00000000">
      <w:pPr>
        <w:pStyle w:val="Ttulo1"/>
        <w:pageBreakBefore/>
        <w:rPr>
          <w:lang w:val="es-CO"/>
        </w:rPr>
      </w:pPr>
      <w:r w:rsidRPr="00F07039">
        <w:rPr>
          <w:lang w:val="es-CO"/>
        </w:rPr>
        <w:lastRenderedPageBreak/>
        <w:t xml:space="preserve">10 </w:t>
      </w:r>
      <w:proofErr w:type="gramStart"/>
      <w:r w:rsidRPr="00F07039">
        <w:rPr>
          <w:lang w:val="es-CO"/>
        </w:rPr>
        <w:t>Adopción</w:t>
      </w:r>
      <w:proofErr w:type="gramEnd"/>
      <w:r w:rsidRPr="00F07039">
        <w:rPr>
          <w:lang w:val="es-CO"/>
        </w:rPr>
        <w:t xml:space="preserve"> y mantenimiento del marco</w:t>
      </w:r>
    </w:p>
    <w:p w14:paraId="1837AF45" w14:textId="77777777" w:rsidR="009F7CDB" w:rsidRPr="00F07039" w:rsidRDefault="00000000">
      <w:pPr>
        <w:pStyle w:val="Ttulo2"/>
        <w:rPr>
          <w:lang w:val="es-CO"/>
        </w:rPr>
      </w:pPr>
      <w:r w:rsidRPr="00F07039">
        <w:rPr>
          <w:lang w:val="es-CO"/>
        </w:rPr>
        <w:t>Responsabilidad de adopción</w:t>
      </w:r>
    </w:p>
    <w:p w14:paraId="2B4B9B39" w14:textId="77777777" w:rsidR="009F7CDB" w:rsidRPr="00F07039" w:rsidRDefault="00000000">
      <w:pPr>
        <w:rPr>
          <w:lang w:val="es-CO"/>
        </w:rPr>
      </w:pPr>
      <w:r w:rsidRPr="00F07039">
        <w:rPr>
          <w:lang w:val="es-CO"/>
        </w:rPr>
        <w:t>Dirección aprueba el marco y designa a su administrador. Cada líder comunica las reglas a su equipo, asigna responsables y garantiza que la demanda de su ámbito ingrese al registro común. Los cambios organizacionales actualizan las asignaciones sin alterar el ciclo ni dejar servicios sin propietario.</w:t>
      </w:r>
    </w:p>
    <w:tbl>
      <w:tblPr>
        <w:tblW w:w="0" w:type="auto"/>
        <w:jc w:val="center"/>
        <w:tblLayout w:type="fixed"/>
        <w:tblLook w:val="04A0" w:firstRow="1" w:lastRow="0" w:firstColumn="1" w:lastColumn="0" w:noHBand="0" w:noVBand="1"/>
      </w:tblPr>
      <w:tblGrid>
        <w:gridCol w:w="2592"/>
        <w:gridCol w:w="7488"/>
      </w:tblGrid>
      <w:tr w:rsidR="009F7CDB" w14:paraId="390F3108"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0E8E932E" w14:textId="77777777" w:rsidR="009F7CDB" w:rsidRDefault="00000000">
            <w:pPr>
              <w:spacing w:before="40" w:after="40" w:line="245" w:lineRule="auto"/>
            </w:pPr>
            <w:proofErr w:type="spellStart"/>
            <w:r>
              <w:rPr>
                <w:b/>
                <w:color w:val="FFFFFF"/>
                <w:sz w:val="18"/>
              </w:rPr>
              <w:t>Periodo</w:t>
            </w:r>
            <w:proofErr w:type="spellEnd"/>
            <w:r>
              <w:rPr>
                <w:b/>
                <w:color w:val="FFFFFF"/>
                <w:sz w:val="18"/>
              </w:rPr>
              <w:t xml:space="preserve"> </w:t>
            </w:r>
            <w:proofErr w:type="spellStart"/>
            <w:r>
              <w:rPr>
                <w:b/>
                <w:color w:val="FFFFFF"/>
                <w:sz w:val="18"/>
              </w:rPr>
              <w:t>desde</w:t>
            </w:r>
            <w:proofErr w:type="spellEnd"/>
            <w:r>
              <w:rPr>
                <w:b/>
                <w:color w:val="FFFFFF"/>
                <w:sz w:val="18"/>
              </w:rPr>
              <w:t xml:space="preserve"> la </w:t>
            </w:r>
            <w:proofErr w:type="spellStart"/>
            <w:r>
              <w:rPr>
                <w:b/>
                <w:color w:val="FFFFFF"/>
                <w:sz w:val="18"/>
              </w:rPr>
              <w:t>aprobación</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172983"/>
            <w:tcMar>
              <w:top w:w="70" w:type="dxa"/>
              <w:left w:w="70" w:type="dxa"/>
              <w:bottom w:w="70" w:type="dxa"/>
              <w:right w:w="70" w:type="dxa"/>
            </w:tcMar>
            <w:vAlign w:val="center"/>
          </w:tcPr>
          <w:p w14:paraId="0EB10B67" w14:textId="77777777" w:rsidR="009F7CDB" w:rsidRDefault="00000000">
            <w:pPr>
              <w:spacing w:before="40" w:after="40" w:line="245" w:lineRule="auto"/>
            </w:pPr>
            <w:r>
              <w:rPr>
                <w:b/>
                <w:color w:val="FFFFFF"/>
                <w:sz w:val="18"/>
              </w:rPr>
              <w:t>Acciones y resultado</w:t>
            </w:r>
          </w:p>
        </w:tc>
      </w:tr>
      <w:tr w:rsidR="009F7CDB" w:rsidRPr="00F07039" w14:paraId="0BEA160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6D8C5BE" w14:textId="77777777" w:rsidR="009F7CDB" w:rsidRDefault="00000000">
            <w:pPr>
              <w:spacing w:before="40" w:after="40" w:line="245" w:lineRule="auto"/>
            </w:pPr>
            <w:r>
              <w:rPr>
                <w:sz w:val="18"/>
              </w:rPr>
              <w:t>Primeros 30 días</w:t>
            </w:r>
          </w:p>
        </w:tc>
        <w:tc>
          <w:tcPr>
            <w:tcW w:w="748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1526C897" w14:textId="77777777" w:rsidR="009F7CDB" w:rsidRPr="00F07039" w:rsidRDefault="00000000">
            <w:pPr>
              <w:spacing w:before="40" w:after="40" w:line="245" w:lineRule="auto"/>
              <w:rPr>
                <w:lang w:val="es-CO"/>
              </w:rPr>
            </w:pPr>
            <w:r w:rsidRPr="00F07039">
              <w:rPr>
                <w:sz w:val="18"/>
                <w:lang w:val="es-CO"/>
              </w:rPr>
              <w:t>Designar responsables y delegaciones; publicar canal y ficha; consolidar solicitudes, productos y compromisos; activar evaluación inicial y seguimiento.</w:t>
            </w:r>
          </w:p>
        </w:tc>
      </w:tr>
      <w:tr w:rsidR="009F7CDB" w:rsidRPr="00F07039" w14:paraId="403006C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5C0E32" w14:textId="77777777" w:rsidR="009F7CDB" w:rsidRDefault="00000000">
            <w:pPr>
              <w:spacing w:before="40" w:after="40" w:line="245" w:lineRule="auto"/>
            </w:pPr>
            <w:r>
              <w:rPr>
                <w:sz w:val="18"/>
              </w:rPr>
              <w:t>Días 31 a 60</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994D1D" w14:textId="77777777" w:rsidR="009F7CDB" w:rsidRPr="00F07039" w:rsidRDefault="00000000">
            <w:pPr>
              <w:spacing w:before="40" w:after="40" w:line="245" w:lineRule="auto"/>
              <w:rPr>
                <w:lang w:val="es-CO"/>
              </w:rPr>
            </w:pPr>
            <w:r w:rsidRPr="00F07039">
              <w:rPr>
                <w:sz w:val="18"/>
                <w:lang w:val="es-CO"/>
              </w:rPr>
              <w:t>Aplicar controles a iniciativas representativas; completar catálogo, niveles de servicio y paquete de transferencia; revisar casos de emergencia y calidad del registro.</w:t>
            </w:r>
          </w:p>
        </w:tc>
      </w:tr>
      <w:tr w:rsidR="009F7CDB" w:rsidRPr="00F07039" w14:paraId="2FA8318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0D8212A9" w14:textId="77777777" w:rsidR="009F7CDB" w:rsidRDefault="00000000">
            <w:pPr>
              <w:spacing w:before="40" w:after="40" w:line="245" w:lineRule="auto"/>
            </w:pPr>
            <w:r>
              <w:rPr>
                <w:sz w:val="18"/>
              </w:rPr>
              <w:t>Días 61 a 90</w:t>
            </w:r>
          </w:p>
        </w:tc>
        <w:tc>
          <w:tcPr>
            <w:tcW w:w="7488" w:type="dxa"/>
            <w:tcBorders>
              <w:top w:val="single" w:sz="4" w:space="0" w:color="D9D9D9"/>
              <w:left w:val="single" w:sz="4" w:space="0" w:color="D9D9D9"/>
              <w:bottom w:val="single" w:sz="4" w:space="0" w:color="D9D9D9"/>
              <w:right w:val="single" w:sz="4" w:space="0" w:color="D9D9D9"/>
            </w:tcBorders>
            <w:shd w:val="clear" w:color="auto" w:fill="F3F5F8"/>
            <w:tcMar>
              <w:top w:w="70" w:type="dxa"/>
              <w:left w:w="70" w:type="dxa"/>
              <w:bottom w:w="70" w:type="dxa"/>
              <w:right w:w="70" w:type="dxa"/>
            </w:tcMar>
            <w:vAlign w:val="center"/>
          </w:tcPr>
          <w:p w14:paraId="5212A09B" w14:textId="77777777" w:rsidR="009F7CDB" w:rsidRPr="00F07039" w:rsidRDefault="00000000">
            <w:pPr>
              <w:spacing w:before="40" w:after="40" w:line="245" w:lineRule="auto"/>
              <w:rPr>
                <w:lang w:val="es-CO"/>
              </w:rPr>
            </w:pPr>
            <w:r w:rsidRPr="00F07039">
              <w:rPr>
                <w:sz w:val="18"/>
                <w:lang w:val="es-CO"/>
              </w:rPr>
              <w:t>Consolidar indicadores, evaluar aplicación, corregir controles y formalizar el plan de mejora.</w:t>
            </w:r>
          </w:p>
        </w:tc>
      </w:tr>
      <w:tr w:rsidR="009F7CDB" w:rsidRPr="00F07039" w14:paraId="7D16F93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80CC00" w14:textId="77777777" w:rsidR="009F7CDB" w:rsidRDefault="00000000">
            <w:pPr>
              <w:spacing w:before="40" w:after="40" w:line="245" w:lineRule="auto"/>
            </w:pPr>
            <w:proofErr w:type="spellStart"/>
            <w:r>
              <w:rPr>
                <w:sz w:val="18"/>
              </w:rPr>
              <w:t>Continuidad</w:t>
            </w:r>
            <w:proofErr w:type="spellEnd"/>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1F128A" w14:textId="77777777" w:rsidR="009F7CDB" w:rsidRPr="00F07039" w:rsidRDefault="00000000">
            <w:pPr>
              <w:spacing w:before="40" w:after="40" w:line="245" w:lineRule="auto"/>
              <w:rPr>
                <w:lang w:val="es-CO"/>
              </w:rPr>
            </w:pPr>
            <w:r w:rsidRPr="00F07039">
              <w:rPr>
                <w:sz w:val="18"/>
                <w:lang w:val="es-CO"/>
              </w:rPr>
              <w:t>Revisar portafolio, salud y valor; automatizar registros y controles repetitivos sin perder trazabilidad.</w:t>
            </w:r>
          </w:p>
        </w:tc>
      </w:tr>
    </w:tbl>
    <w:p w14:paraId="7564B9CE" w14:textId="77777777" w:rsidR="009F7CDB" w:rsidRPr="00F07039" w:rsidRDefault="009F7CDB">
      <w:pPr>
        <w:spacing w:after="0"/>
        <w:rPr>
          <w:lang w:val="es-CO"/>
        </w:rPr>
      </w:pPr>
    </w:p>
    <w:p w14:paraId="3439158A" w14:textId="77777777" w:rsidR="009F7CDB" w:rsidRDefault="00000000">
      <w:pPr>
        <w:pStyle w:val="Ttulo2"/>
      </w:pPr>
      <w:proofErr w:type="spellStart"/>
      <w:r>
        <w:t>Condiciones</w:t>
      </w:r>
      <w:proofErr w:type="spellEnd"/>
      <w:r>
        <w:t xml:space="preserve"> de entrada </w:t>
      </w:r>
      <w:proofErr w:type="spellStart"/>
      <w:r>
        <w:t>en</w:t>
      </w:r>
      <w:proofErr w:type="spellEnd"/>
      <w:r>
        <w:t xml:space="preserve"> vigor</w:t>
      </w:r>
    </w:p>
    <w:p w14:paraId="0CFC12CC" w14:textId="77777777" w:rsidR="009F7CDB" w:rsidRPr="00F07039" w:rsidRDefault="00000000">
      <w:pPr>
        <w:pStyle w:val="Listaconvietas"/>
        <w:rPr>
          <w:lang w:val="es-CO"/>
        </w:rPr>
      </w:pPr>
      <w:r w:rsidRPr="00F07039">
        <w:rPr>
          <w:lang w:val="es-CO"/>
        </w:rPr>
        <w:t>Canal de ingreso y registro oficial accesibles, con administrador y mecanismo de identificación.</w:t>
      </w:r>
    </w:p>
    <w:p w14:paraId="3D69D069" w14:textId="77777777" w:rsidR="009F7CDB" w:rsidRPr="00F07039" w:rsidRDefault="00000000">
      <w:pPr>
        <w:pStyle w:val="Listaconvietas"/>
        <w:rPr>
          <w:lang w:val="es-CO"/>
        </w:rPr>
      </w:pPr>
      <w:r w:rsidRPr="00F07039">
        <w:rPr>
          <w:lang w:val="es-CO"/>
        </w:rPr>
        <w:t>Matriz de delegación que indique quién admite, compromete, autoriza cambios y aprueba emergencias. A falta de delegación expresa, decide Dirección o su delegado formal.</w:t>
      </w:r>
    </w:p>
    <w:p w14:paraId="1F6D1DBE" w14:textId="77777777" w:rsidR="009F7CDB" w:rsidRPr="00F07039" w:rsidRDefault="00000000">
      <w:pPr>
        <w:pStyle w:val="Listaconvietas"/>
        <w:rPr>
          <w:lang w:val="es-CO"/>
        </w:rPr>
      </w:pPr>
      <w:r w:rsidRPr="00F07039">
        <w:rPr>
          <w:lang w:val="es-CO"/>
        </w:rPr>
        <w:t>Responsables funcionales, técnicos y operativos identificados por producto o servicio.</w:t>
      </w:r>
    </w:p>
    <w:p w14:paraId="381AD472" w14:textId="77777777" w:rsidR="009F7CDB" w:rsidRPr="00F07039" w:rsidRDefault="00000000">
      <w:pPr>
        <w:pStyle w:val="Listaconvietas"/>
        <w:rPr>
          <w:lang w:val="es-CO"/>
        </w:rPr>
      </w:pPr>
      <w:r w:rsidRPr="00F07039">
        <w:rPr>
          <w:lang w:val="es-CO"/>
        </w:rPr>
        <w:t>Reglas de acceso, conservación y publicación de evidencias comunicadas.</w:t>
      </w:r>
    </w:p>
    <w:p w14:paraId="7854EBC2" w14:textId="77777777" w:rsidR="009F7CDB" w:rsidRPr="00F07039" w:rsidRDefault="00000000">
      <w:pPr>
        <w:pStyle w:val="Listaconvietas"/>
        <w:rPr>
          <w:lang w:val="es-CO"/>
        </w:rPr>
      </w:pPr>
      <w:r w:rsidRPr="00F07039">
        <w:rPr>
          <w:lang w:val="es-CO"/>
        </w:rPr>
        <w:t>Calendario de seguimiento y mecanismos de escalamiento conocidos por los líderes.</w:t>
      </w:r>
    </w:p>
    <w:p w14:paraId="6CE56337" w14:textId="77777777" w:rsidR="009F7CDB" w:rsidRPr="00F07039" w:rsidRDefault="00000000">
      <w:pPr>
        <w:pStyle w:val="Ttulo2"/>
        <w:rPr>
          <w:lang w:val="es-CO"/>
        </w:rPr>
      </w:pPr>
      <w:r w:rsidRPr="00F07039">
        <w:rPr>
          <w:lang w:val="es-CO"/>
        </w:rPr>
        <w:t>Solicitudes y compromisos en curso</w:t>
      </w:r>
    </w:p>
    <w:p w14:paraId="371C2AFE" w14:textId="77777777" w:rsidR="009F7CDB" w:rsidRPr="00F07039" w:rsidRDefault="00000000">
      <w:pPr>
        <w:rPr>
          <w:lang w:val="es-CO"/>
        </w:rPr>
      </w:pPr>
      <w:r w:rsidRPr="00F07039">
        <w:rPr>
          <w:lang w:val="es-CO"/>
        </w:rPr>
        <w:t>La adopción no exige reiniciar el trabajo aprobado. El líder registra el estado real, compromisos y evidencia disponible, identifica brechas y acuerda un plan para cubrirlas antes del siguiente control relevante. Los incidentes y servicios en operación mantienen su atención durante la transición.</w:t>
      </w:r>
    </w:p>
    <w:p w14:paraId="4EAA2F69" w14:textId="77777777" w:rsidR="009F7CDB" w:rsidRPr="00F07039" w:rsidRDefault="00000000">
      <w:pPr>
        <w:pStyle w:val="Ttulo2"/>
        <w:rPr>
          <w:lang w:val="es-CO"/>
        </w:rPr>
      </w:pPr>
      <w:r w:rsidRPr="00F07039">
        <w:rPr>
          <w:lang w:val="es-CO"/>
        </w:rPr>
        <w:t>Revisión y cambios del marco</w:t>
      </w:r>
    </w:p>
    <w:p w14:paraId="71E9A084" w14:textId="77777777" w:rsidR="009F7CDB" w:rsidRPr="00F07039" w:rsidRDefault="00000000">
      <w:pPr>
        <w:rPr>
          <w:lang w:val="es-CO"/>
        </w:rPr>
      </w:pPr>
      <w:r w:rsidRPr="00F07039">
        <w:rPr>
          <w:lang w:val="es-CO"/>
        </w:rPr>
        <w:t>El administrador revisa el marco al menos una vez al año o ante cambios relevantes. Recoge resultados, incidentes, observaciones de líderes y dificultades de aplicación. Toda modificación registra versión, fecha, alcance del cambio, revisión y aprobación. La versión vigente se publica y se comunica; las anteriores se conservan como historial controlado.</w:t>
      </w:r>
    </w:p>
    <w:p w14:paraId="2ABFCBD6" w14:textId="77777777" w:rsidR="009F7CDB" w:rsidRPr="00F07039" w:rsidRDefault="00000000">
      <w:pPr>
        <w:pStyle w:val="Ttulo2"/>
        <w:rPr>
          <w:lang w:val="es-CO"/>
        </w:rPr>
      </w:pPr>
      <w:r w:rsidRPr="00F07039">
        <w:rPr>
          <w:lang w:val="es-CO"/>
        </w:rPr>
        <w:t>Glosario de aplicación</w:t>
      </w:r>
    </w:p>
    <w:p w14:paraId="1AFB892A" w14:textId="77777777" w:rsidR="009F7CDB" w:rsidRPr="00F07039" w:rsidRDefault="00000000">
      <w:pPr>
        <w:rPr>
          <w:lang w:val="es-CO"/>
        </w:rPr>
      </w:pPr>
      <w:r w:rsidRPr="00F07039">
        <w:rPr>
          <w:lang w:val="es-CO"/>
        </w:rPr>
        <w:t xml:space="preserve">Demanda: necesidad registrada que requiere atención. Dueño funcional: responsable de aceptar el resultado de negocio. Portafolio: conjunto de iniciativas y compromisos. Evaluación inicial o </w:t>
      </w:r>
      <w:proofErr w:type="spellStart"/>
      <w:r w:rsidRPr="00F07039">
        <w:rPr>
          <w:lang w:val="es-CO"/>
        </w:rPr>
        <w:t>triage</w:t>
      </w:r>
      <w:proofErr w:type="spellEnd"/>
      <w:r w:rsidRPr="00F07039">
        <w:rPr>
          <w:lang w:val="es-CO"/>
        </w:rPr>
        <w:t>: clasificación y asignación. Punto de control: decisión sustentada en evidencia. Liberación: puesta en operación de una versión. Estabilización: seguimiento reforzado posterior a la entrega. Nivel de servicio: compromiso aprobado de atención o desempeño. Contingencia: medida que preserva o recupera la operación ante una falla.</w:t>
      </w:r>
    </w:p>
    <w:sectPr w:rsidR="009F7CDB" w:rsidRPr="00F07039"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1AFE5" w14:textId="77777777" w:rsidR="00721F48" w:rsidRDefault="00721F48">
      <w:pPr>
        <w:spacing w:after="0" w:line="240" w:lineRule="auto"/>
      </w:pPr>
      <w:r>
        <w:separator/>
      </w:r>
    </w:p>
  </w:endnote>
  <w:endnote w:type="continuationSeparator" w:id="0">
    <w:p w14:paraId="0F750B81" w14:textId="77777777" w:rsidR="00721F48" w:rsidRDefault="00721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AC7A" w14:textId="77777777" w:rsidR="009F7CDB" w:rsidRDefault="00000000">
    <w:pPr>
      <w:pStyle w:val="Piedepgina"/>
    </w:pPr>
    <w:proofErr w:type="spellStart"/>
    <w:r>
      <w:rPr>
        <w:sz w:val="16"/>
      </w:rPr>
      <w:t>Confidencial</w:t>
    </w:r>
    <w:proofErr w:type="spellEnd"/>
    <w:r>
      <w:rPr>
        <w:sz w:val="16"/>
      </w:rPr>
      <w:t xml:space="preserve"> · Uso </w:t>
    </w:r>
    <w:proofErr w:type="spellStart"/>
    <w:r>
      <w:rPr>
        <w:sz w:val="16"/>
      </w:rPr>
      <w:t>interno</w:t>
    </w:r>
    <w:proofErr w:type="spellEnd"/>
    <w:r>
      <w:rPr>
        <w:sz w:val="16"/>
      </w:rPr>
      <w:t xml:space="preserve">                                              Página </w:t>
    </w:r>
    <w:r>
      <w:fldChar w:fldCharType="begin"/>
    </w:r>
    <w:r>
      <w:instrText>PAGE</w:instrText>
    </w:r>
    <w:r>
      <w:fldChar w:fldCharType="separate"/>
    </w:r>
    <w:r w:rsidR="00F070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5DECD" w14:textId="77777777" w:rsidR="00721F48" w:rsidRDefault="00721F48">
      <w:pPr>
        <w:spacing w:after="0" w:line="240" w:lineRule="auto"/>
      </w:pPr>
      <w:r>
        <w:separator/>
      </w:r>
    </w:p>
  </w:footnote>
  <w:footnote w:type="continuationSeparator" w:id="0">
    <w:p w14:paraId="672F6A18" w14:textId="77777777" w:rsidR="00721F48" w:rsidRDefault="00721F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A036" w14:textId="4F182267" w:rsidR="009F7CDB" w:rsidRDefault="00F07039">
    <w:pPr>
      <w:pStyle w:val="Descripcin"/>
    </w:pPr>
    <w:r>
      <w:rPr>
        <w:noProof/>
        <w:color w:val="000000"/>
      </w:rPr>
      <w:drawing>
        <wp:anchor distT="0" distB="0" distL="114300" distR="114300" simplePos="0" relativeHeight="251664384" behindDoc="1" locked="0" layoutInCell="1" allowOverlap="1" wp14:anchorId="2C2F1304" wp14:editId="7D73F85B">
          <wp:simplePos x="0" y="0"/>
          <wp:positionH relativeFrom="column">
            <wp:posOffset>5760720</wp:posOffset>
          </wp:positionH>
          <wp:positionV relativeFrom="paragraph">
            <wp:posOffset>-297180</wp:posOffset>
          </wp:positionV>
          <wp:extent cx="1112520" cy="364490"/>
          <wp:effectExtent l="0" t="0" r="0" b="0"/>
          <wp:wrapTight wrapText="bothSides">
            <wp:wrapPolygon edited="0">
              <wp:start x="0" y="0"/>
              <wp:lineTo x="0" y="20321"/>
              <wp:lineTo x="21082" y="20321"/>
              <wp:lineTo x="21082" y="0"/>
              <wp:lineTo x="0" y="0"/>
            </wp:wrapPolygon>
          </wp:wrapTight>
          <wp:docPr id="454626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26778" name="Imagen 454626778"/>
                  <pic:cNvPicPr/>
                </pic:nvPicPr>
                <pic:blipFill>
                  <a:blip r:embed="rId1"/>
                  <a:stretch>
                    <a:fillRect/>
                  </a:stretch>
                </pic:blipFill>
                <pic:spPr>
                  <a:xfrm>
                    <a:off x="0" y="0"/>
                    <a:ext cx="1112520" cy="364490"/>
                  </a:xfrm>
                  <a:prstGeom prst="rect">
                    <a:avLst/>
                  </a:prstGeom>
                </pic:spPr>
              </pic:pic>
            </a:graphicData>
          </a:graphic>
        </wp:anchor>
      </w:drawing>
    </w:r>
    <w:r w:rsidR="00000000">
      <w:rPr>
        <w:color w:val="000000"/>
      </w:rPr>
      <w:t>INS-</w:t>
    </w:r>
    <w:proofErr w:type="gramStart"/>
    <w:r w:rsidR="00000000">
      <w:rPr>
        <w:color w:val="000000"/>
      </w:rPr>
      <w:t>008  |</w:t>
    </w:r>
    <w:proofErr w:type="gramEnd"/>
    <w:r w:rsidR="00000000">
      <w:rPr>
        <w:color w:val="000000"/>
      </w:rPr>
      <w:t xml:space="preserve">  </w:t>
    </w:r>
    <w:proofErr w:type="spellStart"/>
    <w:r w:rsidR="00000000">
      <w:rPr>
        <w:color w:val="000000"/>
      </w:rPr>
      <w:t>Versión</w:t>
    </w:r>
    <w:proofErr w:type="spellEnd"/>
    <w:r w:rsidR="00000000">
      <w:rPr>
        <w:color w:val="000000"/>
      </w:rPr>
      <w:t xml:space="preserve">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513399">
    <w:abstractNumId w:val="8"/>
  </w:num>
  <w:num w:numId="2" w16cid:durableId="1309239853">
    <w:abstractNumId w:val="6"/>
  </w:num>
  <w:num w:numId="3" w16cid:durableId="788546879">
    <w:abstractNumId w:val="5"/>
  </w:num>
  <w:num w:numId="4" w16cid:durableId="728840842">
    <w:abstractNumId w:val="4"/>
  </w:num>
  <w:num w:numId="5" w16cid:durableId="594246025">
    <w:abstractNumId w:val="7"/>
  </w:num>
  <w:num w:numId="6" w16cid:durableId="2087414047">
    <w:abstractNumId w:val="3"/>
  </w:num>
  <w:num w:numId="7" w16cid:durableId="2049066757">
    <w:abstractNumId w:val="2"/>
  </w:num>
  <w:num w:numId="8" w16cid:durableId="2050453737">
    <w:abstractNumId w:val="1"/>
  </w:num>
  <w:num w:numId="9" w16cid:durableId="1783842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006"/>
    <w:rsid w:val="0015074B"/>
    <w:rsid w:val="0029639D"/>
    <w:rsid w:val="00326F90"/>
    <w:rsid w:val="004251BC"/>
    <w:rsid w:val="00721F48"/>
    <w:rsid w:val="009F7CDB"/>
    <w:rsid w:val="00AA1D8D"/>
    <w:rsid w:val="00B47730"/>
    <w:rsid w:val="00CB0664"/>
    <w:rsid w:val="00F07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970528"/>
  <w14:defaultImageDpi w14:val="300"/>
  <w15:docId w15:val="{5B764A2C-EFBC-4556-97B2-42C8E1CB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Calibri" w:hAnsi="Calibri"/>
      <w:color w:val="000000"/>
      <w:sz w:val="21"/>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4396</Words>
  <Characters>24183</Characters>
  <Application>Microsoft Office Word</Application>
  <DocSecurity>0</DocSecurity>
  <Lines>201</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Marco corporativo de gestión de requerimientos y soluciones tecnológicas</vt:lpstr>
      <vt:lpstr/>
    </vt:vector>
  </TitlesOfParts>
  <Manager/>
  <Company/>
  <LinksUpToDate>false</LinksUpToDate>
  <CharactersWithSpaces>28522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corporativo de gestión de requerimientos y soluciones tecnológicas</dc:title>
  <dc:subject>Gobierno corporativo de requerimientos y soluciones tecnológicas</dc:subject>
  <dc:creator>Pharitech</dc:creator>
  <cp:keywords>Pharitech, gobierno, requerimientos</cp:keywords>
  <dc:description>generated by python-docx</dc:description>
  <cp:lastModifiedBy>Jhonatan David Pacheco Valle</cp:lastModifiedBy>
  <cp:revision>2</cp:revision>
  <dcterms:created xsi:type="dcterms:W3CDTF">2013-12-23T23:15:00Z</dcterms:created>
  <dcterms:modified xsi:type="dcterms:W3CDTF">2026-10-08T17:48:00Z</dcterms:modified>
  <cp:category/>
</cp:coreProperties>
</file>