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225"/>
        <w:gridCol w:w="6420"/>
        <w:tblGridChange w:id="0">
          <w:tblGrid>
            <w:gridCol w:w="3225"/>
            <w:gridCol w:w="642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4"/>
                <w:szCs w:val="2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Hasta ahora, hemos desarrollado una arquitectura robusta y escalable para el Middleware de Cencosud, centralizando los datos de RR.HH. a nivel internacional. Hemos implementado mecanismos avanzados de validación y limpieza de datos para asegurar su calidad e integridad. El proceso diario de ETL ha sido configurado para extraer datos de diversas fuentes, transformarlos y cargarlos en un Datawarehouse que facilita la inteligencia de negocios. Se han realizado varias pruebas de transformación y calidad de datos, ajustando el proceso para mejorar la precisión y consistencia.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4"/>
                <w:szCs w:val="2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han realizado ajustes a los objetivos hasta ahora.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4"/>
                <w:szCs w:val="2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han realizado ajustes a la metodología hasta ahora.</w:t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4"/>
                <w:szCs w:val="2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Implementación del proceso ETL utilizando Apache Airflow.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Configuración y carga de un Datawarehouse en Azure.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Utilización de Great Expectations para la validación de datos.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Documentación técnica actualizada que detalla la arquitectura del sistema y los procesos ETL.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Estas evidencias permiten demostrar que se han implementado las fases críticas del proyecto, asegurando la calidad y accesibilidad de los datos de RR.HH.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este apartado adjuntar la(s) evidencia(s) seleccionada(s) para ser evaluada por el docente.</w:t>
            </w:r>
          </w:p>
        </w:tc>
      </w:tr>
    </w:tbl>
    <w:p w:rsidR="00000000" w:rsidDel="00000000" w:rsidP="00000000" w:rsidRDefault="00000000" w:rsidRPr="00000000" w14:paraId="0000001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76.000000000002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  <w:tblGridChange w:id="0">
          <w:tblGrid>
            <w:gridCol w:w="1328"/>
            <w:gridCol w:w="1077"/>
            <w:gridCol w:w="1276"/>
            <w:gridCol w:w="1276"/>
            <w:gridCol w:w="1275"/>
            <w:gridCol w:w="1276"/>
            <w:gridCol w:w="1418"/>
            <w:gridCol w:w="850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1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Actividades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Recursos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Duración de la actividad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Responsable</w:t>
            </w: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Observaciones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Estado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Ajustes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f2ddcc" w:space="0" w:sz="5" w:val="single"/>
              <w:left w:color="f2ddcc" w:space="0" w:sz="5" w:val="single"/>
              <w:bottom w:color="f2ddcc" w:space="0" w:sz="5" w:val="single"/>
              <w:right w:color="f2ddc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Integración de datos</w:t>
            </w:r>
          </w:p>
        </w:tc>
        <w:tc>
          <w:tcPr>
            <w:tcBorders>
              <w:top w:color="f2ddcc" w:space="0" w:sz="5" w:val="single"/>
              <w:left w:color="f2ddcc" w:space="0" w:sz="5" w:val="single"/>
              <w:bottom w:color="f2ddcc" w:space="0" w:sz="5" w:val="single"/>
              <w:right w:color="f2ddc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Implementar ETL con Apache Airflow</w:t>
            </w:r>
          </w:p>
        </w:tc>
        <w:tc>
          <w:tcPr>
            <w:tcBorders>
              <w:top w:color="f2ddcc" w:space="0" w:sz="5" w:val="single"/>
              <w:left w:color="f2ddcc" w:space="0" w:sz="5" w:val="single"/>
              <w:bottom w:color="f2ddcc" w:space="0" w:sz="5" w:val="single"/>
              <w:right w:color="f2ddc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Airflow, Python, Azure</w:t>
            </w:r>
          </w:p>
        </w:tc>
        <w:tc>
          <w:tcPr>
            <w:tcBorders>
              <w:top w:color="f2ddcc" w:space="0" w:sz="5" w:val="single"/>
              <w:left w:color="f2ddcc" w:space="0" w:sz="5" w:val="single"/>
              <w:bottom w:color="f2ddcc" w:space="0" w:sz="5" w:val="single"/>
              <w:right w:color="f2ddc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semanas</w:t>
            </w:r>
          </w:p>
        </w:tc>
        <w:tc>
          <w:tcPr>
            <w:tcBorders>
              <w:top w:color="f2ddcc" w:space="0" w:sz="5" w:val="single"/>
              <w:left w:color="f2ddcc" w:space="0" w:sz="5" w:val="single"/>
              <w:bottom w:color="f2ddcc" w:space="0" w:sz="5" w:val="single"/>
              <w:right w:color="f2ddc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Jhopcel Rosales</w:t>
            </w:r>
          </w:p>
        </w:tc>
        <w:tc>
          <w:tcPr>
            <w:tcBorders>
              <w:top w:color="f2ddcc" w:space="0" w:sz="5" w:val="single"/>
              <w:left w:color="f2ddcc" w:space="0" w:sz="5" w:val="single"/>
              <w:bottom w:color="f2ddcc" w:space="0" w:sz="5" w:val="single"/>
              <w:right w:color="f2ddc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Configuración inicial compleja</w:t>
            </w:r>
          </w:p>
        </w:tc>
        <w:tc>
          <w:tcPr>
            <w:tcBorders>
              <w:top w:color="f2ddcc" w:space="0" w:sz="5" w:val="single"/>
              <w:left w:color="f2ddcc" w:space="0" w:sz="5" w:val="single"/>
              <w:bottom w:color="f2ddcc" w:space="0" w:sz="5" w:val="single"/>
              <w:right w:color="f2ddc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2ddcc" w:space="0" w:sz="5" w:val="single"/>
              <w:left w:color="f2ddcc" w:space="0" w:sz="5" w:val="single"/>
              <w:bottom w:color="f2ddcc" w:space="0" w:sz="5" w:val="single"/>
              <w:right w:color="f2ddc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Ninguno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f2ddcc" w:space="0" w:sz="5" w:val="single"/>
              <w:left w:color="f2ddcc" w:space="0" w:sz="5" w:val="single"/>
              <w:bottom w:color="f2ddcc" w:space="0" w:sz="5" w:val="single"/>
              <w:right w:color="f2ddc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Validación de datos</w:t>
            </w:r>
          </w:p>
        </w:tc>
        <w:tc>
          <w:tcPr>
            <w:tcBorders>
              <w:top w:color="f2ddcc" w:space="0" w:sz="5" w:val="single"/>
              <w:left w:color="f2ddcc" w:space="0" w:sz="5" w:val="single"/>
              <w:bottom w:color="f2ddcc" w:space="0" w:sz="5" w:val="single"/>
              <w:right w:color="f2ddc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Uso de Great Expectations</w:t>
            </w:r>
          </w:p>
        </w:tc>
        <w:tc>
          <w:tcPr>
            <w:tcBorders>
              <w:top w:color="f2ddcc" w:space="0" w:sz="5" w:val="single"/>
              <w:left w:color="f2ddcc" w:space="0" w:sz="5" w:val="single"/>
              <w:bottom w:color="f2ddcc" w:space="0" w:sz="5" w:val="single"/>
              <w:right w:color="f2ddc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Great Expectations</w:t>
            </w:r>
          </w:p>
        </w:tc>
        <w:tc>
          <w:tcPr>
            <w:tcBorders>
              <w:top w:color="f2ddcc" w:space="0" w:sz="5" w:val="single"/>
              <w:left w:color="f2ddcc" w:space="0" w:sz="5" w:val="single"/>
              <w:bottom w:color="f2ddcc" w:space="0" w:sz="5" w:val="single"/>
              <w:right w:color="f2ddc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 semanas</w:t>
            </w:r>
          </w:p>
        </w:tc>
        <w:tc>
          <w:tcPr>
            <w:tcBorders>
              <w:top w:color="f2ddcc" w:space="0" w:sz="5" w:val="single"/>
              <w:left w:color="f2ddcc" w:space="0" w:sz="5" w:val="single"/>
              <w:bottom w:color="f2ddcc" w:space="0" w:sz="5" w:val="single"/>
              <w:right w:color="f2ddc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Benjamin Pavez</w:t>
            </w:r>
          </w:p>
        </w:tc>
        <w:tc>
          <w:tcPr>
            <w:tcBorders>
              <w:top w:color="f2ddcc" w:space="0" w:sz="5" w:val="single"/>
              <w:left w:color="f2ddcc" w:space="0" w:sz="5" w:val="single"/>
              <w:bottom w:color="f2ddcc" w:space="0" w:sz="5" w:val="single"/>
              <w:right w:color="f2ddc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Requiere ajuste de reglas de validación</w:t>
            </w:r>
          </w:p>
        </w:tc>
        <w:tc>
          <w:tcPr>
            <w:tcBorders>
              <w:top w:color="f2ddcc" w:space="0" w:sz="5" w:val="single"/>
              <w:left w:color="f2ddcc" w:space="0" w:sz="5" w:val="single"/>
              <w:bottom w:color="f2ddcc" w:space="0" w:sz="5" w:val="single"/>
              <w:right w:color="f2ddc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curso</w:t>
            </w:r>
          </w:p>
        </w:tc>
        <w:tc>
          <w:tcPr>
            <w:tcBorders>
              <w:top w:color="f2ddcc" w:space="0" w:sz="5" w:val="single"/>
              <w:left w:color="f2ddcc" w:space="0" w:sz="5" w:val="single"/>
              <w:bottom w:color="f2ddcc" w:space="0" w:sz="5" w:val="single"/>
              <w:right w:color="f2ddc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Ajuste de reglas de validación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f2ddcc" w:space="0" w:sz="5" w:val="single"/>
              <w:left w:color="f2ddcc" w:space="0" w:sz="5" w:val="single"/>
              <w:bottom w:color="f2ddcc" w:space="0" w:sz="5" w:val="single"/>
              <w:right w:color="f2ddc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Desarrollo de Datawarehouse</w:t>
            </w:r>
          </w:p>
        </w:tc>
        <w:tc>
          <w:tcPr>
            <w:tcBorders>
              <w:top w:color="f2ddcc" w:space="0" w:sz="5" w:val="single"/>
              <w:left w:color="f2ddcc" w:space="0" w:sz="5" w:val="single"/>
              <w:bottom w:color="f2ddcc" w:space="0" w:sz="5" w:val="single"/>
              <w:right w:color="f2ddc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Configurar y optimizar Datawarehouse en Azure</w:t>
            </w:r>
          </w:p>
        </w:tc>
        <w:tc>
          <w:tcPr>
            <w:tcBorders>
              <w:top w:color="f2ddcc" w:space="0" w:sz="5" w:val="single"/>
              <w:left w:color="f2ddcc" w:space="0" w:sz="5" w:val="single"/>
              <w:bottom w:color="f2ddcc" w:space="0" w:sz="5" w:val="single"/>
              <w:right w:color="f2ddc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Azure</w:t>
            </w:r>
          </w:p>
        </w:tc>
        <w:tc>
          <w:tcPr>
            <w:tcBorders>
              <w:top w:color="f2ddcc" w:space="0" w:sz="5" w:val="single"/>
              <w:left w:color="f2ddcc" w:space="0" w:sz="5" w:val="single"/>
              <w:bottom w:color="f2ddcc" w:space="0" w:sz="5" w:val="single"/>
              <w:right w:color="f2ddc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 semanas</w:t>
            </w:r>
          </w:p>
        </w:tc>
        <w:tc>
          <w:tcPr>
            <w:tcBorders>
              <w:top w:color="f2ddcc" w:space="0" w:sz="5" w:val="single"/>
              <w:left w:color="f2ddcc" w:space="0" w:sz="5" w:val="single"/>
              <w:bottom w:color="f2ddcc" w:space="0" w:sz="5" w:val="single"/>
              <w:right w:color="f2ddc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Jhopcel Rosales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2ddcc" w:space="0" w:sz="5" w:val="single"/>
              <w:left w:color="f2ddcc" w:space="0" w:sz="5" w:val="single"/>
              <w:bottom w:color="f2ddcc" w:space="0" w:sz="5" w:val="single"/>
              <w:right w:color="f2ddc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Requiere mantenimiento continuo</w:t>
            </w:r>
          </w:p>
        </w:tc>
        <w:tc>
          <w:tcPr>
            <w:tcBorders>
              <w:top w:color="f2ddcc" w:space="0" w:sz="5" w:val="single"/>
              <w:left w:color="f2ddcc" w:space="0" w:sz="5" w:val="single"/>
              <w:bottom w:color="f2ddcc" w:space="0" w:sz="5" w:val="single"/>
              <w:right w:color="f2ddc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curso</w:t>
            </w:r>
          </w:p>
        </w:tc>
        <w:tc>
          <w:tcPr>
            <w:tcBorders>
              <w:top w:color="f2ddcc" w:space="0" w:sz="5" w:val="single"/>
              <w:left w:color="f2ddcc" w:space="0" w:sz="5" w:val="single"/>
              <w:bottom w:color="f2ddcc" w:space="0" w:sz="5" w:val="single"/>
              <w:right w:color="f2ddc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Ninguno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f2ddcc" w:space="0" w:sz="5" w:val="single"/>
              <w:left w:color="f2ddcc" w:space="0" w:sz="5" w:val="single"/>
              <w:bottom w:color="f2ddcc" w:space="0" w:sz="5" w:val="single"/>
              <w:right w:color="f2ddc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Documentación técnica</w:t>
            </w:r>
          </w:p>
        </w:tc>
        <w:tc>
          <w:tcPr>
            <w:tcBorders>
              <w:top w:color="f2ddcc" w:space="0" w:sz="5" w:val="single"/>
              <w:left w:color="f2ddcc" w:space="0" w:sz="5" w:val="single"/>
              <w:bottom w:color="f2ddcc" w:space="0" w:sz="5" w:val="single"/>
              <w:right w:color="f2ddc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Actualización de documentación</w:t>
            </w:r>
          </w:p>
        </w:tc>
        <w:tc>
          <w:tcPr>
            <w:tcBorders>
              <w:top w:color="f2ddcc" w:space="0" w:sz="5" w:val="single"/>
              <w:left w:color="f2ddcc" w:space="0" w:sz="5" w:val="single"/>
              <w:bottom w:color="f2ddcc" w:space="0" w:sz="5" w:val="single"/>
              <w:right w:color="f2ddc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Documentos técnicos</w:t>
            </w:r>
          </w:p>
        </w:tc>
        <w:tc>
          <w:tcPr>
            <w:tcBorders>
              <w:top w:color="f2ddcc" w:space="0" w:sz="5" w:val="single"/>
              <w:left w:color="f2ddcc" w:space="0" w:sz="5" w:val="single"/>
              <w:bottom w:color="f2ddcc" w:space="0" w:sz="5" w:val="single"/>
              <w:right w:color="f2ddc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 semanas</w:t>
            </w:r>
          </w:p>
        </w:tc>
        <w:tc>
          <w:tcPr>
            <w:tcBorders>
              <w:top w:color="f2ddcc" w:space="0" w:sz="5" w:val="single"/>
              <w:left w:color="f2ddcc" w:space="0" w:sz="5" w:val="single"/>
              <w:bottom w:color="f2ddcc" w:space="0" w:sz="5" w:val="single"/>
              <w:right w:color="f2ddc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Benjamin Pavez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2ddcc" w:space="0" w:sz="5" w:val="single"/>
              <w:left w:color="f2ddcc" w:space="0" w:sz="5" w:val="single"/>
              <w:bottom w:color="f2ddcc" w:space="0" w:sz="5" w:val="single"/>
              <w:right w:color="f2ddc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Necesita revisión periódica</w:t>
            </w:r>
          </w:p>
        </w:tc>
        <w:tc>
          <w:tcPr>
            <w:tcBorders>
              <w:top w:color="f2ddcc" w:space="0" w:sz="5" w:val="single"/>
              <w:left w:color="f2ddcc" w:space="0" w:sz="5" w:val="single"/>
              <w:bottom w:color="f2ddcc" w:space="0" w:sz="5" w:val="single"/>
              <w:right w:color="f2ddc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curso</w:t>
            </w:r>
          </w:p>
        </w:tc>
        <w:tc>
          <w:tcPr>
            <w:tcBorders>
              <w:top w:color="f2ddcc" w:space="0" w:sz="5" w:val="single"/>
              <w:left w:color="f2ddcc" w:space="0" w:sz="5" w:val="single"/>
              <w:bottom w:color="f2ddcc" w:space="0" w:sz="5" w:val="single"/>
              <w:right w:color="f2ddc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Ninguno</w:t>
            </w:r>
          </w:p>
        </w:tc>
      </w:tr>
      <w:tr>
        <w:trPr>
          <w:cantSplit w:val="0"/>
          <w:trHeight w:val="1684.0478515624998" w:hRule="atLeast"/>
          <w:tblHeader w:val="0"/>
        </w:trPr>
        <w:tc>
          <w:tcPr>
            <w:tcBorders>
              <w:top w:color="f2ddcc" w:space="0" w:sz="5" w:val="single"/>
              <w:left w:color="f2ddcc" w:space="0" w:sz="5" w:val="single"/>
              <w:bottom w:color="f2ddcc" w:space="0" w:sz="5" w:val="single"/>
              <w:right w:color="f2ddc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Pruebas y calidad de datos</w:t>
            </w:r>
          </w:p>
        </w:tc>
        <w:tc>
          <w:tcPr>
            <w:tcBorders>
              <w:top w:color="f2ddcc" w:space="0" w:sz="5" w:val="single"/>
              <w:left w:color="f2ddcc" w:space="0" w:sz="5" w:val="single"/>
              <w:bottom w:color="f2ddcc" w:space="0" w:sz="5" w:val="single"/>
              <w:right w:color="f2ddc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pruebas de transformación y calidad de datos</w:t>
            </w:r>
          </w:p>
        </w:tc>
        <w:tc>
          <w:tcPr>
            <w:tcBorders>
              <w:top w:color="f2ddcc" w:space="0" w:sz="5" w:val="single"/>
              <w:left w:color="f2ddcc" w:space="0" w:sz="5" w:val="single"/>
              <w:bottom w:color="f2ddcc" w:space="0" w:sz="5" w:val="single"/>
              <w:right w:color="f2ddc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Datos de prueba</w:t>
            </w:r>
          </w:p>
        </w:tc>
        <w:tc>
          <w:tcPr>
            <w:tcBorders>
              <w:top w:color="f2ddcc" w:space="0" w:sz="5" w:val="single"/>
              <w:left w:color="f2ddcc" w:space="0" w:sz="5" w:val="single"/>
              <w:bottom w:color="f2ddcc" w:space="0" w:sz="5" w:val="single"/>
              <w:right w:color="f2ddc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 semanas</w:t>
            </w:r>
          </w:p>
        </w:tc>
        <w:tc>
          <w:tcPr>
            <w:tcBorders>
              <w:top w:color="f2ddcc" w:space="0" w:sz="5" w:val="single"/>
              <w:left w:color="f2ddcc" w:space="0" w:sz="5" w:val="single"/>
              <w:bottom w:color="f2ddcc" w:space="0" w:sz="5" w:val="single"/>
              <w:right w:color="f2ddc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Sofía Martínez</w:t>
            </w:r>
          </w:p>
        </w:tc>
        <w:tc>
          <w:tcPr>
            <w:tcBorders>
              <w:top w:color="f2ddcc" w:space="0" w:sz="5" w:val="single"/>
              <w:left w:color="f2ddcc" w:space="0" w:sz="5" w:val="single"/>
              <w:bottom w:color="f2ddcc" w:space="0" w:sz="5" w:val="single"/>
              <w:right w:color="f2ddc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Resultados deben ser precisos</w:t>
            </w:r>
          </w:p>
        </w:tc>
        <w:tc>
          <w:tcPr>
            <w:tcBorders>
              <w:top w:color="f2ddcc" w:space="0" w:sz="5" w:val="single"/>
              <w:left w:color="f2ddcc" w:space="0" w:sz="5" w:val="single"/>
              <w:bottom w:color="f2ddcc" w:space="0" w:sz="5" w:val="single"/>
              <w:right w:color="f2ddc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curso</w:t>
            </w:r>
          </w:p>
        </w:tc>
        <w:tc>
          <w:tcPr>
            <w:tcBorders>
              <w:top w:color="f2ddcc" w:space="0" w:sz="5" w:val="single"/>
              <w:left w:color="f2ddcc" w:space="0" w:sz="5" w:val="single"/>
              <w:bottom w:color="f2ddcc" w:space="0" w:sz="5" w:val="single"/>
              <w:right w:color="f2ddcc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Mejora de procedimientos de prueba</w:t>
            </w:r>
          </w:p>
        </w:tc>
      </w:tr>
    </w:tbl>
    <w:p w:rsidR="00000000" w:rsidDel="00000000" w:rsidP="00000000" w:rsidRDefault="00000000" w:rsidRPr="00000000" w14:paraId="0000005C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</w:tbl>
    <w:p w:rsidR="00000000" w:rsidDel="00000000" w:rsidP="00000000" w:rsidRDefault="00000000" w:rsidRPr="00000000" w14:paraId="0000005E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Facilitadores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La disponibilidad de herramientas avanzadas como Apache Airflow y Azure, y la colaboración efectiva del equipo han facilitado el desarrollo del proyecto.</w:t>
            </w:r>
          </w:p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Dificultades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La configuración inicial de los sistemas y la necesidad de ajustar las reglas de validación de datos han sido los principales obstáculos. Para solucionarlos, se han implementado sesiones de revisión y ajustes continuos.</w:t>
            </w:r>
          </w:p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color w:val="1f386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4"/>
                <w:szCs w:val="24"/>
                <w:rtl w:val="0"/>
              </w:rPr>
              <w:t xml:space="preserve">Actividades ajustadas o eliminadas: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Ajustadas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: Las reglas de validación de datos con Great Expectations se ajustaron para mejorar la precisión.</w:t>
            </w:r>
          </w:p>
          <w:p w:rsidR="00000000" w:rsidDel="00000000" w:rsidP="00000000" w:rsidRDefault="00000000" w:rsidRPr="00000000" w14:paraId="0000006A">
            <w:pPr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Eliminadas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: Ninguna actividad ha sido eliminada.</w:t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4"/>
                <w:szCs w:val="2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Las actividades de mantenimiento continuo del Datawarehouse están en curso pero podrían requerir más tiempo del estimado. La estrategia es asignar recursos adicionales para cumplir con los plazos establecidos.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20"/>
          <w:szCs w:val="20"/>
          <w:u w:val="none"/>
          <w:shd w:fill="auto" w:val="clear"/>
          <w:vertAlign w:val="baseline"/>
          <w:rtl w:val="0"/>
        </w:rPr>
        <w:t xml:space="preserve"> En caso de que el Proyecto APT sea grupal, en esta columna deben 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80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HVv3g3MJXM78cnNcIBFBF5Fo6A==">CgMxLjAyCGguZ2pkZ3hzOAByITFVRktScjZoVFBmRU91SlNQcTE5X05VU3NIVDFLLW4tdg==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