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 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Receitas &amp; Match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&amp; UX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Designer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Descontos &amp; Parcerias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Angel David Lara Garcia - Logística, Rotas &amp;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</w:t>
      </w:r>
    </w:p>
    <w:p w:rsidR="00000000" w:rsidDel="00000000" w:rsidP="00000000" w:rsidRDefault="00000000" w:rsidRPr="00000000" w14:paraId="0000000F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- Autenticação &amp; Conformidade LGPD</w:t>
      </w:r>
    </w:p>
    <w:p w:rsidR="00000000" w:rsidDel="00000000" w:rsidP="00000000" w:rsidRDefault="00000000" w:rsidRPr="00000000" w14:paraId="00000010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Projeto de Sistemas</w:t>
      </w:r>
    </w:p>
    <w:p w:rsidR="00000000" w:rsidDel="00000000" w:rsidP="00000000" w:rsidRDefault="00000000" w:rsidRPr="00000000" w14:paraId="00000011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12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 disponíveis em casa, além do inconveniente de ter que deslocar-se ao mercado quando falta um único ingrediente para completar uma receita.</w:t>
      </w:r>
    </w:p>
    <w:p w:rsidR="00000000" w:rsidDel="00000000" w:rsidP="00000000" w:rsidRDefault="00000000" w:rsidRPr="00000000" w14:paraId="00000016">
      <w:pPr>
        <w:spacing w:after="240" w:before="240" w:lineRule="auto"/>
        <w:ind w:left="720" w:firstLine="0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1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Proporcionar uma plataforma web/mobile inteligente que cruza os ingredientes da despensa do usuário com um banco de receitas personalizadas, oferecendo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A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</w:t>
      </w:r>
      <w:r w:rsidDel="00000000" w:rsidR="00000000" w:rsidRPr="00000000">
        <w:rPr>
          <w:sz w:val="24"/>
          <w:szCs w:val="24"/>
          <w:rtl w:val="0"/>
        </w:rPr>
        <w:t xml:space="preserve">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B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 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</w:t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preços, cupons de desconto e disponibilizar entregadores/balcão de retirada.</w:t>
      </w:r>
    </w:p>
    <w:p w:rsidR="00000000" w:rsidDel="00000000" w:rsidP="00000000" w:rsidRDefault="00000000" w:rsidRPr="00000000" w14:paraId="0000001D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0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gerenciamento de Despensa Virtual.</w:t>
      </w:r>
    </w:p>
    <w:p w:rsidR="00000000" w:rsidDel="00000000" w:rsidP="00000000" w:rsidRDefault="00000000" w:rsidRPr="00000000" w14:paraId="00000022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Algoritmo de cruzamento (match) de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ingredientes com receitas para evitar desperdício.</w:t>
      </w:r>
    </w:p>
    <w:p w:rsidR="00000000" w:rsidDel="00000000" w:rsidP="00000000" w:rsidRDefault="00000000" w:rsidRPr="00000000" w14:paraId="00000024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Módulo de receitas alternativas e sugestão de</w:t>
      </w:r>
    </w:p>
    <w:p w:rsidR="00000000" w:rsidDel="00000000" w:rsidP="00000000" w:rsidRDefault="00000000" w:rsidRPr="00000000" w14:paraId="00000025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substitutos para itens ausentes.</w:t>
      </w:r>
    </w:p>
    <w:p w:rsidR="00000000" w:rsidDel="00000000" w:rsidP="00000000" w:rsidRDefault="00000000" w:rsidRPr="00000000" w14:paraId="00000026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Integração com estoque de supermercados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  <w:tab/>
        <w:t xml:space="preserve">    parceiros para compra de ingredientes faltantes.</w:t>
      </w:r>
    </w:p>
    <w:p w:rsidR="00000000" w:rsidDel="00000000" w:rsidP="00000000" w:rsidRDefault="00000000" w:rsidRPr="00000000" w14:paraId="00000028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Cálculo de rotas expressas para entregadores e</w:t>
      </w:r>
    </w:p>
    <w:p w:rsidR="00000000" w:rsidDel="00000000" w:rsidP="00000000" w:rsidRDefault="00000000" w:rsidRPr="00000000" w14:paraId="00000029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opção de retirada no estabelecimento.</w:t>
      </w:r>
    </w:p>
    <w:p w:rsidR="00000000" w:rsidDel="00000000" w:rsidP="00000000" w:rsidRDefault="00000000" w:rsidRPr="00000000" w14:paraId="0000002A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Motor de aplicação de cupons de desconto e</w:t>
      </w:r>
    </w:p>
    <w:p w:rsidR="00000000" w:rsidDel="00000000" w:rsidP="00000000" w:rsidRDefault="00000000" w:rsidRPr="00000000" w14:paraId="0000002B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internacionalização de idioma do sistema.</w:t>
      </w:r>
    </w:p>
    <w:p w:rsidR="00000000" w:rsidDel="00000000" w:rsidP="00000000" w:rsidRDefault="00000000" w:rsidRPr="00000000" w14:paraId="0000002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2E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Preparo físico ou serviço de personal chef</w:t>
      </w:r>
    </w:p>
    <w:p w:rsidR="00000000" w:rsidDel="00000000" w:rsidP="00000000" w:rsidRDefault="00000000" w:rsidRPr="00000000" w14:paraId="0000002F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domiciliar prestado pela equipe do app.</w:t>
      </w:r>
    </w:p>
    <w:p w:rsidR="00000000" w:rsidDel="00000000" w:rsidP="00000000" w:rsidRDefault="00000000" w:rsidRPr="00000000" w14:paraId="00000030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Venda e logística de produtos não alimentícios</w:t>
      </w:r>
    </w:p>
    <w:p w:rsidR="00000000" w:rsidDel="00000000" w:rsidP="00000000" w:rsidRDefault="00000000" w:rsidRPr="00000000" w14:paraId="00000031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(ex: eletrodomésticos ou vestuário).</w:t>
      </w:r>
    </w:p>
    <w:p w:rsidR="00000000" w:rsidDel="00000000" w:rsidP="00000000" w:rsidRDefault="00000000" w:rsidRPr="00000000" w14:paraId="00000032">
      <w:pPr>
        <w:spacing w:after="240" w:before="24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Importação direta de alimentos do exterior para</w:t>
      </w:r>
    </w:p>
    <w:p w:rsidR="00000000" w:rsidDel="00000000" w:rsidP="00000000" w:rsidRDefault="00000000" w:rsidRPr="00000000" w14:paraId="00000033">
      <w:pPr>
        <w:spacing w:after="240" w:before="24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o consumidor final.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6"/>
      <w:bookmarkEnd w:id="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35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36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Gestão de Cadastro e Despensa Virtual: Permitir o cadastro seguro do cliente (LGPD) e inserção/organização dos ingredientes armazenados na sua geladeira e despensa.</w:t>
      </w:r>
    </w:p>
    <w:p w:rsidR="00000000" w:rsidDel="00000000" w:rsidP="00000000" w:rsidRDefault="00000000" w:rsidRPr="00000000" w14:paraId="00000037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Receitas: Cruzar os dados dos alimentos da despensa para sugerir</w:t>
      </w:r>
    </w:p>
    <w:p w:rsidR="00000000" w:rsidDel="00000000" w:rsidP="00000000" w:rsidRDefault="00000000" w:rsidRPr="00000000" w14:paraId="00000038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receitas compatíveis e sugerir ingredientes substitutos quando necessário.</w:t>
      </w:r>
    </w:p>
    <w:p w:rsidR="00000000" w:rsidDel="00000000" w:rsidP="00000000" w:rsidRDefault="00000000" w:rsidRPr="00000000" w14:paraId="00000039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 Localizar os supermercados parceiros mais próximos a partir do CEP/GPS e permitir a adição dos itens faltantes ao carrinho.</w:t>
      </w:r>
    </w:p>
    <w:p w:rsidR="00000000" w:rsidDel="00000000" w:rsidP="00000000" w:rsidRDefault="00000000" w:rsidRPr="00000000" w14:paraId="0000003A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Descontos: Permitir o credenciamento de supermercados e a aplicação</w:t>
      </w:r>
    </w:p>
    <w:p w:rsidR="00000000" w:rsidDel="00000000" w:rsidP="00000000" w:rsidRDefault="00000000" w:rsidRPr="00000000" w14:paraId="0000003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automática de cupons e descontos aos ingredientes do carrinho.</w:t>
      </w:r>
    </w:p>
    <w:p w:rsidR="00000000" w:rsidDel="00000000" w:rsidP="00000000" w:rsidRDefault="00000000" w:rsidRPr="00000000" w14:paraId="0000003C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RF05 - Roteamento Logístico para Entregas: Calcular e disponibilizar a         rota de entrega mais rápida para o entregador do mercado parceiro ou agendar a retirada.</w:t>
      </w:r>
    </w:p>
    <w:p w:rsidR="00000000" w:rsidDel="00000000" w:rsidP="00000000" w:rsidRDefault="00000000" w:rsidRPr="00000000" w14:paraId="0000003D">
      <w:pPr>
        <w:spacing w:after="240" w:befor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Internacionalização e Preferências (i18n): Ajustar o idioma e termos do sistema de acordo com a preferência selecionada pelo usuário ou localidade.</w:t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5tfqwgsde446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Tabela de Requisitos Funcionais e Não-Funcionais</w:t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qfzf778iwwov" w:id="8"/>
      <w:bookmarkEnd w:id="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RF01: [Nome do Requisito Funcional]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[Descreva de forma detalhada o fluxo de funcionamento e as regras do requisito funcional.]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[ex: Autenticação / Cadastro / Financeiro / Relatórios / Busca]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[Sim ou Não]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[Sim ou Não]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</w:t>
      </w:r>
      <w:r w:rsidDel="00000000" w:rsidR="00000000" w:rsidRPr="00000000">
        <w:rPr>
          <w:sz w:val="24"/>
          <w:szCs w:val="24"/>
          <w:rtl w:val="0"/>
        </w:rPr>
        <w:t xml:space="preserve"> [1º Requisito Não-Funcional - Métrica mensurável de desempenho, criptografia ou tempo de resposta.]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</w:t>
      </w:r>
      <w:r w:rsidDel="00000000" w:rsidR="00000000" w:rsidRPr="00000000">
        <w:rPr>
          <w:sz w:val="24"/>
          <w:szCs w:val="24"/>
          <w:rtl w:val="0"/>
        </w:rPr>
        <w:t xml:space="preserve"> [2º Requisito Não-Funcional - Métrica de usabilidade, armazenamento local ou compatibilidade.]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</w:t>
      </w:r>
      <w:r w:rsidDel="00000000" w:rsidR="00000000" w:rsidRPr="00000000">
        <w:rPr>
          <w:sz w:val="24"/>
          <w:szCs w:val="24"/>
          <w:rtl w:val="0"/>
        </w:rPr>
        <w:t xml:space="preserve"> [3º Requisito Não-Funcional - Métrica de disponibilidade, limite de falhas ou padrão técnico.]</w:t>
      </w:r>
    </w:p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bxpm17jwex0q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RF02: [Nome do Requisito Funcional]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</w:t>
      </w:r>
      <w:r w:rsidDel="00000000" w:rsidR="00000000" w:rsidRPr="00000000">
        <w:rPr>
          <w:sz w:val="24"/>
          <w:szCs w:val="24"/>
          <w:rtl w:val="0"/>
        </w:rPr>
        <w:t xml:space="preserve"> 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</w:t>
      </w:r>
      <w:r w:rsidDel="00000000" w:rsidR="00000000" w:rsidRPr="00000000">
        <w:rPr>
          <w:sz w:val="24"/>
          <w:szCs w:val="24"/>
          <w:rtl w:val="0"/>
        </w:rPr>
        <w:t xml:space="preserve"> ( )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</w:t>
      </w:r>
      <w:r w:rsidDel="00000000" w:rsidR="00000000" w:rsidRPr="00000000">
        <w:rPr>
          <w:sz w:val="24"/>
          <w:szCs w:val="24"/>
          <w:rtl w:val="0"/>
        </w:rPr>
        <w:t xml:space="preserve"> [Descreva de forma detalhada o fluxo de funcionamento e as regras do requisito funcional.]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</w:t>
      </w:r>
      <w:r w:rsidDel="00000000" w:rsidR="00000000" w:rsidRPr="00000000">
        <w:rPr>
          <w:sz w:val="24"/>
          <w:szCs w:val="24"/>
          <w:rtl w:val="0"/>
        </w:rPr>
        <w:t xml:space="preserve"> [ex: Gestão / Processamento / Operacional]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</w:t>
      </w:r>
      <w:r w:rsidDel="00000000" w:rsidR="00000000" w:rsidRPr="00000000">
        <w:rPr>
          <w:sz w:val="24"/>
          <w:szCs w:val="24"/>
          <w:rtl w:val="0"/>
        </w:rPr>
        <w:t xml:space="preserve"> [Sim ou Não]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</w:t>
      </w:r>
      <w:r w:rsidDel="00000000" w:rsidR="00000000" w:rsidRPr="00000000">
        <w:rPr>
          <w:sz w:val="24"/>
          <w:szCs w:val="24"/>
          <w:rtl w:val="0"/>
        </w:rPr>
        <w:t xml:space="preserve"> [Sim ou Não]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 [1º Requisito Não-Funcional vinculado ao RF02.]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 [2º Requisito Não-Funcional vinculado ao RF02.]</w:t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10"/>
      <w:bookmarkEnd w:id="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2"/>
      <w:bookmarkEnd w:id="1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7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bancário.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3"/>
      <w:bookmarkEnd w:id="1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[Taxa de uptime mínima].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[Canais de atendimento ao usuário].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   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