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8787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57"/>
        <w:gridCol w:w="5272"/>
        <w:gridCol w:w="1758"/>
      </w:tblGrid>
      <w:tr w:rsidR="000B10E3" w14:paraId="4B2CB7CE" w14:textId="77777777">
        <w:tblPrEx>
          <w:tblCellMar>
            <w:top w:w="0" w:type="dxa"/>
            <w:bottom w:w="0" w:type="dxa"/>
          </w:tblCellMar>
        </w:tblPrEx>
        <w:tc>
          <w:tcPr>
            <w:tcW w:w="175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1D5BBDF7" w14:textId="77777777" w:rsidR="000B10E3" w:rsidRDefault="005C55DA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36225AD3" wp14:editId="5F031CF7">
                  <wp:extent cx="990600" cy="990600"/>
                  <wp:effectExtent l="0" t="0" r="0" b="0"/>
                  <wp:docPr id="1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9060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272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63936D2B" w14:textId="77777777" w:rsidR="000B10E3" w:rsidRDefault="005C55DA">
            <w:pPr>
              <w:spacing w:after="50" w:line="276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F3864"/>
                <w:sz w:val="23"/>
                <w:szCs w:val="23"/>
              </w:rPr>
              <w:t>UNIVERSIDAD NACIONAL TECNOLÓGICA DE LIMA SUR</w:t>
            </w:r>
          </w:p>
          <w:p w14:paraId="29CFEC8E" w14:textId="77777777" w:rsidR="000B10E3" w:rsidRDefault="005C55DA">
            <w:pPr>
              <w:spacing w:after="30" w:line="276" w:lineRule="auto"/>
              <w:jc w:val="center"/>
            </w:pPr>
            <w:r>
              <w:rPr>
                <w:rFonts w:ascii="Arial" w:eastAsia="Arial" w:hAnsi="Arial" w:cs="Arial"/>
                <w:color w:val="1F3864"/>
                <w:sz w:val="20"/>
                <w:szCs w:val="20"/>
              </w:rPr>
              <w:t>Facultad de Ingeniería y Gestión</w:t>
            </w:r>
          </w:p>
          <w:p w14:paraId="28B2C693" w14:textId="77777777" w:rsidR="000B10E3" w:rsidRDefault="005C55DA">
            <w:pPr>
              <w:spacing w:line="276" w:lineRule="auto"/>
              <w:jc w:val="center"/>
            </w:pPr>
            <w:r>
              <w:rPr>
                <w:rFonts w:ascii="Arial" w:eastAsia="Arial" w:hAnsi="Arial" w:cs="Arial"/>
                <w:color w:val="1F3864"/>
                <w:sz w:val="20"/>
                <w:szCs w:val="20"/>
              </w:rPr>
              <w:t>Escuela Profesional de Ingeniería de Sistemas</w:t>
            </w:r>
          </w:p>
        </w:tc>
        <w:tc>
          <w:tcPr>
            <w:tcW w:w="175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6D78B7B6" w14:textId="77777777" w:rsidR="000B10E3" w:rsidRDefault="005C55DA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157B1CD4" wp14:editId="2F0DB67A">
                  <wp:extent cx="800100" cy="800100"/>
                  <wp:effectExtent l="0" t="0" r="0" b="0"/>
                  <wp:docPr id="953779430" name="Imagen 95377943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00100" cy="800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D9428E4" w14:textId="77777777" w:rsidR="000B10E3" w:rsidRDefault="000B10E3">
      <w:pPr>
        <w:pBdr>
          <w:bottom w:val="single" w:sz="18" w:space="1" w:color="1F3864"/>
        </w:pBdr>
        <w:spacing w:before="160"/>
      </w:pPr>
    </w:p>
    <w:p w14:paraId="07F15825" w14:textId="77777777" w:rsidR="000B10E3" w:rsidRDefault="000B10E3">
      <w:pPr>
        <w:pBdr>
          <w:bottom w:val="single" w:sz="6" w:space="1" w:color="0D7377"/>
        </w:pBdr>
        <w:spacing w:before="30"/>
      </w:pPr>
    </w:p>
    <w:p w14:paraId="50CF4873" w14:textId="77777777" w:rsidR="000B10E3" w:rsidRDefault="005C55DA">
      <w:pPr>
        <w:spacing w:before="1000" w:after="200" w:line="276" w:lineRule="auto"/>
        <w:jc w:val="center"/>
      </w:pPr>
      <w:r>
        <w:rPr>
          <w:rFonts w:ascii="Arial" w:eastAsia="Arial" w:hAnsi="Arial" w:cs="Arial"/>
          <w:b/>
          <w:bCs/>
          <w:color w:val="0D7377"/>
          <w:spacing w:val="40"/>
          <w:sz w:val="17"/>
          <w:szCs w:val="17"/>
        </w:rPr>
        <w:t>DOMINIO DE ALCANCE  ·  PLANIFICAR LA GESTIÓN DEL ALCANCE</w:t>
      </w:r>
    </w:p>
    <w:p w14:paraId="3B1B48C8" w14:textId="77777777" w:rsidR="000B10E3" w:rsidRDefault="005C55DA">
      <w:pPr>
        <w:spacing w:after="220" w:line="580" w:lineRule="auto"/>
        <w:jc w:val="center"/>
      </w:pPr>
      <w:r>
        <w:rPr>
          <w:rFonts w:ascii="Arial" w:eastAsia="Arial" w:hAnsi="Arial" w:cs="Arial"/>
          <w:b/>
          <w:bCs/>
          <w:color w:val="1F3864"/>
          <w:sz w:val="50"/>
          <w:szCs w:val="50"/>
        </w:rPr>
        <w:t>Plan de gestión de la calidad</w:t>
      </w:r>
    </w:p>
    <w:p w14:paraId="20C3F4CE" w14:textId="77777777" w:rsidR="000B10E3" w:rsidRDefault="005C55DA">
      <w:pPr>
        <w:spacing w:after="100" w:line="330" w:lineRule="auto"/>
        <w:jc w:val="center"/>
      </w:pPr>
      <w:r>
        <w:rPr>
          <w:i/>
          <w:iCs/>
          <w:color w:val="333333"/>
          <w:sz w:val="25"/>
          <w:szCs w:val="25"/>
        </w:rPr>
        <w:t>Sistema inteligente basado en Machine Learning para la alerta temprana del bajo rendimiento académico estudiantil</w:t>
      </w:r>
    </w:p>
    <w:p w14:paraId="189335A4" w14:textId="77777777" w:rsidR="000B10E3" w:rsidRDefault="005C55DA">
      <w:pPr>
        <w:spacing w:after="780" w:line="276" w:lineRule="auto"/>
        <w:jc w:val="center"/>
      </w:pPr>
      <w:r>
        <w:rPr>
          <w:color w:val="333333"/>
        </w:rPr>
        <w:t>Aplicado a la I.E.P. Peruano Francés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6"/>
        <w:gridCol w:w="6151"/>
      </w:tblGrid>
      <w:tr w:rsidR="000B10E3" w14:paraId="39BCF957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27D8DE6" w14:textId="77777777" w:rsidR="000B10E3" w:rsidRDefault="005C55DA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Proyecto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5B988AD" w14:textId="77777777" w:rsidR="000B10E3" w:rsidRDefault="005C55D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Sistema Inteligente de Alerta Temprana (SIA-T)</w:t>
            </w:r>
          </w:p>
        </w:tc>
      </w:tr>
      <w:tr w:rsidR="000B10E3" w14:paraId="522994AB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1B643B1" w14:textId="77777777" w:rsidR="000B10E3" w:rsidRDefault="005C55DA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Institución cliente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84FA2E8" w14:textId="77777777" w:rsidR="000B10E3" w:rsidRDefault="005C55D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I.E.P. Peruano Francés — Villa El Salvador, Lima</w:t>
            </w:r>
          </w:p>
        </w:tc>
      </w:tr>
      <w:tr w:rsidR="000B10E3" w14:paraId="34F52976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0393DAA" w14:textId="77777777" w:rsidR="000B10E3" w:rsidRDefault="005C55DA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Asignatura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EFF588E" w14:textId="77777777" w:rsidR="000B10E3" w:rsidRDefault="005C55D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Gestión de Proyecto de TI</w:t>
            </w:r>
          </w:p>
        </w:tc>
      </w:tr>
      <w:tr w:rsidR="000B10E3" w14:paraId="2D75EE1F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C446098" w14:textId="77777777" w:rsidR="000B10E3" w:rsidRDefault="005C55DA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Docente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63A810F" w14:textId="77777777" w:rsidR="000B10E3" w:rsidRDefault="005C55D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Mg. MBA Antonio Arqque Pantigozo</w:t>
            </w:r>
          </w:p>
        </w:tc>
      </w:tr>
      <w:tr w:rsidR="000B10E3" w14:paraId="7164B4F1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03CF4A7" w14:textId="77777777" w:rsidR="000B10E3" w:rsidRDefault="005C55DA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Guía de referencia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D8278E4" w14:textId="77777777" w:rsidR="000B10E3" w:rsidRDefault="005C55D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Guía del PMBOK®, octava edición (PMI, 2025)</w:t>
            </w:r>
          </w:p>
        </w:tc>
      </w:tr>
      <w:tr w:rsidR="000B10E3" w14:paraId="79162460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F7E73E4" w14:textId="77777777" w:rsidR="000B10E3" w:rsidRDefault="005C55DA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Documento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130D2DC" w14:textId="77777777" w:rsidR="000B10E3" w:rsidRDefault="005C55D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ALC-03  ·  Versión 1.0  ·  10/10/2026</w:t>
            </w:r>
          </w:p>
        </w:tc>
      </w:tr>
    </w:tbl>
    <w:p w14:paraId="617E6ACA" w14:textId="77777777" w:rsidR="000B10E3" w:rsidRDefault="000B10E3">
      <w:pPr>
        <w:spacing w:after="200"/>
      </w:pP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042"/>
        <w:gridCol w:w="1757"/>
        <w:gridCol w:w="2988"/>
      </w:tblGrid>
      <w:tr w:rsidR="000B10E3" w14:paraId="2B3EE9B7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9D3A139" w14:textId="77777777" w:rsidR="000B10E3" w:rsidRDefault="005C55D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Integrantes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6DCD961" w14:textId="77777777" w:rsidR="000B10E3" w:rsidRDefault="005C55D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Código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18C37A0" w14:textId="77777777" w:rsidR="000B10E3" w:rsidRDefault="005C55D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Rol en el proyecto</w:t>
            </w:r>
          </w:p>
        </w:tc>
      </w:tr>
      <w:tr w:rsidR="000B10E3" w14:paraId="748CFE14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798DD3C" w14:textId="77777777" w:rsidR="000B10E3" w:rsidRDefault="005C55D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Galarza Camarena, Jhostin Jefry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E6C12C7" w14:textId="77777777" w:rsidR="000B10E3" w:rsidRDefault="005C55D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2123010051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31916D1" w14:textId="77777777" w:rsidR="000B10E3" w:rsidRDefault="005C55D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Director del proyecto y Scrum Master</w:t>
            </w:r>
          </w:p>
        </w:tc>
      </w:tr>
      <w:tr w:rsidR="000B10E3" w14:paraId="3407C806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FFC4146" w14:textId="77777777" w:rsidR="000B10E3" w:rsidRDefault="005C55D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Perez Gutierrez, Helber Javier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B60FC82" w14:textId="77777777" w:rsidR="000B10E3" w:rsidRDefault="005C55D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2008100137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2C3FE84" w14:textId="77777777" w:rsidR="000B10E3" w:rsidRDefault="005C55D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Responsable del modelo de Machine Learning</w:t>
            </w:r>
          </w:p>
        </w:tc>
      </w:tr>
      <w:tr w:rsidR="000B10E3" w14:paraId="73F78068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9915F42" w14:textId="77777777" w:rsidR="000B10E3" w:rsidRDefault="005C55D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Curo Ramos, Carlos Agustín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9001F9F" w14:textId="77777777" w:rsidR="000B10E3" w:rsidRDefault="005C55D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2113010682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4C9FCE4" w14:textId="77777777" w:rsidR="000B10E3" w:rsidRDefault="005C55D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Responsable del tablero web y del control de cambios</w:t>
            </w:r>
          </w:p>
        </w:tc>
      </w:tr>
      <w:tr w:rsidR="000B10E3" w14:paraId="2B78F212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905FDDA" w14:textId="77777777" w:rsidR="000B10E3" w:rsidRDefault="005C55D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Vasquez Castro, Jadira Dina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5E89FEF" w14:textId="77777777" w:rsidR="000B10E3" w:rsidRDefault="005C55D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2213100026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84C8AE2" w14:textId="77777777" w:rsidR="000B10E3" w:rsidRDefault="005C55D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Responsable de datos, alertas y despliegue</w:t>
            </w:r>
          </w:p>
        </w:tc>
      </w:tr>
    </w:tbl>
    <w:p w14:paraId="59EB5AA7" w14:textId="77777777" w:rsidR="000B10E3" w:rsidRDefault="005C55DA">
      <w:pPr>
        <w:spacing w:before="520" w:line="276" w:lineRule="auto"/>
        <w:jc w:val="center"/>
      </w:pPr>
      <w:r>
        <w:rPr>
          <w:rFonts w:ascii="Arial" w:eastAsia="Arial" w:hAnsi="Arial" w:cs="Arial"/>
          <w:b/>
          <w:bCs/>
          <w:color w:val="1F3864"/>
          <w:sz w:val="22"/>
          <w:szCs w:val="22"/>
        </w:rPr>
        <w:t>Lima, Perú — 2026</w:t>
      </w:r>
    </w:p>
    <w:p w14:paraId="3501A8C3" w14:textId="77777777" w:rsidR="000B10E3" w:rsidRDefault="000B10E3">
      <w:pPr>
        <w:sectPr w:rsidR="000B10E3">
          <w:pgSz w:w="11906" w:h="16838"/>
          <w:pgMar w:top="1418" w:right="1418" w:bottom="1304" w:left="1701" w:header="620" w:footer="560" w:gutter="0"/>
          <w:cols w:space="720"/>
          <w:docGrid w:linePitch="360"/>
        </w:sectPr>
      </w:pPr>
    </w:p>
    <w:p w14:paraId="1BB4107E" w14:textId="77777777" w:rsidR="000B10E3" w:rsidRDefault="005C55DA">
      <w:pPr>
        <w:pBdr>
          <w:bottom w:val="single" w:sz="8" w:space="4" w:color="0D7377"/>
        </w:pBdr>
        <w:spacing w:after="160"/>
      </w:pPr>
      <w:r>
        <w:rPr>
          <w:rFonts w:ascii="Arial" w:eastAsia="Arial" w:hAnsi="Arial" w:cs="Arial"/>
          <w:b/>
          <w:bCs/>
          <w:color w:val="1F3864"/>
          <w:sz w:val="28"/>
          <w:szCs w:val="28"/>
        </w:rPr>
        <w:lastRenderedPageBreak/>
        <w:t>Control del documento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6"/>
        <w:gridCol w:w="6151"/>
      </w:tblGrid>
      <w:tr w:rsidR="000B10E3" w14:paraId="7A69156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5E96878" w14:textId="77777777" w:rsidR="000B10E3" w:rsidRDefault="005C55DA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Código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659B45C" w14:textId="77777777" w:rsidR="000B10E3" w:rsidRDefault="005C55D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ALC-03</w:t>
            </w:r>
          </w:p>
        </w:tc>
      </w:tr>
      <w:tr w:rsidR="000B10E3" w14:paraId="5779CE1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C67AE92" w14:textId="77777777" w:rsidR="000B10E3" w:rsidRDefault="005C55DA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Título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0A0E4E4" w14:textId="77777777" w:rsidR="000B10E3" w:rsidRDefault="005C55D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Plan de gestión de la calidad</w:t>
            </w:r>
          </w:p>
        </w:tc>
      </w:tr>
      <w:tr w:rsidR="000B10E3" w14:paraId="04BCE25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6E49C06" w14:textId="77777777" w:rsidR="000B10E3" w:rsidRDefault="005C55DA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Elaborado por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B42978D" w14:textId="77777777" w:rsidR="000B10E3" w:rsidRDefault="005C55D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Equipo del proyecto</w:t>
            </w:r>
          </w:p>
        </w:tc>
      </w:tr>
      <w:tr w:rsidR="000B10E3" w14:paraId="412D4B2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D446046" w14:textId="77777777" w:rsidR="000B10E3" w:rsidRDefault="005C55DA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Revisado por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32E4582" w14:textId="77777777" w:rsidR="000B10E3" w:rsidRDefault="005C55D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Jhostin J. Galarza Camarena (Director del proyecto)</w:t>
            </w:r>
          </w:p>
        </w:tc>
      </w:tr>
      <w:tr w:rsidR="000B10E3" w14:paraId="5FCC092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1A97A48" w14:textId="77777777" w:rsidR="000B10E3" w:rsidRDefault="005C55DA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Aprobación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DC4BE79" w14:textId="77777777" w:rsidR="000B10E3" w:rsidRDefault="005C55D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Pendiente de revisión del docente del curso</w:t>
            </w:r>
          </w:p>
        </w:tc>
      </w:tr>
    </w:tbl>
    <w:p w14:paraId="31877F93" w14:textId="77777777" w:rsidR="000B10E3" w:rsidRDefault="000B10E3">
      <w:pPr>
        <w:spacing w:after="160"/>
      </w:pP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54"/>
        <w:gridCol w:w="1405"/>
        <w:gridCol w:w="4129"/>
        <w:gridCol w:w="2199"/>
      </w:tblGrid>
      <w:tr w:rsidR="000B10E3" w14:paraId="2A4080FE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635E78B" w14:textId="77777777" w:rsidR="000B10E3" w:rsidRDefault="005C55D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Versión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D00A1BA" w14:textId="77777777" w:rsidR="000B10E3" w:rsidRDefault="005C55D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Fecha</w:t>
            </w:r>
          </w:p>
        </w:tc>
        <w:tc>
          <w:tcPr>
            <w:tcW w:w="412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C493B6E" w14:textId="77777777" w:rsidR="000B10E3" w:rsidRDefault="005C55D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Descripción del cambio</w:t>
            </w:r>
          </w:p>
        </w:tc>
        <w:tc>
          <w:tcPr>
            <w:tcW w:w="219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079C328" w14:textId="77777777" w:rsidR="000B10E3" w:rsidRDefault="005C55D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Responsable</w:t>
            </w:r>
          </w:p>
        </w:tc>
      </w:tr>
      <w:tr w:rsidR="000B10E3" w14:paraId="3E564CD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7A1513D" w14:textId="77777777" w:rsidR="000B10E3" w:rsidRDefault="005C55D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1.0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2B65724" w14:textId="77777777" w:rsidR="000B10E3" w:rsidRDefault="005C55D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10/10/2026</w:t>
            </w:r>
          </w:p>
        </w:tc>
        <w:tc>
          <w:tcPr>
            <w:tcW w:w="412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839F2F2" w14:textId="77777777" w:rsidR="000B10E3" w:rsidRDefault="005C55D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Versión inicial del documento.</w:t>
            </w:r>
          </w:p>
        </w:tc>
        <w:tc>
          <w:tcPr>
            <w:tcW w:w="219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229F2DA" w14:textId="77777777" w:rsidR="000B10E3" w:rsidRDefault="005C55D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Jhostin J. Galarza Camarena</w:t>
            </w:r>
          </w:p>
        </w:tc>
      </w:tr>
    </w:tbl>
    <w:p w14:paraId="0FCFB8EB" w14:textId="77777777" w:rsidR="000B10E3" w:rsidRDefault="000B10E3">
      <w:pPr>
        <w:spacing w:after="160"/>
      </w:pPr>
    </w:p>
    <w:p w14:paraId="2EF5C1CD" w14:textId="77777777" w:rsidR="000B10E3" w:rsidRDefault="005C55DA">
      <w:pPr>
        <w:spacing w:before="60" w:after="100"/>
      </w:pPr>
      <w:r>
        <w:rPr>
          <w:rFonts w:ascii="Arial" w:eastAsia="Arial" w:hAnsi="Arial" w:cs="Arial"/>
          <w:b/>
          <w:bCs/>
          <w:color w:val="1F3864"/>
          <w:sz w:val="21"/>
          <w:szCs w:val="21"/>
        </w:rPr>
        <w:t>Ubicación en la Guía del PMBOK®, octava edición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6"/>
        <w:gridCol w:w="6151"/>
      </w:tblGrid>
      <w:tr w:rsidR="000B10E3" w14:paraId="57E22F0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5189251" w14:textId="77777777" w:rsidR="000B10E3" w:rsidRDefault="005C55DA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Dominio de desempeño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AB1F3C9" w14:textId="77777777" w:rsidR="000B10E3" w:rsidRDefault="005C55D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Alcance</w:t>
            </w:r>
          </w:p>
        </w:tc>
      </w:tr>
      <w:tr w:rsidR="000B10E3" w14:paraId="5BBDDD4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B31E9B2" w14:textId="77777777" w:rsidR="000B10E3" w:rsidRDefault="005C55DA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Área de enfoque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4DF0B35" w14:textId="77777777" w:rsidR="000B10E3" w:rsidRDefault="005C55D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Planificación</w:t>
            </w:r>
          </w:p>
        </w:tc>
      </w:tr>
      <w:tr w:rsidR="000B10E3" w14:paraId="64DD21F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DDEAB49" w14:textId="77777777" w:rsidR="000B10E3" w:rsidRDefault="005C55DA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Proceso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25DD5BB" w14:textId="77777777" w:rsidR="000B10E3" w:rsidRDefault="005C55D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Planificar la gestión del alcance</w:t>
            </w:r>
          </w:p>
        </w:tc>
      </w:tr>
      <w:tr w:rsidR="000B10E3" w14:paraId="0C39E46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26D52C3" w14:textId="77777777" w:rsidR="000B10E3" w:rsidRDefault="005C55DA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Salida que documenta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70CAC47" w14:textId="77777777" w:rsidR="000B10E3" w:rsidRDefault="005C55D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Plan de gestión de la calidad y métricas de calidad</w:t>
            </w:r>
          </w:p>
        </w:tc>
      </w:tr>
    </w:tbl>
    <w:p w14:paraId="23FD1220" w14:textId="77777777" w:rsidR="000B10E3" w:rsidRDefault="000B10E3">
      <w:pPr>
        <w:spacing w:after="160"/>
      </w:pPr>
    </w:p>
    <w:tbl>
      <w:tblPr>
        <w:tblW w:w="8787" w:type="dxa"/>
        <w:tblBorders>
          <w:top w:val="none" w:sz="0" w:space="0" w:color="FFFFFF"/>
          <w:left w:val="single" w:sz="24" w:space="0" w:color="0D7377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787"/>
      </w:tblGrid>
      <w:tr w:rsidR="000B10E3" w14:paraId="117F026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87" w:type="dxa"/>
            <w:shd w:val="clear" w:color="auto" w:fill="EAF5F5"/>
            <w:tcMar>
              <w:top w:w="90" w:type="dxa"/>
              <w:left w:w="160" w:type="dxa"/>
              <w:bottom w:w="90" w:type="dxa"/>
              <w:right w:w="140" w:type="dxa"/>
            </w:tcMar>
          </w:tcPr>
          <w:p w14:paraId="3EAD1803" w14:textId="77777777" w:rsidR="000B10E3" w:rsidRDefault="005C55DA">
            <w:pPr>
              <w:spacing w:line="270" w:lineRule="auto"/>
              <w:jc w:val="both"/>
            </w:pPr>
            <w:r>
              <w:rPr>
                <w:rFonts w:ascii="Arial" w:eastAsia="Arial" w:hAnsi="Arial" w:cs="Arial"/>
                <w:b/>
                <w:bCs/>
                <w:color w:val="0D7377"/>
                <w:sz w:val="19"/>
                <w:szCs w:val="19"/>
              </w:rPr>
              <w:t xml:space="preserve">Nota. </w:t>
            </w: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Define qué significa calidad en este proyecto, con qué métricas se mide, cómo se asegura durante el trabajo y cómo se controla cada entregable antes de presentarlo.</w:t>
            </w:r>
          </w:p>
        </w:tc>
      </w:tr>
    </w:tbl>
    <w:p w14:paraId="508B3487" w14:textId="77777777" w:rsidR="000B10E3" w:rsidRDefault="000B10E3">
      <w:pPr>
        <w:spacing w:after="160"/>
      </w:pPr>
    </w:p>
    <w:p w14:paraId="076B1176" w14:textId="77777777" w:rsidR="000B10E3" w:rsidRDefault="000B10E3">
      <w:pPr>
        <w:spacing w:after="260"/>
      </w:pPr>
    </w:p>
    <w:p w14:paraId="31899D5B" w14:textId="77777777" w:rsidR="000B10E3" w:rsidRDefault="005C55DA">
      <w:pPr>
        <w:pBdr>
          <w:bottom w:val="single" w:sz="8" w:space="4" w:color="0D7377"/>
        </w:pBdr>
        <w:spacing w:after="160"/>
      </w:pPr>
      <w:r>
        <w:rPr>
          <w:rFonts w:ascii="Arial" w:eastAsia="Arial" w:hAnsi="Arial" w:cs="Arial"/>
          <w:b/>
          <w:bCs/>
          <w:color w:val="1F3864"/>
          <w:sz w:val="28"/>
          <w:szCs w:val="28"/>
        </w:rPr>
        <w:t>Contenido</w:t>
      </w:r>
    </w:p>
    <w:sdt>
      <w:sdtPr>
        <w:alias w:val="Contenido"/>
        <w:id w:val="453291188"/>
      </w:sdtPr>
      <w:sdtEndPr/>
      <w:sdtContent>
        <w:p w14:paraId="10258C4E" w14:textId="43185C14" w:rsidR="00B64780" w:rsidRDefault="005C55DA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r>
            <w:fldChar w:fldCharType="begin"/>
          </w:r>
          <w:r>
            <w:instrText>TOC \h \o "1-1"</w:instrText>
          </w:r>
          <w:r>
            <w:fldChar w:fldCharType="separate"/>
          </w:r>
          <w:hyperlink w:anchor="_Toc242549721" w:history="1">
            <w:r w:rsidR="00B64780" w:rsidRPr="003D51AC">
              <w:rPr>
                <w:rStyle w:val="Hipervnculo"/>
                <w:noProof/>
              </w:rPr>
              <w:t>1. Enfoque de la calidad</w:t>
            </w:r>
            <w:r w:rsidR="00B64780">
              <w:rPr>
                <w:noProof/>
              </w:rPr>
              <w:tab/>
            </w:r>
            <w:r w:rsidR="00B64780">
              <w:rPr>
                <w:noProof/>
              </w:rPr>
              <w:fldChar w:fldCharType="begin"/>
            </w:r>
            <w:r w:rsidR="00B64780">
              <w:rPr>
                <w:noProof/>
              </w:rPr>
              <w:instrText xml:space="preserve"> PAGEREF _Toc242549721 \h </w:instrText>
            </w:r>
            <w:r w:rsidR="00B64780">
              <w:rPr>
                <w:noProof/>
              </w:rPr>
            </w:r>
            <w:r w:rsidR="00B64780">
              <w:rPr>
                <w:noProof/>
              </w:rPr>
              <w:fldChar w:fldCharType="separate"/>
            </w:r>
            <w:r w:rsidR="00B64780">
              <w:rPr>
                <w:noProof/>
              </w:rPr>
              <w:t>3</w:t>
            </w:r>
            <w:r w:rsidR="00B64780">
              <w:rPr>
                <w:noProof/>
              </w:rPr>
              <w:fldChar w:fldCharType="end"/>
            </w:r>
          </w:hyperlink>
        </w:p>
        <w:p w14:paraId="0B844A61" w14:textId="1914C2F9" w:rsidR="00B64780" w:rsidRDefault="00B64780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49722" w:history="1">
            <w:r w:rsidRPr="003D51AC">
              <w:rPr>
                <w:rStyle w:val="Hipervnculo"/>
                <w:noProof/>
              </w:rPr>
              <w:t>2. Estándares y normas aplicables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_Toc242549722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6D262DFF" w14:textId="2DC98F2D" w:rsidR="00B64780" w:rsidRDefault="00B64780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49723" w:history="1">
            <w:r w:rsidRPr="003D51AC">
              <w:rPr>
                <w:rStyle w:val="Hipervnculo"/>
                <w:noProof/>
              </w:rPr>
              <w:t>3. Métricas de calidad del producto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_Toc242549723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6CBF89C4" w14:textId="498005AC" w:rsidR="00B64780" w:rsidRDefault="00B64780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49724" w:history="1">
            <w:r w:rsidRPr="003D51AC">
              <w:rPr>
                <w:rStyle w:val="Hipervnculo"/>
                <w:noProof/>
              </w:rPr>
              <w:t>4. Métricas de calidad del proyecto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_Toc242549724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0B152768" w14:textId="2B214BC7" w:rsidR="00B64780" w:rsidRDefault="00B64780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49725" w:history="1">
            <w:r w:rsidRPr="003D51AC">
              <w:rPr>
                <w:rStyle w:val="Hipervnculo"/>
                <w:noProof/>
              </w:rPr>
              <w:t>5. Aseguramiento de la calidad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_Toc242549725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4595765B" w14:textId="34E8312C" w:rsidR="00B64780" w:rsidRDefault="00B64780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49726" w:history="1">
            <w:r w:rsidRPr="003D51AC">
              <w:rPr>
                <w:rStyle w:val="Hipervnculo"/>
                <w:noProof/>
              </w:rPr>
              <w:t>6. Control de la calidad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_Toc242549726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11EA5608" w14:textId="5816A67D" w:rsidR="00B64780" w:rsidRDefault="00B64780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49727" w:history="1">
            <w:r w:rsidRPr="003D51AC">
              <w:rPr>
                <w:rStyle w:val="Hipervnculo"/>
                <w:noProof/>
              </w:rPr>
              <w:t>7. Roles y registros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_Toc242549727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67C48569" w14:textId="65F323A1" w:rsidR="000B10E3" w:rsidRDefault="005C55DA">
          <w:r>
            <w:fldChar w:fldCharType="end"/>
          </w:r>
        </w:p>
      </w:sdtContent>
    </w:sdt>
    <w:p w14:paraId="793F0D32" w14:textId="77777777" w:rsidR="000B10E3" w:rsidRDefault="000B10E3">
      <w:pPr>
        <w:sectPr w:rsidR="000B10E3">
          <w:headerReference w:type="default" r:id="rId9"/>
          <w:footerReference w:type="default" r:id="rId10"/>
          <w:pgSz w:w="11906" w:h="16838"/>
          <w:pgMar w:top="1418" w:right="1418" w:bottom="1304" w:left="1701" w:header="620" w:footer="560" w:gutter="0"/>
          <w:cols w:space="720"/>
          <w:docGrid w:linePitch="360"/>
        </w:sectPr>
      </w:pPr>
    </w:p>
    <w:p w14:paraId="02EA2144" w14:textId="77777777" w:rsidR="000B10E3" w:rsidRDefault="005C55DA">
      <w:pPr>
        <w:pStyle w:val="Ttulo1"/>
      </w:pPr>
      <w:bookmarkStart w:id="0" w:name="_Toc242549721"/>
      <w:r>
        <w:lastRenderedPageBreak/>
        <w:t>1. Enfoque de la calidad</w:t>
      </w:r>
      <w:bookmarkEnd w:id="0"/>
    </w:p>
    <w:p w14:paraId="6B0AE8F8" w14:textId="77777777" w:rsidR="000B10E3" w:rsidRDefault="005C55DA">
      <w:pPr>
        <w:spacing w:after="140" w:line="300" w:lineRule="auto"/>
        <w:jc w:val="both"/>
      </w:pPr>
      <w:r>
        <w:t>En la octava edición de la Guía del PMBOK®, la calidad no es un área separada: su planificación y su control están en el dominio de Alcance, y su aseguramiento, en el de Gobernanza. Este plan cubre los tres momentos y aplica el principio de incorporar la calidad en los procesos y en los entregables.</w:t>
      </w:r>
    </w:p>
    <w:p w14:paraId="1C9865F0" w14:textId="77777777" w:rsidR="000B10E3" w:rsidRDefault="005C55DA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1. </w:t>
      </w:r>
      <w:r>
        <w:rPr>
          <w:rFonts w:ascii="Arial" w:eastAsia="Arial" w:hAnsi="Arial" w:cs="Arial"/>
          <w:color w:val="1F3864"/>
          <w:sz w:val="18"/>
          <w:szCs w:val="18"/>
        </w:rPr>
        <w:t>Los tres momentos de la calidad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08"/>
        <w:gridCol w:w="3866"/>
        <w:gridCol w:w="2813"/>
      </w:tblGrid>
      <w:tr w:rsidR="000B10E3" w14:paraId="106BE151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D8B6BB3" w14:textId="77777777" w:rsidR="000B10E3" w:rsidRDefault="005C55D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Momento</w:t>
            </w:r>
          </w:p>
        </w:tc>
        <w:tc>
          <w:tcPr>
            <w:tcW w:w="386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8AF7EC2" w14:textId="77777777" w:rsidR="000B10E3" w:rsidRDefault="005C55D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Pregunta que responde</w:t>
            </w:r>
          </w:p>
        </w:tc>
        <w:tc>
          <w:tcPr>
            <w:tcW w:w="281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F9E8BF4" w14:textId="77777777" w:rsidR="000B10E3" w:rsidRDefault="005C55D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Dónde se documenta</w:t>
            </w:r>
          </w:p>
        </w:tc>
      </w:tr>
      <w:tr w:rsidR="000B10E3" w14:paraId="15C2B5E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5AF9374" w14:textId="77777777" w:rsidR="000B10E3" w:rsidRDefault="005C55D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Planificar la calidad</w:t>
            </w:r>
          </w:p>
        </w:tc>
        <w:tc>
          <w:tcPr>
            <w:tcW w:w="386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BB8975F" w14:textId="77777777" w:rsidR="000B10E3" w:rsidRDefault="005C55D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¿Qué estándares aplican y cómo se medirán?</w:t>
            </w:r>
          </w:p>
        </w:tc>
        <w:tc>
          <w:tcPr>
            <w:tcW w:w="281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393BCE7" w14:textId="77777777" w:rsidR="000B10E3" w:rsidRDefault="005C55D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Este plan</w:t>
            </w:r>
          </w:p>
        </w:tc>
      </w:tr>
      <w:tr w:rsidR="000B10E3" w14:paraId="001D8AD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9C8F312" w14:textId="77777777" w:rsidR="000B10E3" w:rsidRDefault="005C55D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Asegurar la calidad</w:t>
            </w:r>
          </w:p>
        </w:tc>
        <w:tc>
          <w:tcPr>
            <w:tcW w:w="386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D21F46C" w14:textId="77777777" w:rsidR="000B10E3" w:rsidRDefault="005C55D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¿Se están siguiendo los procesos acordados?</w:t>
            </w:r>
          </w:p>
        </w:tc>
        <w:tc>
          <w:tcPr>
            <w:tcW w:w="281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AAAA8E0" w14:textId="77777777" w:rsidR="000B10E3" w:rsidRDefault="005C55D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Informes de calidad (GOB-07 y siguientes)</w:t>
            </w:r>
          </w:p>
        </w:tc>
      </w:tr>
      <w:tr w:rsidR="000B10E3" w14:paraId="6CC3AC6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8634E11" w14:textId="77777777" w:rsidR="000B10E3" w:rsidRDefault="005C55D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Controlar la calidad</w:t>
            </w:r>
          </w:p>
        </w:tc>
        <w:tc>
          <w:tcPr>
            <w:tcW w:w="386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4B6A95B" w14:textId="77777777" w:rsidR="000B10E3" w:rsidRDefault="005C55D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¿El entregable cumple sus requisitos?</w:t>
            </w:r>
          </w:p>
        </w:tc>
        <w:tc>
          <w:tcPr>
            <w:tcW w:w="281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E8C05B4" w14:textId="77777777" w:rsidR="000B10E3" w:rsidRDefault="005C55D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Casos de prueba y actas de aceptación (ALC-04)</w:t>
            </w:r>
          </w:p>
        </w:tc>
      </w:tr>
    </w:tbl>
    <w:p w14:paraId="29B98F03" w14:textId="77777777" w:rsidR="000B10E3" w:rsidRDefault="000B10E3">
      <w:pPr>
        <w:spacing w:after="160"/>
      </w:pPr>
    </w:p>
    <w:p w14:paraId="4EB0245B" w14:textId="77777777" w:rsidR="000B10E3" w:rsidRDefault="005C55DA">
      <w:pPr>
        <w:pStyle w:val="Ttulo1"/>
      </w:pPr>
      <w:bookmarkStart w:id="1" w:name="_Toc242549722"/>
      <w:r>
        <w:t>2. Estándares y normas aplicables</w:t>
      </w:r>
      <w:bookmarkEnd w:id="1"/>
    </w:p>
    <w:p w14:paraId="566F8EB9" w14:textId="77777777" w:rsidR="000B10E3" w:rsidRDefault="005C55DA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Guía del PMBOK®, octava edición, para la gestión del proyecto.</w:t>
      </w:r>
    </w:p>
    <w:p w14:paraId="10C33CFB" w14:textId="77777777" w:rsidR="000B10E3" w:rsidRDefault="005C55DA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Ley N.° 29733 de Protección de Datos Personales y su reglamento.</w:t>
      </w:r>
    </w:p>
    <w:p w14:paraId="2D0720A2" w14:textId="77777777" w:rsidR="000B10E3" w:rsidRDefault="005C55DA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Criterios de validación de los 20 requisitos y sus 80 casos de prueba.</w:t>
      </w:r>
    </w:p>
    <w:p w14:paraId="057BAA37" w14:textId="77777777" w:rsidR="000B10E3" w:rsidRDefault="005C55DA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Buenas prácticas de validación de modelos predictivos: datos de prueba que el modelo no vio, comparación con una regla simple y reporte de la matriz de confusión.</w:t>
      </w:r>
    </w:p>
    <w:p w14:paraId="743DBEC4" w14:textId="77777777" w:rsidR="000B10E3" w:rsidRDefault="005C55DA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Convenciones de código del repositorio: revisión por otro integrante antes de integrar un cambio.</w:t>
      </w:r>
    </w:p>
    <w:p w14:paraId="7FCC6DA5" w14:textId="77777777" w:rsidR="000B10E3" w:rsidRDefault="005C55DA">
      <w:pPr>
        <w:pStyle w:val="Ttulo1"/>
      </w:pPr>
      <w:bookmarkStart w:id="2" w:name="_Toc242549723"/>
      <w:r>
        <w:t>3. Métricas de calidad del producto</w:t>
      </w:r>
      <w:bookmarkEnd w:id="2"/>
    </w:p>
    <w:p w14:paraId="60974A4D" w14:textId="77777777" w:rsidR="000B10E3" w:rsidRDefault="005C55DA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2. </w:t>
      </w:r>
      <w:r>
        <w:rPr>
          <w:rFonts w:ascii="Arial" w:eastAsia="Arial" w:hAnsi="Arial" w:cs="Arial"/>
          <w:color w:val="1F3864"/>
          <w:sz w:val="18"/>
          <w:szCs w:val="18"/>
        </w:rPr>
        <w:t>Métricas de calidad del producto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33"/>
        <w:gridCol w:w="2987"/>
        <w:gridCol w:w="1405"/>
        <w:gridCol w:w="1054"/>
        <w:gridCol w:w="1408"/>
      </w:tblGrid>
      <w:tr w:rsidR="000B10E3" w14:paraId="4936E78A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70A5373" w14:textId="77777777" w:rsidR="000B10E3" w:rsidRDefault="005C55D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Qué se mide</w:t>
            </w:r>
          </w:p>
        </w:tc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23036B2" w14:textId="77777777" w:rsidR="000B10E3" w:rsidRDefault="005C55D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Métrica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EAF354A" w14:textId="77777777" w:rsidR="000B10E3" w:rsidRDefault="005C55D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Meta</w:t>
            </w:r>
          </w:p>
        </w:tc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29C1D91" w14:textId="77777777" w:rsidR="000B10E3" w:rsidRDefault="005C55D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Requisito</w:t>
            </w:r>
          </w:p>
        </w:tc>
        <w:tc>
          <w:tcPr>
            <w:tcW w:w="14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A271AAA" w14:textId="77777777" w:rsidR="000B10E3" w:rsidRDefault="005C55D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Cuándo</w:t>
            </w:r>
          </w:p>
        </w:tc>
      </w:tr>
      <w:tr w:rsidR="000B10E3" w14:paraId="32EDAA2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A5D75AB" w14:textId="77777777" w:rsidR="000B10E3" w:rsidRDefault="005C55D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Datos integrados</w:t>
            </w:r>
          </w:p>
        </w:tc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E780779" w14:textId="77777777" w:rsidR="000B10E3" w:rsidRDefault="005C55D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Registros cargados entre registros entregados; duplicados.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DC38B70" w14:textId="77777777" w:rsidR="000B10E3" w:rsidRDefault="005C55D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100 %; cero duplicados</w:t>
            </w:r>
          </w:p>
        </w:tc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1C949C4" w14:textId="77777777" w:rsidR="000B10E3" w:rsidRDefault="005C55D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REQ-01</w:t>
            </w:r>
          </w:p>
        </w:tc>
        <w:tc>
          <w:tcPr>
            <w:tcW w:w="14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21FA445" w14:textId="77777777" w:rsidR="000B10E3" w:rsidRDefault="005C55D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Sprint 2</w:t>
            </w:r>
          </w:p>
        </w:tc>
      </w:tr>
      <w:tr w:rsidR="000B10E3" w14:paraId="3042080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2A5AF20" w14:textId="77777777" w:rsidR="000B10E3" w:rsidRDefault="005C55D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Limpieza de datos</w:t>
            </w:r>
          </w:p>
        </w:tc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93C3C5D" w14:textId="77777777" w:rsidR="000B10E3" w:rsidRDefault="005C55D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Días seguidos de ejecución sin fallas críticas.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6E4782D" w14:textId="77777777" w:rsidR="000B10E3" w:rsidRDefault="005C55D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15 días</w:t>
            </w:r>
          </w:p>
        </w:tc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5E33F9F" w14:textId="77777777" w:rsidR="000B10E3" w:rsidRDefault="005C55D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REQ-02</w:t>
            </w:r>
          </w:p>
        </w:tc>
        <w:tc>
          <w:tcPr>
            <w:tcW w:w="14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A0C9878" w14:textId="77777777" w:rsidR="000B10E3" w:rsidRDefault="005C55D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Sprints 2 y 5</w:t>
            </w:r>
          </w:p>
        </w:tc>
      </w:tr>
      <w:tr w:rsidR="000B10E3" w14:paraId="6151CD2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03B364E" w14:textId="77777777" w:rsidR="000B10E3" w:rsidRDefault="005C55D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Modelo</w:t>
            </w:r>
          </w:p>
        </w:tc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A9F43E6" w14:textId="77777777" w:rsidR="000B10E3" w:rsidRDefault="005C55D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Métrica acordada sobre datos reales que el modelo no vio.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AFCA83F" w14:textId="77777777" w:rsidR="000B10E3" w:rsidRDefault="005C55D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75 % o más</w:t>
            </w:r>
          </w:p>
        </w:tc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9CF3CA0" w14:textId="77777777" w:rsidR="000B10E3" w:rsidRDefault="005C55D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REQ-03</w:t>
            </w:r>
          </w:p>
        </w:tc>
        <w:tc>
          <w:tcPr>
            <w:tcW w:w="14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E558164" w14:textId="77777777" w:rsidR="000B10E3" w:rsidRDefault="005C55D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Sprint 3</w:t>
            </w:r>
          </w:p>
        </w:tc>
      </w:tr>
      <w:tr w:rsidR="000B10E3" w14:paraId="4DA472E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A38BD92" w14:textId="77777777" w:rsidR="000B10E3" w:rsidRDefault="005C55D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Modelo frente a una regla simple</w:t>
            </w:r>
          </w:p>
        </w:tc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DCD4071" w14:textId="77777777" w:rsidR="000B10E3" w:rsidRDefault="005C55D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Diferencia con la regla «nota del periodo anterior menor de 11».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62DDD96" w14:textId="77777777" w:rsidR="000B10E3" w:rsidRDefault="005C55D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El modelo la supera</w:t>
            </w:r>
          </w:p>
        </w:tc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89A6F3F" w14:textId="77777777" w:rsidR="000B10E3" w:rsidRDefault="005C55D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REQ-03 (SC-08)</w:t>
            </w:r>
          </w:p>
        </w:tc>
        <w:tc>
          <w:tcPr>
            <w:tcW w:w="14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7AAC716" w14:textId="77777777" w:rsidR="000B10E3" w:rsidRDefault="005C55D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Sprint 3</w:t>
            </w:r>
          </w:p>
        </w:tc>
      </w:tr>
      <w:tr w:rsidR="000B10E3" w14:paraId="2D7D215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8D9E96E" w14:textId="77777777" w:rsidR="000B10E3" w:rsidRDefault="005C55D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Oportunidad de la alerta</w:t>
            </w:r>
          </w:p>
        </w:tc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ADCFA0E" w14:textId="77777777" w:rsidR="000B10E3" w:rsidRDefault="005C55D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Horas entre la clasificación y el envío.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A719D70" w14:textId="77777777" w:rsidR="000B10E3" w:rsidRDefault="005C55D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24 horas o menos</w:t>
            </w:r>
          </w:p>
        </w:tc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3B1ADEC" w14:textId="77777777" w:rsidR="000B10E3" w:rsidRDefault="005C55D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REQ-05</w:t>
            </w:r>
          </w:p>
        </w:tc>
        <w:tc>
          <w:tcPr>
            <w:tcW w:w="14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26A2794" w14:textId="77777777" w:rsidR="000B10E3" w:rsidRDefault="005C55D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Sprints 4 y 5</w:t>
            </w:r>
          </w:p>
        </w:tc>
      </w:tr>
      <w:tr w:rsidR="000B10E3" w14:paraId="100D45D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47613BA" w14:textId="77777777" w:rsidR="000B10E3" w:rsidRDefault="005C55D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Rendimiento</w:t>
            </w:r>
          </w:p>
        </w:tc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0DF94B9" w14:textId="77777777" w:rsidR="000B10E3" w:rsidRDefault="005C55D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Tiempo de carga del tablero.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C5941FF" w14:textId="77777777" w:rsidR="000B10E3" w:rsidRDefault="005C55D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Menos de 3 s en 95 % de los accesos</w:t>
            </w:r>
          </w:p>
        </w:tc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7457D5F" w14:textId="77777777" w:rsidR="000B10E3" w:rsidRDefault="005C55D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RNF-02</w:t>
            </w:r>
          </w:p>
        </w:tc>
        <w:tc>
          <w:tcPr>
            <w:tcW w:w="14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FE78606" w14:textId="77777777" w:rsidR="000B10E3" w:rsidRDefault="005C55D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Sprint 5</w:t>
            </w:r>
          </w:p>
        </w:tc>
      </w:tr>
      <w:tr w:rsidR="000B10E3" w14:paraId="17AD841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83DCCCE" w14:textId="77777777" w:rsidR="000B10E3" w:rsidRDefault="005C55D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Disponibilidad</w:t>
            </w:r>
          </w:p>
        </w:tc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5E6EA68" w14:textId="77777777" w:rsidR="000B10E3" w:rsidRDefault="005C55D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Tiempo disponible en horario escolar.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6BB5D04" w14:textId="77777777" w:rsidR="000B10E3" w:rsidRDefault="005C55D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95 % o más</w:t>
            </w:r>
          </w:p>
        </w:tc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CEC35FF" w14:textId="77777777" w:rsidR="000B10E3" w:rsidRDefault="005C55D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RNF-05</w:t>
            </w:r>
          </w:p>
        </w:tc>
        <w:tc>
          <w:tcPr>
            <w:tcW w:w="14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CE065C9" w14:textId="77777777" w:rsidR="000B10E3" w:rsidRDefault="005C55D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Sprint 5</w:t>
            </w:r>
          </w:p>
        </w:tc>
      </w:tr>
      <w:tr w:rsidR="000B10E3" w14:paraId="5789611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6B16FC5" w14:textId="77777777" w:rsidR="000B10E3" w:rsidRDefault="005C55D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Facilidad de uso</w:t>
            </w:r>
          </w:p>
        </w:tc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019DDB8" w14:textId="77777777" w:rsidR="000B10E3" w:rsidRDefault="005C55D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Docentes que usan el tablero sin ayuda tras la capacitación.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B5B86C7" w14:textId="77777777" w:rsidR="000B10E3" w:rsidRDefault="005C55D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Todos los capacitados; encuesta a 5 o más</w:t>
            </w:r>
          </w:p>
        </w:tc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14E5D35" w14:textId="77777777" w:rsidR="000B10E3" w:rsidRDefault="005C55D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RNF-01</w:t>
            </w:r>
          </w:p>
        </w:tc>
        <w:tc>
          <w:tcPr>
            <w:tcW w:w="14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65A76BA" w14:textId="77777777" w:rsidR="000B10E3" w:rsidRDefault="005C55D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Sprints 5 y 6</w:t>
            </w:r>
          </w:p>
        </w:tc>
      </w:tr>
      <w:tr w:rsidR="000B10E3" w14:paraId="4710F18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C5E6694" w14:textId="77777777" w:rsidR="000B10E3" w:rsidRDefault="005C55D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lastRenderedPageBreak/>
              <w:t>Control de acceso</w:t>
            </w:r>
          </w:p>
        </w:tc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C921095" w14:textId="77777777" w:rsidR="000B10E3" w:rsidRDefault="005C55D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Accesos indebidos en las pruebas por rol.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A9315A5" w14:textId="77777777" w:rsidR="000B10E3" w:rsidRDefault="005C55D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Cero</w:t>
            </w:r>
          </w:p>
        </w:tc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7B23BE7" w14:textId="77777777" w:rsidR="000B10E3" w:rsidRDefault="005C55D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REQ-11 y RNF-03</w:t>
            </w:r>
          </w:p>
        </w:tc>
        <w:tc>
          <w:tcPr>
            <w:tcW w:w="14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BB0C20A" w14:textId="77777777" w:rsidR="000B10E3" w:rsidRDefault="005C55D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Sprint 4</w:t>
            </w:r>
          </w:p>
        </w:tc>
      </w:tr>
      <w:tr w:rsidR="000B10E3" w14:paraId="52871E4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00E46C4" w14:textId="77777777" w:rsidR="000B10E3" w:rsidRDefault="005C55D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Seguimiento</w:t>
            </w:r>
          </w:p>
        </w:tc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EBDCA08" w14:textId="77777777" w:rsidR="000B10E3" w:rsidRDefault="005C55D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Alertas de riesgo alto con registro de seguimiento en el piloto.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1FC866D" w14:textId="77777777" w:rsidR="000B10E3" w:rsidRDefault="005C55D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100 %</w:t>
            </w:r>
          </w:p>
        </w:tc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FBDBE44" w14:textId="77777777" w:rsidR="000B10E3" w:rsidRDefault="005C55D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REQ-07</w:t>
            </w:r>
          </w:p>
        </w:tc>
        <w:tc>
          <w:tcPr>
            <w:tcW w:w="14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D391929" w14:textId="77777777" w:rsidR="000B10E3" w:rsidRDefault="005C55D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Sprint 5</w:t>
            </w:r>
          </w:p>
        </w:tc>
      </w:tr>
    </w:tbl>
    <w:p w14:paraId="24A232BC" w14:textId="77777777" w:rsidR="000B10E3" w:rsidRDefault="000B10E3">
      <w:pPr>
        <w:spacing w:after="160"/>
      </w:pPr>
    </w:p>
    <w:p w14:paraId="7D812A10" w14:textId="77777777" w:rsidR="000B10E3" w:rsidRDefault="005C55DA">
      <w:pPr>
        <w:pStyle w:val="Ttulo1"/>
      </w:pPr>
      <w:bookmarkStart w:id="3" w:name="_Toc242549724"/>
      <w:r>
        <w:t>4. Métricas de calidad del proyecto</w:t>
      </w:r>
      <w:bookmarkEnd w:id="3"/>
    </w:p>
    <w:p w14:paraId="5F37AADC" w14:textId="77777777" w:rsidR="000B10E3" w:rsidRDefault="005C55DA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3. </w:t>
      </w:r>
      <w:r>
        <w:rPr>
          <w:rFonts w:ascii="Arial" w:eastAsia="Arial" w:hAnsi="Arial" w:cs="Arial"/>
          <w:color w:val="1F3864"/>
          <w:sz w:val="18"/>
          <w:szCs w:val="18"/>
        </w:rPr>
        <w:t>Métricas de calidad del proyecto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6"/>
        <w:gridCol w:w="4042"/>
        <w:gridCol w:w="2109"/>
      </w:tblGrid>
      <w:tr w:rsidR="000B10E3" w14:paraId="230A5E44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5A2AE48" w14:textId="77777777" w:rsidR="000B10E3" w:rsidRDefault="005C55D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Qué se mide</w:t>
            </w:r>
          </w:p>
        </w:tc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D0503BA" w14:textId="77777777" w:rsidR="000B10E3" w:rsidRDefault="005C55D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Métrica</w:t>
            </w:r>
          </w:p>
        </w:tc>
        <w:tc>
          <w:tcPr>
            <w:tcW w:w="210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46CF546" w14:textId="77777777" w:rsidR="000B10E3" w:rsidRDefault="005C55D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Meta</w:t>
            </w:r>
          </w:p>
        </w:tc>
      </w:tr>
      <w:tr w:rsidR="000B10E3" w14:paraId="1AAD6F8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FCF1664" w14:textId="77777777" w:rsidR="000B10E3" w:rsidRDefault="005C55D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Coherencia de la documentación</w:t>
            </w:r>
          </w:p>
        </w:tc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69AE34E" w14:textId="77777777" w:rsidR="000B10E3" w:rsidRDefault="005C55D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Criterios de la lista de verificación que se cumplen.</w:t>
            </w:r>
          </w:p>
        </w:tc>
        <w:tc>
          <w:tcPr>
            <w:tcW w:w="210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F0EED2C" w14:textId="77777777" w:rsidR="000B10E3" w:rsidRDefault="005C55D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12 de 12</w:t>
            </w:r>
          </w:p>
        </w:tc>
      </w:tr>
      <w:tr w:rsidR="000B10E3" w14:paraId="5A0B4FA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A9D4167" w14:textId="77777777" w:rsidR="000B10E3" w:rsidRDefault="005C55D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Casos de prueba</w:t>
            </w:r>
          </w:p>
        </w:tc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DE2C357" w14:textId="77777777" w:rsidR="000B10E3" w:rsidRDefault="005C55D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Casos aprobados entre casos ejecutados en el sprint.</w:t>
            </w:r>
          </w:p>
        </w:tc>
        <w:tc>
          <w:tcPr>
            <w:tcW w:w="210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F6CBFEB" w14:textId="77777777" w:rsidR="000B10E3" w:rsidRDefault="005C55D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90 % o más</w:t>
            </w:r>
          </w:p>
        </w:tc>
      </w:tr>
      <w:tr w:rsidR="000B10E3" w14:paraId="4E983C9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EFB4C66" w14:textId="77777777" w:rsidR="000B10E3" w:rsidRDefault="005C55D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Defectos</w:t>
            </w:r>
          </w:p>
        </w:tc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9AECEA2" w14:textId="77777777" w:rsidR="000B10E3" w:rsidRDefault="005C55D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Defectos críticos abiertos al cierre del sprint.</w:t>
            </w:r>
          </w:p>
        </w:tc>
        <w:tc>
          <w:tcPr>
            <w:tcW w:w="210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239CDC8" w14:textId="77777777" w:rsidR="000B10E3" w:rsidRDefault="005C55D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Cero</w:t>
            </w:r>
          </w:p>
        </w:tc>
      </w:tr>
      <w:tr w:rsidR="000B10E3" w14:paraId="01629FF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159128B" w14:textId="77777777" w:rsidR="000B10E3" w:rsidRDefault="005C55D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Retrabajo</w:t>
            </w:r>
          </w:p>
        </w:tc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129465A" w14:textId="77777777" w:rsidR="000B10E3" w:rsidRDefault="005C55D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Entregables devueltos con observaciones.</w:t>
            </w:r>
          </w:p>
        </w:tc>
        <w:tc>
          <w:tcPr>
            <w:tcW w:w="210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77C94BA" w14:textId="77777777" w:rsidR="000B10E3" w:rsidRDefault="005C55D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20 % o menos</w:t>
            </w:r>
          </w:p>
        </w:tc>
      </w:tr>
      <w:tr w:rsidR="000B10E3" w14:paraId="0D2D91B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F9F1B33" w14:textId="77777777" w:rsidR="000B10E3" w:rsidRDefault="005C55D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Datos personales</w:t>
            </w:r>
          </w:p>
        </w:tc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5E338E9" w14:textId="77777777" w:rsidR="000B10E3" w:rsidRDefault="005C55D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Archivos con datos personales en el repositorio o en el blog.</w:t>
            </w:r>
          </w:p>
        </w:tc>
        <w:tc>
          <w:tcPr>
            <w:tcW w:w="210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90B2F98" w14:textId="77777777" w:rsidR="000B10E3" w:rsidRDefault="005C55D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Cero</w:t>
            </w:r>
          </w:p>
        </w:tc>
      </w:tr>
    </w:tbl>
    <w:p w14:paraId="283CF05B" w14:textId="77777777" w:rsidR="000B10E3" w:rsidRDefault="005C55DA">
      <w:pPr>
        <w:spacing w:before="60"/>
      </w:pPr>
      <w:r>
        <w:rPr>
          <w:rFonts w:ascii="Arial" w:eastAsia="Arial" w:hAnsi="Arial" w:cs="Arial"/>
          <w:i/>
          <w:iCs/>
          <w:color w:val="5F6B7A"/>
          <w:sz w:val="16"/>
          <w:szCs w:val="16"/>
        </w:rPr>
        <w:t>En la primera revisión (GOB-07), 1 de los 12 criterios de la lista de verificación se cumplía por completo y 4 se cumplían en parte.</w:t>
      </w:r>
    </w:p>
    <w:p w14:paraId="44DD8DBA" w14:textId="77777777" w:rsidR="000B10E3" w:rsidRDefault="000B10E3">
      <w:pPr>
        <w:spacing w:after="160"/>
      </w:pPr>
    </w:p>
    <w:p w14:paraId="0292FB08" w14:textId="77777777" w:rsidR="000B10E3" w:rsidRDefault="005C55DA">
      <w:pPr>
        <w:pStyle w:val="Ttulo1"/>
      </w:pPr>
      <w:bookmarkStart w:id="4" w:name="_Toc242549725"/>
      <w:r>
        <w:t>5. Aseguramiento de la calidad</w:t>
      </w:r>
      <w:bookmarkEnd w:id="4"/>
    </w:p>
    <w:p w14:paraId="5BB508F1" w14:textId="77777777" w:rsidR="000B10E3" w:rsidRDefault="005C55DA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rPr>
          <w:b/>
          <w:bCs/>
        </w:rPr>
        <w:t>Revisión de calidad por sprint.</w:t>
      </w:r>
      <w:r>
        <w:t xml:space="preserve"> Antes de cada revisión de sprint se aplica la lista de verificación y se emite un informe de calidad.</w:t>
      </w:r>
    </w:p>
    <w:p w14:paraId="4B24F7BE" w14:textId="77777777" w:rsidR="000B10E3" w:rsidRDefault="005C55DA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rPr>
          <w:b/>
          <w:bCs/>
        </w:rPr>
        <w:t>Fuente única.</w:t>
      </w:r>
      <w:r>
        <w:t xml:space="preserve"> Los datos comunes del proyecto se escriben una sola vez y los documentos se generan desde ahí.</w:t>
      </w:r>
    </w:p>
    <w:p w14:paraId="64411DF8" w14:textId="77777777" w:rsidR="000B10E3" w:rsidRDefault="005C55DA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rPr>
          <w:b/>
          <w:bCs/>
        </w:rPr>
        <w:t>Revisión entre pares.</w:t>
      </w:r>
      <w:r>
        <w:t xml:space="preserve"> Ningún cambio de código o de contenido se integra sin la revisión de otro integrante.</w:t>
      </w:r>
    </w:p>
    <w:p w14:paraId="3127AD27" w14:textId="77777777" w:rsidR="000B10E3" w:rsidRDefault="005C55DA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rPr>
          <w:b/>
          <w:bCs/>
        </w:rPr>
        <w:t>Rótulo de lo simulado.</w:t>
      </w:r>
      <w:r>
        <w:t xml:space="preserve"> Todo dato, métrica o gráfico que no venga de una medición real se presenta como simulación.</w:t>
      </w:r>
    </w:p>
    <w:p w14:paraId="5A2A86E2" w14:textId="77777777" w:rsidR="000B10E3" w:rsidRDefault="005C55DA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rPr>
          <w:b/>
          <w:bCs/>
        </w:rPr>
        <w:t>Análisis de causa raíz.</w:t>
      </w:r>
      <w:r>
        <w:t xml:space="preserve"> Los hallazgos se agrupan por causa y la mejora se aplica al proceso, no solo al documento.</w:t>
      </w:r>
    </w:p>
    <w:p w14:paraId="2C858483" w14:textId="77777777" w:rsidR="000B10E3" w:rsidRDefault="005C55DA">
      <w:pPr>
        <w:pStyle w:val="Ttulo1"/>
      </w:pPr>
      <w:bookmarkStart w:id="5" w:name="_Toc242549726"/>
      <w:r>
        <w:t>6. Control de la calidad</w:t>
      </w:r>
      <w:bookmarkEnd w:id="5"/>
    </w:p>
    <w:p w14:paraId="19396B76" w14:textId="77777777" w:rsidR="000B10E3" w:rsidRDefault="005C55DA">
      <w:pPr>
        <w:spacing w:after="140" w:line="300" w:lineRule="auto"/>
        <w:jc w:val="both"/>
      </w:pPr>
      <w:r>
        <w:t>El control se hace con los 80 casos de prueba de la matriz de trazabilidad, cuatro por requisito. Un requisito pasa a «Completado» cuando sus cuatro casos están aprobados y el Product Owner lo acepta.</w:t>
      </w:r>
    </w:p>
    <w:p w14:paraId="4ADC477D" w14:textId="77777777" w:rsidR="000B10E3" w:rsidRDefault="005C55DA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4. </w:t>
      </w:r>
      <w:r>
        <w:rPr>
          <w:rFonts w:ascii="Arial" w:eastAsia="Arial" w:hAnsi="Arial" w:cs="Arial"/>
          <w:color w:val="1F3864"/>
          <w:sz w:val="18"/>
          <w:szCs w:val="18"/>
        </w:rPr>
        <w:t>Plan de pruebas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33"/>
        <w:gridCol w:w="3866"/>
        <w:gridCol w:w="1230"/>
        <w:gridCol w:w="1758"/>
      </w:tblGrid>
      <w:tr w:rsidR="000B10E3" w14:paraId="4C18EBB1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FAF5408" w14:textId="77777777" w:rsidR="000B10E3" w:rsidRDefault="005C55D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Tipo de prueba</w:t>
            </w:r>
          </w:p>
        </w:tc>
        <w:tc>
          <w:tcPr>
            <w:tcW w:w="386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437BE02" w14:textId="77777777" w:rsidR="000B10E3" w:rsidRDefault="005C55D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Qué verifica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980F305" w14:textId="77777777" w:rsidR="000B10E3" w:rsidRDefault="005C55D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Sprint</w:t>
            </w:r>
          </w:p>
        </w:tc>
        <w:tc>
          <w:tcPr>
            <w:tcW w:w="175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2F7EBAC" w14:textId="77777777" w:rsidR="000B10E3" w:rsidRDefault="005C55D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Responsable</w:t>
            </w:r>
          </w:p>
        </w:tc>
      </w:tr>
      <w:tr w:rsidR="000B10E3" w14:paraId="1F09394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316C6B4" w14:textId="77777777" w:rsidR="000B10E3" w:rsidRDefault="005C55D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Reconciliación de datos</w:t>
            </w:r>
          </w:p>
        </w:tc>
        <w:tc>
          <w:tcPr>
            <w:tcW w:w="386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BD1ECB0" w14:textId="77777777" w:rsidR="000B10E3" w:rsidRDefault="005C55D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Que la base coincide con los registros de origen.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F71FB2C" w14:textId="77777777" w:rsidR="000B10E3" w:rsidRDefault="005C55D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</w:t>
            </w:r>
          </w:p>
        </w:tc>
        <w:tc>
          <w:tcPr>
            <w:tcW w:w="175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2BD9BA7" w14:textId="77777777" w:rsidR="000B10E3" w:rsidRDefault="005C55D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Jadira Vasquez</w:t>
            </w:r>
          </w:p>
        </w:tc>
      </w:tr>
      <w:tr w:rsidR="000B10E3" w14:paraId="681021E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FE60F16" w14:textId="77777777" w:rsidR="000B10E3" w:rsidRDefault="005C55D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lastRenderedPageBreak/>
              <w:t>Validación del modelo</w:t>
            </w:r>
          </w:p>
        </w:tc>
        <w:tc>
          <w:tcPr>
            <w:tcW w:w="386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7DD99BA" w14:textId="77777777" w:rsidR="000B10E3" w:rsidRDefault="005C55D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Desempeño con datos reales que el modelo no vio.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B5F7381" w14:textId="77777777" w:rsidR="000B10E3" w:rsidRDefault="005C55D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3</w:t>
            </w:r>
          </w:p>
        </w:tc>
        <w:tc>
          <w:tcPr>
            <w:tcW w:w="175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7DEC3F3" w14:textId="77777777" w:rsidR="000B10E3" w:rsidRDefault="005C55D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Helber Perez</w:t>
            </w:r>
          </w:p>
        </w:tc>
      </w:tr>
      <w:tr w:rsidR="000B10E3" w14:paraId="50EFC02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DF2B3CD" w14:textId="77777777" w:rsidR="000B10E3" w:rsidRDefault="005C55D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Pruebas funcionales</w:t>
            </w:r>
          </w:p>
        </w:tc>
        <w:tc>
          <w:tcPr>
            <w:tcW w:w="386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2E8A17A" w14:textId="77777777" w:rsidR="000B10E3" w:rsidRDefault="005C55D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Cada requisito funcional frente a su criterio.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187B5A3" w14:textId="77777777" w:rsidR="000B10E3" w:rsidRDefault="005C55D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 a 4</w:t>
            </w:r>
          </w:p>
        </w:tc>
        <w:tc>
          <w:tcPr>
            <w:tcW w:w="175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E5012D8" w14:textId="77777777" w:rsidR="000B10E3" w:rsidRDefault="005C55D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Quien desarrolla y un revisor</w:t>
            </w:r>
          </w:p>
        </w:tc>
      </w:tr>
      <w:tr w:rsidR="000B10E3" w14:paraId="4B2147D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8AAC620" w14:textId="77777777" w:rsidR="000B10E3" w:rsidRDefault="005C55D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Pruebas de acceso por rol</w:t>
            </w:r>
          </w:p>
        </w:tc>
        <w:tc>
          <w:tcPr>
            <w:tcW w:w="386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A7F7112" w14:textId="77777777" w:rsidR="000B10E3" w:rsidRDefault="005C55D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Que cada rol ve solo lo que le corresponde.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621A944" w14:textId="77777777" w:rsidR="000B10E3" w:rsidRDefault="005C55D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4</w:t>
            </w:r>
          </w:p>
        </w:tc>
        <w:tc>
          <w:tcPr>
            <w:tcW w:w="175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467547E" w14:textId="77777777" w:rsidR="000B10E3" w:rsidRDefault="005C55D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Jhostin Galarza</w:t>
            </w:r>
          </w:p>
        </w:tc>
      </w:tr>
      <w:tr w:rsidR="000B10E3" w14:paraId="0B81E52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6CE6D7B" w14:textId="77777777" w:rsidR="000B10E3" w:rsidRDefault="005C55D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Pruebas de integración</w:t>
            </w:r>
          </w:p>
        </w:tc>
        <w:tc>
          <w:tcPr>
            <w:tcW w:w="386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84AE81E" w14:textId="77777777" w:rsidR="000B10E3" w:rsidRDefault="005C55D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Que datos, modelo, alertas y tablero funcionan juntos.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CB797F8" w14:textId="77777777" w:rsidR="000B10E3" w:rsidRDefault="005C55D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5</w:t>
            </w:r>
          </w:p>
        </w:tc>
        <w:tc>
          <w:tcPr>
            <w:tcW w:w="175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A4DF377" w14:textId="77777777" w:rsidR="000B10E3" w:rsidRDefault="005C55D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Equipo del proyecto</w:t>
            </w:r>
          </w:p>
        </w:tc>
      </w:tr>
      <w:tr w:rsidR="000B10E3" w14:paraId="5D56EAD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1403F71" w14:textId="77777777" w:rsidR="000B10E3" w:rsidRDefault="005C55D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Pruebas de rendimiento y carga</w:t>
            </w:r>
          </w:p>
        </w:tc>
        <w:tc>
          <w:tcPr>
            <w:tcW w:w="386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8CE8FB7" w14:textId="77777777" w:rsidR="000B10E3" w:rsidRDefault="005C55D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Tiempo de carga y uso simultáneo.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76C4C20" w14:textId="77777777" w:rsidR="000B10E3" w:rsidRDefault="005C55D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5</w:t>
            </w:r>
          </w:p>
        </w:tc>
        <w:tc>
          <w:tcPr>
            <w:tcW w:w="175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0B14FFF" w14:textId="77777777" w:rsidR="000B10E3" w:rsidRDefault="005C55D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Carlos Curo y Jadira Vasquez</w:t>
            </w:r>
          </w:p>
        </w:tc>
      </w:tr>
      <w:tr w:rsidR="000B10E3" w14:paraId="4EDFBAD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A7B0D18" w14:textId="77777777" w:rsidR="000B10E3" w:rsidRDefault="005C55D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Piloto</w:t>
            </w:r>
          </w:p>
        </w:tc>
        <w:tc>
          <w:tcPr>
            <w:tcW w:w="386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DB24244" w14:textId="77777777" w:rsidR="000B10E3" w:rsidRDefault="005C55D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Uso real por 3 docentes tutores durante dos semanas.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AA4D770" w14:textId="77777777" w:rsidR="000B10E3" w:rsidRDefault="005C55D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5</w:t>
            </w:r>
          </w:p>
        </w:tc>
        <w:tc>
          <w:tcPr>
            <w:tcW w:w="175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0E9A805" w14:textId="77777777" w:rsidR="000B10E3" w:rsidRDefault="005C55D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Equipo del proyecto</w:t>
            </w:r>
          </w:p>
        </w:tc>
      </w:tr>
      <w:tr w:rsidR="000B10E3" w14:paraId="0EB4593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80F5052" w14:textId="77777777" w:rsidR="000B10E3" w:rsidRDefault="005C55D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Pruebas de aceptación</w:t>
            </w:r>
          </w:p>
        </w:tc>
        <w:tc>
          <w:tcPr>
            <w:tcW w:w="386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E895CE9" w14:textId="77777777" w:rsidR="000B10E3" w:rsidRDefault="005C55D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Aceptación formal por los docentes tutores.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6BE520C" w14:textId="77777777" w:rsidR="000B10E3" w:rsidRDefault="005C55D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6</w:t>
            </w:r>
          </w:p>
        </w:tc>
        <w:tc>
          <w:tcPr>
            <w:tcW w:w="175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E5E9CDA" w14:textId="77777777" w:rsidR="000B10E3" w:rsidRDefault="005C55D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Product Owner</w:t>
            </w:r>
          </w:p>
        </w:tc>
      </w:tr>
    </w:tbl>
    <w:p w14:paraId="37CEB2B3" w14:textId="77777777" w:rsidR="000B10E3" w:rsidRDefault="000B10E3">
      <w:pPr>
        <w:spacing w:after="160"/>
      </w:pPr>
    </w:p>
    <w:p w14:paraId="0FAA4736" w14:textId="77777777" w:rsidR="000B10E3" w:rsidRDefault="005C55DA">
      <w:pPr>
        <w:pStyle w:val="Ttulo2"/>
      </w:pPr>
      <w:r>
        <w:t>Definición de terminado</w:t>
      </w:r>
    </w:p>
    <w:p w14:paraId="127A8F5A" w14:textId="77777777" w:rsidR="000B10E3" w:rsidRDefault="005C55DA">
      <w:pPr>
        <w:spacing w:after="140" w:line="300" w:lineRule="auto"/>
        <w:jc w:val="both"/>
      </w:pPr>
      <w:r>
        <w:t>Un elemento de trabajo se considera terminado cuando cumple todo lo siguiente:</w:t>
      </w:r>
    </w:p>
    <w:p w14:paraId="02DA3409" w14:textId="77777777" w:rsidR="000B10E3" w:rsidRDefault="005C55DA">
      <w:pPr>
        <w:pStyle w:val="Prrafodelista"/>
        <w:numPr>
          <w:ilvl w:val="0"/>
          <w:numId w:val="3"/>
        </w:numPr>
        <w:spacing w:after="80" w:line="290" w:lineRule="auto"/>
        <w:jc w:val="both"/>
      </w:pPr>
      <w:r>
        <w:t>Cumple el criterio de validación de su requisito.</w:t>
      </w:r>
    </w:p>
    <w:p w14:paraId="080AE390" w14:textId="77777777" w:rsidR="000B10E3" w:rsidRDefault="005C55DA">
      <w:pPr>
        <w:pStyle w:val="Prrafodelista"/>
        <w:numPr>
          <w:ilvl w:val="0"/>
          <w:numId w:val="3"/>
        </w:numPr>
        <w:spacing w:after="80" w:line="290" w:lineRule="auto"/>
        <w:jc w:val="both"/>
      </w:pPr>
      <w:r>
        <w:t>Sus casos de prueba fueron ejecutados y aprobados.</w:t>
      </w:r>
    </w:p>
    <w:p w14:paraId="24C8B7D3" w14:textId="77777777" w:rsidR="000B10E3" w:rsidRDefault="005C55DA">
      <w:pPr>
        <w:pStyle w:val="Prrafodelista"/>
        <w:numPr>
          <w:ilvl w:val="0"/>
          <w:numId w:val="3"/>
        </w:numPr>
        <w:spacing w:after="80" w:line="290" w:lineRule="auto"/>
        <w:jc w:val="both"/>
      </w:pPr>
      <w:r>
        <w:t>El cambio fue revisado por otro integrante e integrado en la rama principal.</w:t>
      </w:r>
    </w:p>
    <w:p w14:paraId="4340E013" w14:textId="77777777" w:rsidR="000B10E3" w:rsidRDefault="005C55DA">
      <w:pPr>
        <w:pStyle w:val="Prrafodelista"/>
        <w:numPr>
          <w:ilvl w:val="0"/>
          <w:numId w:val="3"/>
        </w:numPr>
        <w:spacing w:after="80" w:line="290" w:lineRule="auto"/>
        <w:jc w:val="both"/>
      </w:pPr>
      <w:r>
        <w:t>No usa datos personales reales fuera del entorno autorizado.</w:t>
      </w:r>
    </w:p>
    <w:p w14:paraId="2AE11FF8" w14:textId="77777777" w:rsidR="000B10E3" w:rsidRDefault="005C55DA">
      <w:pPr>
        <w:pStyle w:val="Prrafodelista"/>
        <w:numPr>
          <w:ilvl w:val="0"/>
          <w:numId w:val="3"/>
        </w:numPr>
        <w:spacing w:after="80" w:line="290" w:lineRule="auto"/>
        <w:jc w:val="both"/>
      </w:pPr>
      <w:r>
        <w:t>Está documentado en el manual que corresponde.</w:t>
      </w:r>
    </w:p>
    <w:p w14:paraId="19942DD6" w14:textId="77777777" w:rsidR="000B10E3" w:rsidRDefault="005C55DA">
      <w:pPr>
        <w:pStyle w:val="Prrafodelista"/>
        <w:numPr>
          <w:ilvl w:val="0"/>
          <w:numId w:val="3"/>
        </w:numPr>
        <w:spacing w:after="80" w:line="290" w:lineRule="auto"/>
        <w:jc w:val="both"/>
      </w:pPr>
      <w:r>
        <w:t>Fue mostrado en la revisión del sprint.</w:t>
      </w:r>
    </w:p>
    <w:p w14:paraId="64AF1BD1" w14:textId="77777777" w:rsidR="000B10E3" w:rsidRDefault="005C55DA">
      <w:pPr>
        <w:pStyle w:val="Ttulo1"/>
      </w:pPr>
      <w:bookmarkStart w:id="6" w:name="_Toc242549727"/>
      <w:r>
        <w:t>7. Roles y registros</w:t>
      </w:r>
      <w:bookmarkEnd w:id="6"/>
    </w:p>
    <w:p w14:paraId="2CCB2028" w14:textId="77777777" w:rsidR="000B10E3" w:rsidRDefault="005C55DA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5. </w:t>
      </w:r>
      <w:r>
        <w:rPr>
          <w:rFonts w:ascii="Arial" w:eastAsia="Arial" w:hAnsi="Arial" w:cs="Arial"/>
          <w:color w:val="1F3864"/>
          <w:sz w:val="18"/>
          <w:szCs w:val="18"/>
        </w:rPr>
        <w:t>Roles en la calidad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6"/>
        <w:gridCol w:w="6151"/>
      </w:tblGrid>
      <w:tr w:rsidR="000B10E3" w14:paraId="1759969D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79D6258" w14:textId="77777777" w:rsidR="000B10E3" w:rsidRDefault="005C55D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Rol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BD28C35" w14:textId="77777777" w:rsidR="000B10E3" w:rsidRDefault="005C55D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Responsabilidad sobre la calidad</w:t>
            </w:r>
          </w:p>
        </w:tc>
      </w:tr>
      <w:tr w:rsidR="000B10E3" w14:paraId="58AB527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2F3B1D7" w14:textId="77777777" w:rsidR="000B10E3" w:rsidRDefault="005C55D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Director del proyecto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9FA76C6" w14:textId="77777777" w:rsidR="000B10E3" w:rsidRDefault="005C55D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Conduce la revisión de calidad de cada sprint y emite el informe.</w:t>
            </w:r>
          </w:p>
        </w:tc>
      </w:tr>
      <w:tr w:rsidR="000B10E3" w14:paraId="74FAB79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F874C1D" w14:textId="77777777" w:rsidR="000B10E3" w:rsidRDefault="005C55D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Responsable del control de cambios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47FC6CE" w14:textId="77777777" w:rsidR="000B10E3" w:rsidRDefault="005C55D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Aplica la lista de verificación a los documentos y mantiene la matriz de trazabilidad.</w:t>
            </w:r>
          </w:p>
        </w:tc>
      </w:tr>
      <w:tr w:rsidR="000B10E3" w14:paraId="573F72C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162AF4B" w14:textId="77777777" w:rsidR="000B10E3" w:rsidRDefault="005C55D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Cada integrante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1EB9EFF" w14:textId="77777777" w:rsidR="000B10E3" w:rsidRDefault="005C55D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Prueba lo que construye y revisa el trabajo de otro.</w:t>
            </w:r>
          </w:p>
        </w:tc>
      </w:tr>
      <w:tr w:rsidR="000B10E3" w14:paraId="5BEC820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8241E54" w14:textId="77777777" w:rsidR="000B10E3" w:rsidRDefault="005C55D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Product Owner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CAC6005" w14:textId="77777777" w:rsidR="000B10E3" w:rsidRDefault="005C55D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Acepta u observa los entregables.</w:t>
            </w:r>
          </w:p>
        </w:tc>
      </w:tr>
      <w:tr w:rsidR="000B10E3" w14:paraId="77B1F29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B45E539" w14:textId="77777777" w:rsidR="000B10E3" w:rsidRDefault="005C55D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Docente asesor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3776D88" w14:textId="77777777" w:rsidR="000B10E3" w:rsidRDefault="005C55D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Observa el cumplimiento metodológico.</w:t>
            </w:r>
          </w:p>
        </w:tc>
      </w:tr>
    </w:tbl>
    <w:p w14:paraId="00B47230" w14:textId="77777777" w:rsidR="000B10E3" w:rsidRDefault="000B10E3">
      <w:pPr>
        <w:spacing w:after="160"/>
      </w:pPr>
    </w:p>
    <w:p w14:paraId="258D3B22" w14:textId="77777777" w:rsidR="000B10E3" w:rsidRDefault="005C55DA">
      <w:pPr>
        <w:spacing w:after="140" w:line="300" w:lineRule="auto"/>
        <w:jc w:val="both"/>
      </w:pPr>
      <w:r>
        <w:t>Registros de calidad: informes de calidad, resultados de los casos de prueba, actas de aceptación, registro de incidentes y registro de lecciones aprendidas.</w:t>
      </w:r>
    </w:p>
    <w:sectPr w:rsidR="000B10E3">
      <w:headerReference w:type="default" r:id="rId11"/>
      <w:footerReference w:type="default" r:id="rId12"/>
      <w:pgSz w:w="11906" w:h="16838"/>
      <w:pgMar w:top="1418" w:right="1418" w:bottom="1304" w:left="1701" w:header="620" w:footer="56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35D5B1B" w14:textId="77777777" w:rsidR="005C55DA" w:rsidRDefault="005C55DA">
      <w:r>
        <w:separator/>
      </w:r>
    </w:p>
  </w:endnote>
  <w:endnote w:type="continuationSeparator" w:id="0">
    <w:p w14:paraId="47F053E8" w14:textId="77777777" w:rsidR="005C55DA" w:rsidRDefault="005C55D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CF4FA0" w14:textId="77777777" w:rsidR="000B10E3" w:rsidRDefault="005C55DA">
    <w:pPr>
      <w:pBdr>
        <w:top w:val="single" w:sz="4" w:space="4" w:color="B8C2CC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UNTELS  ·  Gestión de Proyecto de TI  ·  2026</w:t>
    </w:r>
    <w:r>
      <w:rPr>
        <w:rFonts w:ascii="Arial" w:eastAsia="Arial" w:hAnsi="Arial" w:cs="Arial"/>
        <w:color w:val="5F6B7A"/>
        <w:sz w:val="16"/>
        <w:szCs w:val="16"/>
      </w:rPr>
      <w:tab/>
      <w:t xml:space="preserve">Página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PAGE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B64780">
      <w:rPr>
        <w:rFonts w:ascii="Arial" w:eastAsia="Arial" w:hAnsi="Arial" w:cs="Arial"/>
        <w:noProof/>
        <w:color w:val="5F6B7A"/>
        <w:sz w:val="16"/>
        <w:szCs w:val="16"/>
      </w:rPr>
      <w:t>2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  <w:r>
      <w:rPr>
        <w:rFonts w:ascii="Arial" w:eastAsia="Arial" w:hAnsi="Arial" w:cs="Arial"/>
        <w:color w:val="5F6B7A"/>
        <w:sz w:val="16"/>
        <w:szCs w:val="16"/>
      </w:rPr>
      <w:t xml:space="preserve"> de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NUMPAGES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B64780">
      <w:rPr>
        <w:rFonts w:ascii="Arial" w:eastAsia="Arial" w:hAnsi="Arial" w:cs="Arial"/>
        <w:noProof/>
        <w:color w:val="5F6B7A"/>
        <w:sz w:val="16"/>
        <w:szCs w:val="16"/>
      </w:rPr>
      <w:t>3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2FE367" w14:textId="77777777" w:rsidR="000B10E3" w:rsidRDefault="005C55DA">
    <w:pPr>
      <w:pBdr>
        <w:top w:val="single" w:sz="4" w:space="4" w:color="B8C2CC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UNTELS  ·  Gestión de Proyecto de TI  ·  2026</w:t>
    </w:r>
    <w:r>
      <w:rPr>
        <w:rFonts w:ascii="Arial" w:eastAsia="Arial" w:hAnsi="Arial" w:cs="Arial"/>
        <w:color w:val="5F6B7A"/>
        <w:sz w:val="16"/>
        <w:szCs w:val="16"/>
      </w:rPr>
      <w:tab/>
      <w:t xml:space="preserve">Página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PAGE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B64780">
      <w:rPr>
        <w:rFonts w:ascii="Arial" w:eastAsia="Arial" w:hAnsi="Arial" w:cs="Arial"/>
        <w:noProof/>
        <w:color w:val="5F6B7A"/>
        <w:sz w:val="16"/>
        <w:szCs w:val="16"/>
      </w:rPr>
      <w:t>3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  <w:r>
      <w:rPr>
        <w:rFonts w:ascii="Arial" w:eastAsia="Arial" w:hAnsi="Arial" w:cs="Arial"/>
        <w:color w:val="5F6B7A"/>
        <w:sz w:val="16"/>
        <w:szCs w:val="16"/>
      </w:rPr>
      <w:t xml:space="preserve"> de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NUMPAGES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B64780">
      <w:rPr>
        <w:rFonts w:ascii="Arial" w:eastAsia="Arial" w:hAnsi="Arial" w:cs="Arial"/>
        <w:noProof/>
        <w:color w:val="5F6B7A"/>
        <w:sz w:val="16"/>
        <w:szCs w:val="16"/>
      </w:rPr>
      <w:t>4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76287D1" w14:textId="77777777" w:rsidR="005C55DA" w:rsidRDefault="005C55DA">
      <w:r>
        <w:separator/>
      </w:r>
    </w:p>
  </w:footnote>
  <w:footnote w:type="continuationSeparator" w:id="0">
    <w:p w14:paraId="1D455BDE" w14:textId="77777777" w:rsidR="005C55DA" w:rsidRDefault="005C55D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B910E5" w14:textId="77777777" w:rsidR="000B10E3" w:rsidRDefault="005C55DA">
    <w:pPr>
      <w:pBdr>
        <w:bottom w:val="single" w:sz="6" w:space="4" w:color="0D7377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SIA-T  ·  Plan de gestión de la calidad</w:t>
    </w:r>
    <w:r>
      <w:rPr>
        <w:rFonts w:ascii="Arial" w:eastAsia="Arial" w:hAnsi="Arial" w:cs="Arial"/>
        <w:color w:val="5F6B7A"/>
        <w:sz w:val="16"/>
        <w:szCs w:val="16"/>
      </w:rPr>
      <w:tab/>
      <w:t>ALC-03  ·  v1.0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B47B20" w14:textId="77777777" w:rsidR="000B10E3" w:rsidRDefault="005C55DA">
    <w:pPr>
      <w:pBdr>
        <w:bottom w:val="single" w:sz="6" w:space="4" w:color="0D7377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SIA-T  ·  Plan de gestión de la calidad</w:t>
    </w:r>
    <w:r>
      <w:rPr>
        <w:rFonts w:ascii="Arial" w:eastAsia="Arial" w:hAnsi="Arial" w:cs="Arial"/>
        <w:color w:val="5F6B7A"/>
        <w:sz w:val="16"/>
        <w:szCs w:val="16"/>
      </w:rPr>
      <w:tab/>
      <w:t>ALC-03  ·  v1.0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4D643F"/>
    <w:multiLevelType w:val="hybridMultilevel"/>
    <w:tmpl w:val="258E2CA0"/>
    <w:lvl w:ilvl="0" w:tplc="409860E6">
      <w:start w:val="1"/>
      <w:numFmt w:val="bullet"/>
      <w:lvlText w:val="•"/>
      <w:lvlJc w:val="left"/>
      <w:pPr>
        <w:ind w:left="560" w:hanging="280"/>
      </w:pPr>
    </w:lvl>
    <w:lvl w:ilvl="1" w:tplc="C88C1A94">
      <w:numFmt w:val="decimal"/>
      <w:lvlText w:val=""/>
      <w:lvlJc w:val="left"/>
    </w:lvl>
    <w:lvl w:ilvl="2" w:tplc="1F7080F0">
      <w:numFmt w:val="decimal"/>
      <w:lvlText w:val=""/>
      <w:lvlJc w:val="left"/>
    </w:lvl>
    <w:lvl w:ilvl="3" w:tplc="DCCC2CF4">
      <w:numFmt w:val="decimal"/>
      <w:lvlText w:val=""/>
      <w:lvlJc w:val="left"/>
    </w:lvl>
    <w:lvl w:ilvl="4" w:tplc="0F0226EA">
      <w:numFmt w:val="decimal"/>
      <w:lvlText w:val=""/>
      <w:lvlJc w:val="left"/>
    </w:lvl>
    <w:lvl w:ilvl="5" w:tplc="55BA3850">
      <w:numFmt w:val="decimal"/>
      <w:lvlText w:val=""/>
      <w:lvlJc w:val="left"/>
    </w:lvl>
    <w:lvl w:ilvl="6" w:tplc="BF3E56FA">
      <w:numFmt w:val="decimal"/>
      <w:lvlText w:val=""/>
      <w:lvlJc w:val="left"/>
    </w:lvl>
    <w:lvl w:ilvl="7" w:tplc="13D2E1DE">
      <w:numFmt w:val="decimal"/>
      <w:lvlText w:val=""/>
      <w:lvlJc w:val="left"/>
    </w:lvl>
    <w:lvl w:ilvl="8" w:tplc="88D4CE30">
      <w:numFmt w:val="decimal"/>
      <w:lvlText w:val=""/>
      <w:lvlJc w:val="left"/>
    </w:lvl>
  </w:abstractNum>
  <w:abstractNum w:abstractNumId="1" w15:restartNumberingAfterBreak="0">
    <w:nsid w:val="25E91893"/>
    <w:multiLevelType w:val="hybridMultilevel"/>
    <w:tmpl w:val="D5C0A516"/>
    <w:lvl w:ilvl="0" w:tplc="A53A3C76">
      <w:start w:val="1"/>
      <w:numFmt w:val="bullet"/>
      <w:lvlText w:val="●"/>
      <w:lvlJc w:val="left"/>
      <w:pPr>
        <w:ind w:left="720" w:hanging="360"/>
      </w:pPr>
    </w:lvl>
    <w:lvl w:ilvl="1" w:tplc="08CCBC80">
      <w:start w:val="1"/>
      <w:numFmt w:val="bullet"/>
      <w:lvlText w:val="○"/>
      <w:lvlJc w:val="left"/>
      <w:pPr>
        <w:ind w:left="1440" w:hanging="360"/>
      </w:pPr>
    </w:lvl>
    <w:lvl w:ilvl="2" w:tplc="F93E848C">
      <w:start w:val="1"/>
      <w:numFmt w:val="bullet"/>
      <w:lvlText w:val="■"/>
      <w:lvlJc w:val="left"/>
      <w:pPr>
        <w:ind w:left="2160" w:hanging="360"/>
      </w:pPr>
    </w:lvl>
    <w:lvl w:ilvl="3" w:tplc="78D4DF52">
      <w:start w:val="1"/>
      <w:numFmt w:val="bullet"/>
      <w:lvlText w:val="●"/>
      <w:lvlJc w:val="left"/>
      <w:pPr>
        <w:ind w:left="2880" w:hanging="360"/>
      </w:pPr>
    </w:lvl>
    <w:lvl w:ilvl="4" w:tplc="0FF69646">
      <w:start w:val="1"/>
      <w:numFmt w:val="bullet"/>
      <w:lvlText w:val="○"/>
      <w:lvlJc w:val="left"/>
      <w:pPr>
        <w:ind w:left="3600" w:hanging="360"/>
      </w:pPr>
    </w:lvl>
    <w:lvl w:ilvl="5" w:tplc="8E5E0F32">
      <w:start w:val="1"/>
      <w:numFmt w:val="bullet"/>
      <w:lvlText w:val="■"/>
      <w:lvlJc w:val="left"/>
      <w:pPr>
        <w:ind w:left="4320" w:hanging="360"/>
      </w:pPr>
    </w:lvl>
    <w:lvl w:ilvl="6" w:tplc="72047568">
      <w:start w:val="1"/>
      <w:numFmt w:val="bullet"/>
      <w:lvlText w:val="●"/>
      <w:lvlJc w:val="left"/>
      <w:pPr>
        <w:ind w:left="5040" w:hanging="360"/>
      </w:pPr>
    </w:lvl>
    <w:lvl w:ilvl="7" w:tplc="9ED4BAD0">
      <w:start w:val="1"/>
      <w:numFmt w:val="bullet"/>
      <w:lvlText w:val="●"/>
      <w:lvlJc w:val="left"/>
      <w:pPr>
        <w:ind w:left="5760" w:hanging="360"/>
      </w:pPr>
    </w:lvl>
    <w:lvl w:ilvl="8" w:tplc="6722FBA8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57176580"/>
    <w:multiLevelType w:val="hybridMultilevel"/>
    <w:tmpl w:val="49EC49C8"/>
    <w:lvl w:ilvl="0" w:tplc="DA8A9342">
      <w:start w:val="1"/>
      <w:numFmt w:val="decimal"/>
      <w:lvlText w:val="%1."/>
      <w:lvlJc w:val="left"/>
      <w:pPr>
        <w:ind w:left="560" w:hanging="340"/>
      </w:pPr>
    </w:lvl>
    <w:lvl w:ilvl="1" w:tplc="C11A8A9E">
      <w:numFmt w:val="decimal"/>
      <w:lvlText w:val=""/>
      <w:lvlJc w:val="left"/>
    </w:lvl>
    <w:lvl w:ilvl="2" w:tplc="3DE28160">
      <w:numFmt w:val="decimal"/>
      <w:lvlText w:val=""/>
      <w:lvlJc w:val="left"/>
    </w:lvl>
    <w:lvl w:ilvl="3" w:tplc="B4F6C6EE">
      <w:numFmt w:val="decimal"/>
      <w:lvlText w:val=""/>
      <w:lvlJc w:val="left"/>
    </w:lvl>
    <w:lvl w:ilvl="4" w:tplc="0FDA87C0">
      <w:numFmt w:val="decimal"/>
      <w:lvlText w:val=""/>
      <w:lvlJc w:val="left"/>
    </w:lvl>
    <w:lvl w:ilvl="5" w:tplc="585C30FE">
      <w:numFmt w:val="decimal"/>
      <w:lvlText w:val=""/>
      <w:lvlJc w:val="left"/>
    </w:lvl>
    <w:lvl w:ilvl="6" w:tplc="DD90817A">
      <w:numFmt w:val="decimal"/>
      <w:lvlText w:val=""/>
      <w:lvlJc w:val="left"/>
    </w:lvl>
    <w:lvl w:ilvl="7" w:tplc="985C9ADE">
      <w:numFmt w:val="decimal"/>
      <w:lvlText w:val=""/>
      <w:lvlJc w:val="left"/>
    </w:lvl>
    <w:lvl w:ilvl="8" w:tplc="9BE41CF0">
      <w:numFmt w:val="decimal"/>
      <w:lvlText w:val=""/>
      <w:lvlJc w:val="left"/>
    </w:lvl>
  </w:abstractNum>
  <w:num w:numId="1" w16cid:durableId="1685353223">
    <w:abstractNumId w:val="1"/>
    <w:lvlOverride w:ilvl="0">
      <w:startOverride w:val="1"/>
    </w:lvlOverride>
  </w:num>
  <w:num w:numId="2" w16cid:durableId="1177041978">
    <w:abstractNumId w:val="0"/>
    <w:lvlOverride w:ilvl="0">
      <w:startOverride w:val="1"/>
    </w:lvlOverride>
  </w:num>
  <w:num w:numId="3" w16cid:durableId="897981888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B10E3"/>
    <w:rsid w:val="000B10E3"/>
    <w:rsid w:val="005C55DA"/>
    <w:rsid w:val="00A2031C"/>
    <w:rsid w:val="00B647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;"/>
  <w14:docId w14:val="4DC901B5"/>
  <w15:docId w15:val="{801CEAC2-D525-44B6-AE6C-34769391A2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s-PE" w:eastAsia="es-P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keepNext/>
      <w:pBdr>
        <w:bottom w:val="single" w:sz="6" w:space="3" w:color="0D7377"/>
      </w:pBdr>
      <w:spacing w:before="380" w:after="170"/>
      <w:outlineLvl w:val="0"/>
    </w:pPr>
    <w:rPr>
      <w:rFonts w:ascii="Arial" w:eastAsia="Arial" w:hAnsi="Arial" w:cs="Arial"/>
      <w:b/>
      <w:bCs/>
      <w:color w:val="1F3864"/>
      <w:sz w:val="27"/>
      <w:szCs w:val="27"/>
    </w:rPr>
  </w:style>
  <w:style w:type="paragraph" w:styleId="Ttulo2">
    <w:name w:val="heading 2"/>
    <w:uiPriority w:val="9"/>
    <w:unhideWhenUsed/>
    <w:qFormat/>
    <w:pPr>
      <w:keepNext/>
      <w:spacing w:before="260" w:after="120"/>
      <w:outlineLvl w:val="1"/>
    </w:pPr>
    <w:rPr>
      <w:rFonts w:ascii="Arial" w:eastAsia="Arial" w:hAnsi="Arial" w:cs="Arial"/>
      <w:b/>
      <w:bCs/>
      <w:color w:val="0D7377"/>
      <w:sz w:val="23"/>
      <w:szCs w:val="23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paragraph" w:styleId="TDC1">
    <w:name w:val="toc 1"/>
    <w:basedOn w:val="Normal"/>
    <w:next w:val="Normal"/>
    <w:autoRedefine/>
    <w:uiPriority w:val="39"/>
    <w:unhideWhenUsed/>
    <w:rsid w:val="00B64780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12" Type="http://schemas.openxmlformats.org/officeDocument/2006/relationships/footer" Target="footer2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2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5</Pages>
  <Words>1272</Words>
  <Characters>6474</Characters>
  <Application>Microsoft Office Word</Application>
  <DocSecurity>0</DocSecurity>
  <Lines>315</Lines>
  <Paragraphs>239</Paragraphs>
  <ScaleCrop>false</ScaleCrop>
  <Company/>
  <LinksUpToDate>false</LinksUpToDate>
  <CharactersWithSpaces>7523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ALC-03 Plan de gestión de la calidad</dc:title>
  <dc:creator>Equipo SIA-T — UNTELS</dc:creator>
  <dc:description>Define qué significa calidad en este proyecto, con qué métricas se mide, cómo se asegura durante el trabajo y cómo se controla cada entregable antes de presentarlo.</dc:description>
  <cp:lastModifiedBy>ALUMNO - LUZ MARINA MENDOZA BARRIONUEVO</cp:lastModifiedBy>
  <cp:revision>2</cp:revision>
  <dcterms:created xsi:type="dcterms:W3CDTF">2026-10-10T23:30:00Z</dcterms:created>
  <dcterms:modified xsi:type="dcterms:W3CDTF">2026-10-10T23:31:00Z</dcterms:modified>
</cp:coreProperties>
</file>