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5272"/>
        <w:gridCol w:w="1758"/>
      </w:tblGrid>
      <w:tr w:rsidR="009851E0" w14:paraId="292005AE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E2B668" w14:textId="77777777" w:rsidR="009851E0" w:rsidRDefault="00412B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B60541" wp14:editId="39F4575F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7C7412" w14:textId="77777777" w:rsidR="009851E0" w:rsidRDefault="00412B61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247DAA89" w14:textId="77777777" w:rsidR="009851E0" w:rsidRDefault="00412B61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04041500" w14:textId="77777777" w:rsidR="009851E0" w:rsidRDefault="00412B61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A66290" w14:textId="77777777" w:rsidR="009851E0" w:rsidRDefault="00412B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C8994C" wp14:editId="43ADE4E2">
                  <wp:extent cx="800100" cy="800100"/>
                  <wp:effectExtent l="0" t="0" r="0" b="0"/>
                  <wp:docPr id="1625694684" name="Imagen 1625694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6B61B" w14:textId="77777777" w:rsidR="009851E0" w:rsidRDefault="009851E0">
      <w:pPr>
        <w:pBdr>
          <w:bottom w:val="single" w:sz="18" w:space="1" w:color="1F3864"/>
        </w:pBdr>
        <w:spacing w:before="160"/>
      </w:pPr>
    </w:p>
    <w:p w14:paraId="6705181A" w14:textId="77777777" w:rsidR="009851E0" w:rsidRDefault="009851E0">
      <w:pPr>
        <w:pBdr>
          <w:bottom w:val="single" w:sz="6" w:space="1" w:color="0D7377"/>
        </w:pBdr>
        <w:spacing w:before="30"/>
      </w:pPr>
    </w:p>
    <w:p w14:paraId="497A85AC" w14:textId="77777777" w:rsidR="009851E0" w:rsidRDefault="00412B61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ALCANCE  ·  VALIDAR EL ALCANCE</w:t>
      </w:r>
    </w:p>
    <w:p w14:paraId="7C66E45C" w14:textId="77777777" w:rsidR="009851E0" w:rsidRDefault="00412B61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Procedimiento de validación del alcance</w:t>
      </w:r>
    </w:p>
    <w:p w14:paraId="12538533" w14:textId="77777777" w:rsidR="009851E0" w:rsidRDefault="00412B61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2929BF09" w14:textId="77777777" w:rsidR="009851E0" w:rsidRDefault="00412B61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851E0" w14:paraId="517D6C3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27703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EC978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9851E0" w14:paraId="7D8F06C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AE060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28FD6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9851E0" w14:paraId="6F0C05C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2F0E1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FCEC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9851E0" w14:paraId="3E4A056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457AB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813137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9851E0" w14:paraId="30B1DFB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E85D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21EDF1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9851E0" w14:paraId="3B45F0E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DF321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9070D8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ALC-04  ·  Versión 1.1  ·  17/10/2026</w:t>
            </w:r>
          </w:p>
        </w:tc>
      </w:tr>
    </w:tbl>
    <w:p w14:paraId="05388181" w14:textId="77777777" w:rsidR="009851E0" w:rsidRDefault="009851E0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2"/>
        <w:gridCol w:w="1757"/>
        <w:gridCol w:w="2988"/>
      </w:tblGrid>
      <w:tr w:rsidR="009851E0" w14:paraId="0E50186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CCD753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6D8476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F7FA1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9851E0" w14:paraId="0A9185E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439B9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E74B0B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6C0D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9851E0" w14:paraId="20B927C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B8C06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C77B21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B564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9851E0" w14:paraId="78B73112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38A6D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651E88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129A3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9851E0" w14:paraId="63B7AFB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E27E18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0C309D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B1E55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18DDD8E7" w14:textId="77777777" w:rsidR="009851E0" w:rsidRDefault="00412B61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11D6D755" w14:textId="77777777" w:rsidR="009851E0" w:rsidRDefault="009851E0">
      <w:pPr>
        <w:sectPr w:rsidR="009851E0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7A0FA14E" w14:textId="77777777" w:rsidR="009851E0" w:rsidRDefault="00412B6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851E0" w14:paraId="43B5B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C2DD7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67585D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ALC-04</w:t>
            </w:r>
          </w:p>
        </w:tc>
      </w:tr>
      <w:tr w:rsidR="009851E0" w14:paraId="08395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39A0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47B00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Procedimiento de validación del alcance</w:t>
            </w:r>
          </w:p>
        </w:tc>
      </w:tr>
      <w:tr w:rsidR="009851E0" w14:paraId="0A838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0EDE53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73D37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9851E0" w14:paraId="79E9E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C0E8F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B5FE4E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9851E0" w14:paraId="06C37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64F7BF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1270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14B293A9" w14:textId="77777777" w:rsidR="009851E0" w:rsidRDefault="009851E0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05"/>
        <w:gridCol w:w="4129"/>
        <w:gridCol w:w="2199"/>
      </w:tblGrid>
      <w:tr w:rsidR="009851E0" w14:paraId="38E079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D76D0C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F371B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1E72B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BE26BA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9851E0" w14:paraId="59EEB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9907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8B15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57938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C425E6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9851E0" w14:paraId="09AA4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EF518F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1.1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189E3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B41F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registra la designación del Product Owner en la reunión de inicio.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F2064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645FF38B" w14:textId="77777777" w:rsidR="009851E0" w:rsidRDefault="009851E0">
      <w:pPr>
        <w:spacing w:after="160"/>
      </w:pPr>
    </w:p>
    <w:p w14:paraId="500F012C" w14:textId="77777777" w:rsidR="009851E0" w:rsidRDefault="00412B61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851E0" w14:paraId="5D1EB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CE17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3062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</w:tr>
      <w:tr w:rsidR="009851E0" w14:paraId="191B7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5203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F188D7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9851E0" w14:paraId="79F16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8C914F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AF739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Validar el alcance</w:t>
            </w:r>
          </w:p>
        </w:tc>
      </w:tr>
      <w:tr w:rsidR="009851E0" w14:paraId="251C6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677C1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FFAF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aceptados y formato de acta de aceptación</w:t>
            </w:r>
          </w:p>
        </w:tc>
      </w:tr>
    </w:tbl>
    <w:p w14:paraId="4DEA2625" w14:textId="77777777" w:rsidR="009851E0" w:rsidRDefault="009851E0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9851E0" w14:paraId="13D1D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AC64856" w14:textId="77777777" w:rsidR="009851E0" w:rsidRDefault="00412B61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Establece cómo el colegio acepta formalmente cada entregable: quién lo revisa, contra qué criterio, en qué fecha y con qué formato queda la constancia.</w:t>
            </w:r>
          </w:p>
        </w:tc>
      </w:tr>
    </w:tbl>
    <w:p w14:paraId="755133AE" w14:textId="77777777" w:rsidR="009851E0" w:rsidRDefault="009851E0">
      <w:pPr>
        <w:spacing w:after="160"/>
      </w:pPr>
    </w:p>
    <w:p w14:paraId="473884FC" w14:textId="77777777" w:rsidR="009851E0" w:rsidRDefault="009851E0">
      <w:pPr>
        <w:spacing w:after="260"/>
      </w:pPr>
    </w:p>
    <w:p w14:paraId="5E528B3E" w14:textId="77777777" w:rsidR="009851E0" w:rsidRDefault="00412B61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765147856"/>
      </w:sdtPr>
      <w:sdtEndPr/>
      <w:sdtContent>
        <w:p w14:paraId="20656D2E" w14:textId="10203119" w:rsidR="00D65BB5" w:rsidRDefault="00412B6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3605" w:history="1">
            <w:r w:rsidR="00D65BB5" w:rsidRPr="00037E4B">
              <w:rPr>
                <w:rStyle w:val="Hipervnculo"/>
                <w:noProof/>
              </w:rPr>
              <w:t>1. Propósito</w:t>
            </w:r>
            <w:r w:rsidR="00D65BB5">
              <w:rPr>
                <w:noProof/>
              </w:rPr>
              <w:tab/>
            </w:r>
            <w:r w:rsidR="00D65BB5">
              <w:rPr>
                <w:noProof/>
              </w:rPr>
              <w:fldChar w:fldCharType="begin"/>
            </w:r>
            <w:r w:rsidR="00D65BB5">
              <w:rPr>
                <w:noProof/>
              </w:rPr>
              <w:instrText xml:space="preserve"> PAGEREF _Toc243093605 \h </w:instrText>
            </w:r>
            <w:r w:rsidR="00D65BB5">
              <w:rPr>
                <w:noProof/>
              </w:rPr>
            </w:r>
            <w:r w:rsidR="00D65BB5">
              <w:rPr>
                <w:noProof/>
              </w:rPr>
              <w:fldChar w:fldCharType="separate"/>
            </w:r>
            <w:r w:rsidR="00D65BB5">
              <w:rPr>
                <w:noProof/>
              </w:rPr>
              <w:t>3</w:t>
            </w:r>
            <w:r w:rsidR="00D65BB5">
              <w:rPr>
                <w:noProof/>
              </w:rPr>
              <w:fldChar w:fldCharType="end"/>
            </w:r>
          </w:hyperlink>
        </w:p>
        <w:p w14:paraId="6E1A360E" w14:textId="5BB2172F" w:rsidR="00D65BB5" w:rsidRDefault="00D65BB5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606" w:history="1">
            <w:r w:rsidRPr="00037E4B">
              <w:rPr>
                <w:rStyle w:val="Hipervnculo"/>
                <w:noProof/>
              </w:rPr>
              <w:t>2. Procedimiento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98A7B3" w14:textId="08756128" w:rsidR="00D65BB5" w:rsidRDefault="00D65BB5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607" w:history="1">
            <w:r w:rsidRPr="00037E4B">
              <w:rPr>
                <w:rStyle w:val="Hipervnculo"/>
                <w:noProof/>
              </w:rPr>
              <w:t>3. Plan de validación por hito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667E88" w14:textId="645A4244" w:rsidR="00D65BB5" w:rsidRDefault="00D65BB5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608" w:history="1">
            <w:r w:rsidRPr="00037E4B">
              <w:rPr>
                <w:rStyle w:val="Hipervnculo"/>
                <w:noProof/>
              </w:rPr>
              <w:t>4. Formato de acta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1F9313" w14:textId="1410EEAB" w:rsidR="009851E0" w:rsidRDefault="00412B61">
          <w:r>
            <w:fldChar w:fldCharType="end"/>
          </w:r>
        </w:p>
      </w:sdtContent>
    </w:sdt>
    <w:p w14:paraId="5459F207" w14:textId="77777777" w:rsidR="009851E0" w:rsidRDefault="009851E0">
      <w:pPr>
        <w:sectPr w:rsidR="009851E0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9A6E43E" w14:textId="77777777" w:rsidR="009851E0" w:rsidRDefault="00412B61">
      <w:pPr>
        <w:pStyle w:val="Ttulo1"/>
      </w:pPr>
      <w:bookmarkStart w:id="0" w:name="_Toc243093605"/>
      <w:r>
        <w:lastRenderedPageBreak/>
        <w:t>1. Propósito</w:t>
      </w:r>
      <w:bookmarkEnd w:id="0"/>
    </w:p>
    <w:p w14:paraId="328ECF01" w14:textId="77777777" w:rsidR="009851E0" w:rsidRDefault="00412B61">
      <w:pPr>
        <w:spacing w:after="140" w:line="300" w:lineRule="auto"/>
        <w:jc w:val="both"/>
      </w:pPr>
      <w:r>
        <w:t>Validar el alcance es obtener la aceptación formal de los entregables por parte del cliente. Es distinto del control de calidad: primero el equipo comprueba que el entregable es correcto (ALC-03) y después el Product Owner confirma que es lo que el colegio necesita.</w:t>
      </w:r>
    </w:p>
    <w:p w14:paraId="2BA820D9" w14:textId="77777777" w:rsidR="009851E0" w:rsidRDefault="00412B61">
      <w:pPr>
        <w:pStyle w:val="Ttulo1"/>
      </w:pPr>
      <w:bookmarkStart w:id="1" w:name="_Toc243093606"/>
      <w:r>
        <w:t>2. Procedimiento</w:t>
      </w:r>
      <w:bookmarkEnd w:id="1"/>
    </w:p>
    <w:p w14:paraId="6C00E33F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equipo verifica el entregable con sus casos de prueba y con la definición de terminado.</w:t>
      </w:r>
    </w:p>
    <w:p w14:paraId="791ACD7C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director del proyecto lo presenta en la revisión del sprint, con los resultados de las pruebas.</w:t>
      </w:r>
    </w:p>
    <w:p w14:paraId="144A19F1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Product Owner lo inspecciona frente a los criterios de aceptación del enunciado del alcance (ALC-02).</w:t>
      </w:r>
    </w:p>
    <w:p w14:paraId="79D1EAD2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resultado se registra en un acta de aceptación: aceptado, aceptado con observaciones o no aceptado.</w:t>
      </w:r>
    </w:p>
    <w:p w14:paraId="052A63F1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Las observaciones se convierten en trabajo del sprint siguiente; un pedido nuevo se trata como solicitud de cambio (GOB-10).</w:t>
      </w:r>
    </w:p>
    <w:p w14:paraId="4648CC86" w14:textId="77777777" w:rsidR="009851E0" w:rsidRDefault="00412B61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matriz de trazabilidad se actualiza con el nuevo estado de los requisitos.</w:t>
      </w:r>
    </w:p>
    <w:p w14:paraId="71DAFE74" w14:textId="77777777" w:rsidR="009851E0" w:rsidRDefault="00412B6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Resultados posibles de la validación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3514"/>
        <w:gridCol w:w="2989"/>
      </w:tblGrid>
      <w:tr w:rsidR="009851E0" w14:paraId="03A53F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096CE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667FB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4FC781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sigue</w:t>
            </w:r>
          </w:p>
        </w:tc>
      </w:tr>
      <w:tr w:rsidR="009851E0" w14:paraId="0DFDD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70449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Aceptado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BC6DF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Cumple los criterios.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D26F1E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requisito pasa a «Completado».</w:t>
            </w:r>
          </w:p>
        </w:tc>
      </w:tr>
      <w:tr w:rsidR="009851E0" w14:paraId="4989A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3E181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Aceptado con observaciones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ED34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Cumple lo esencial; faltan ajustes menores.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6BB84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ajustes se programan en el sprint siguiente.</w:t>
            </w:r>
          </w:p>
        </w:tc>
      </w:tr>
      <w:tr w:rsidR="009851E0" w14:paraId="6CDEE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CCC2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No aceptado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617D9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cumple un criterio.</w:t>
            </w:r>
          </w:p>
        </w:tc>
        <w:tc>
          <w:tcPr>
            <w:tcW w:w="29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AE563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corrige y se vuelve a presentar; se registra un incidente.</w:t>
            </w:r>
          </w:p>
        </w:tc>
      </w:tr>
    </w:tbl>
    <w:p w14:paraId="3F1ADCB9" w14:textId="77777777" w:rsidR="009851E0" w:rsidRDefault="009851E0">
      <w:pPr>
        <w:spacing w:after="160"/>
      </w:pPr>
    </w:p>
    <w:p w14:paraId="04926DF7" w14:textId="77777777" w:rsidR="009851E0" w:rsidRDefault="00412B61">
      <w:pPr>
        <w:pStyle w:val="Ttulo1"/>
      </w:pPr>
      <w:bookmarkStart w:id="2" w:name="_Toc243093607"/>
      <w:r>
        <w:t>3. Plan de validación por hito</w:t>
      </w:r>
      <w:bookmarkEnd w:id="2"/>
    </w:p>
    <w:p w14:paraId="00915E86" w14:textId="77777777" w:rsidR="009851E0" w:rsidRDefault="00412B6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Validación de entregables por hito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142"/>
        <w:gridCol w:w="2636"/>
        <w:gridCol w:w="2460"/>
        <w:gridCol w:w="1319"/>
      </w:tblGrid>
      <w:tr w:rsidR="009851E0" w14:paraId="7FD219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E3DA39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Hito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37A89B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Fecha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4C16D3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se valida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1498A9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Cómo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31568D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Quién acepta</w:t>
            </w:r>
          </w:p>
        </w:tc>
      </w:tr>
      <w:tr w:rsidR="009851E0" w14:paraId="0CA0F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35426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1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1BC7E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06/11/2026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8FB65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Arquitectura del sistema</w:t>
            </w:r>
          </w:p>
          <w:p w14:paraId="110158CA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variables del modelo validada con docentes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B80409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documento de arquitectura y del acta del taller de variables.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FD87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</w:t>
            </w:r>
          </w:p>
        </w:tc>
      </w:tr>
      <w:tr w:rsidR="009851E0" w14:paraId="23810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9AC38D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2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CA88D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04/12/2026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B0921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E-01 Módulo de integración y limpieza de datos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A240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Reconciliación de datos en tres fechas y revisión del reporte de calidad de datos.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D445A9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</w:t>
            </w:r>
          </w:p>
        </w:tc>
      </w:tr>
      <w:tr w:rsidR="009851E0" w14:paraId="60FBB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97CD8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3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50671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30/12/2026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C4F8B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E-02 Modelo predictivo de riesgo académico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55766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informe de validación del modelo con el docente asesor.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6A74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</w:t>
            </w:r>
          </w:p>
        </w:tc>
      </w:tr>
      <w:tr w:rsidR="009851E0" w14:paraId="6A955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0BD73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4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4B780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29/01/2027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48565F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E-03 Motor de alertas tempranas</w:t>
            </w:r>
          </w:p>
          <w:p w14:paraId="1C264C56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E-04 Tablero web</w:t>
            </w:r>
          </w:p>
          <w:p w14:paraId="044B4036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E-05 Gestión de roles y accesos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AF73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Demostración del sistema integrado y pruebas de acceso por rol.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1BABA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</w:t>
            </w:r>
          </w:p>
        </w:tc>
      </w:tr>
      <w:tr w:rsidR="009851E0" w14:paraId="59FFB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382D5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Revisión del Sprint 5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30148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24/03/2027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8F982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E-09 Informe del piloto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CD7467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informe del piloto y de las pruebas de integración y rendimiento.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F75188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 y patrocinadora</w:t>
            </w:r>
          </w:p>
        </w:tc>
      </w:tr>
      <w:tr w:rsidR="009851E0" w14:paraId="27172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3C0426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Revisión del Sprint 6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802DD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23/04/2027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2C90D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E-06 Manual de usuario</w:t>
            </w:r>
          </w:p>
          <w:p w14:paraId="36B7DFCD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E-07 Manual técnico</w:t>
            </w:r>
          </w:p>
          <w:p w14:paraId="47117A6A" w14:textId="77777777" w:rsidR="009851E0" w:rsidRDefault="00412B61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E-08 Plan y sesión de capacitación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91FE2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Pruebas de aceptación con los tutores, revisión de manuales y lista de asistencia a la capacitación.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059F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 y patrocinadora</w:t>
            </w:r>
          </w:p>
        </w:tc>
      </w:tr>
    </w:tbl>
    <w:p w14:paraId="3F345F9E" w14:textId="77777777" w:rsidR="009851E0" w:rsidRDefault="009851E0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C777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9851E0" w14:paraId="0C988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FF4D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744FC86" w14:textId="77777777" w:rsidR="009851E0" w:rsidRDefault="00412B61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C77700"/>
                <w:sz w:val="19"/>
                <w:szCs w:val="19"/>
              </w:rPr>
              <w:t xml:space="preserve">Importante.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 10/10/2026 no se había validado ningún entregable: el Sprint 1 empezó el 12/10/2026. En la reunión de inicio se designó Product Owner a Helber Perez, docente de la institución (GOB-12); la Dirección da su conformidad por su intermedio.</w:t>
            </w:r>
          </w:p>
        </w:tc>
      </w:tr>
    </w:tbl>
    <w:p w14:paraId="53C5EDC7" w14:textId="77777777" w:rsidR="009851E0" w:rsidRDefault="009851E0">
      <w:pPr>
        <w:spacing w:after="160"/>
      </w:pPr>
    </w:p>
    <w:p w14:paraId="6B3FC1AF" w14:textId="77777777" w:rsidR="009851E0" w:rsidRDefault="00412B61">
      <w:pPr>
        <w:pStyle w:val="Ttulo1"/>
      </w:pPr>
      <w:bookmarkStart w:id="3" w:name="_Toc243093608"/>
      <w:r>
        <w:t>4. Formato de acta de aceptación</w:t>
      </w:r>
      <w:bookmarkEnd w:id="3"/>
    </w:p>
    <w:p w14:paraId="07F640FA" w14:textId="77777777" w:rsidR="009851E0" w:rsidRDefault="00412B61">
      <w:pPr>
        <w:spacing w:after="140" w:line="300" w:lineRule="auto"/>
        <w:jc w:val="both"/>
      </w:pPr>
      <w:r>
        <w:t>En cada revisión de sprint se llena un acta con este formato.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851E0" w14:paraId="0C0E3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27679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BE3BF0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SIA-T — I.E.P. Peruano Francés</w:t>
            </w:r>
          </w:p>
        </w:tc>
      </w:tr>
      <w:tr w:rsidR="009851E0" w14:paraId="5A2FC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667CA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Acta N.°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286176" w14:textId="77777777" w:rsidR="009851E0" w:rsidRDefault="009851E0">
            <w:pPr>
              <w:spacing w:line="250" w:lineRule="auto"/>
            </w:pPr>
          </w:p>
        </w:tc>
      </w:tr>
      <w:tr w:rsidR="009851E0" w14:paraId="30E06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9B241B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Sprint e hito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C50868" w14:textId="77777777" w:rsidR="009851E0" w:rsidRDefault="009851E0">
            <w:pPr>
              <w:spacing w:line="250" w:lineRule="auto"/>
            </w:pPr>
          </w:p>
        </w:tc>
      </w:tr>
      <w:tr w:rsidR="009851E0" w14:paraId="7E1BA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D59AAC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 y lugar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9B83CA" w14:textId="77777777" w:rsidR="009851E0" w:rsidRDefault="009851E0">
            <w:pPr>
              <w:spacing w:line="250" w:lineRule="auto"/>
            </w:pPr>
          </w:p>
        </w:tc>
      </w:tr>
      <w:tr w:rsidR="009851E0" w14:paraId="5635D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927842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Participantes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C27F5" w14:textId="77777777" w:rsidR="009851E0" w:rsidRDefault="009851E0">
            <w:pPr>
              <w:spacing w:line="250" w:lineRule="auto"/>
            </w:pPr>
          </w:p>
        </w:tc>
      </w:tr>
    </w:tbl>
    <w:p w14:paraId="6A0915E2" w14:textId="77777777" w:rsidR="009851E0" w:rsidRDefault="009851E0">
      <w:pPr>
        <w:spacing w:after="160"/>
      </w:pPr>
    </w:p>
    <w:p w14:paraId="79997496" w14:textId="77777777" w:rsidR="009851E0" w:rsidRDefault="00412B61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Entregables revisados (formato)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2108"/>
        <w:gridCol w:w="1757"/>
        <w:gridCol w:w="1230"/>
        <w:gridCol w:w="1935"/>
      </w:tblGrid>
      <w:tr w:rsidR="009851E0" w14:paraId="54CF58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A9781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2F0D4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DBAFF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 presentada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0BBB80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508CD" w14:textId="77777777" w:rsidR="009851E0" w:rsidRDefault="00412B61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9851E0" w14:paraId="1610B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755BB5" w14:textId="77777777" w:rsidR="009851E0" w:rsidRDefault="009851E0">
            <w:pPr>
              <w:spacing w:line="250" w:lineRule="auto"/>
            </w:pP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C078A" w14:textId="77777777" w:rsidR="009851E0" w:rsidRDefault="009851E0">
            <w:pPr>
              <w:spacing w:line="250" w:lineRule="auto"/>
            </w:pP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CA42B3" w14:textId="77777777" w:rsidR="009851E0" w:rsidRDefault="009851E0">
            <w:pPr>
              <w:spacing w:line="250" w:lineRule="auto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6DB9BF" w14:textId="77777777" w:rsidR="009851E0" w:rsidRDefault="009851E0">
            <w:pPr>
              <w:spacing w:line="250" w:lineRule="auto"/>
            </w:pP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BC3BB" w14:textId="77777777" w:rsidR="009851E0" w:rsidRDefault="009851E0">
            <w:pPr>
              <w:spacing w:line="250" w:lineRule="auto"/>
            </w:pPr>
          </w:p>
        </w:tc>
      </w:tr>
      <w:tr w:rsidR="009851E0" w14:paraId="6B4D8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CDA0C7" w14:textId="77777777" w:rsidR="009851E0" w:rsidRDefault="009851E0">
            <w:pPr>
              <w:spacing w:line="250" w:lineRule="auto"/>
            </w:pP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9DB0B6" w14:textId="77777777" w:rsidR="009851E0" w:rsidRDefault="009851E0">
            <w:pPr>
              <w:spacing w:line="250" w:lineRule="auto"/>
            </w:pP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0F55B" w14:textId="77777777" w:rsidR="009851E0" w:rsidRDefault="009851E0">
            <w:pPr>
              <w:spacing w:line="250" w:lineRule="auto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218997" w14:textId="77777777" w:rsidR="009851E0" w:rsidRDefault="009851E0">
            <w:pPr>
              <w:spacing w:line="250" w:lineRule="auto"/>
            </w:pP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A82984" w14:textId="77777777" w:rsidR="009851E0" w:rsidRDefault="009851E0">
            <w:pPr>
              <w:spacing w:line="250" w:lineRule="auto"/>
            </w:pPr>
          </w:p>
        </w:tc>
      </w:tr>
      <w:tr w:rsidR="009851E0" w14:paraId="3FE63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88A00" w14:textId="77777777" w:rsidR="009851E0" w:rsidRDefault="009851E0">
            <w:pPr>
              <w:spacing w:line="250" w:lineRule="auto"/>
            </w:pP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2CE23" w14:textId="77777777" w:rsidR="009851E0" w:rsidRDefault="009851E0">
            <w:pPr>
              <w:spacing w:line="250" w:lineRule="auto"/>
            </w:pP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AC7AB" w14:textId="77777777" w:rsidR="009851E0" w:rsidRDefault="009851E0">
            <w:pPr>
              <w:spacing w:line="250" w:lineRule="auto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EAB260" w14:textId="77777777" w:rsidR="009851E0" w:rsidRDefault="009851E0">
            <w:pPr>
              <w:spacing w:line="250" w:lineRule="auto"/>
            </w:pP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CA031C" w14:textId="77777777" w:rsidR="009851E0" w:rsidRDefault="009851E0">
            <w:pPr>
              <w:spacing w:line="250" w:lineRule="auto"/>
            </w:pPr>
          </w:p>
        </w:tc>
      </w:tr>
    </w:tbl>
    <w:p w14:paraId="7E779231" w14:textId="77777777" w:rsidR="009851E0" w:rsidRDefault="009851E0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1"/>
      </w:tblGrid>
      <w:tr w:rsidR="009851E0" w14:paraId="66C84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3051E5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Acuerdos y pendientes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28DD6" w14:textId="77777777" w:rsidR="009851E0" w:rsidRDefault="009851E0">
            <w:pPr>
              <w:spacing w:line="250" w:lineRule="auto"/>
            </w:pPr>
          </w:p>
        </w:tc>
      </w:tr>
      <w:tr w:rsidR="009851E0" w14:paraId="5A780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6B922D" w14:textId="77777777" w:rsidR="009851E0" w:rsidRDefault="00412B61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Solicitudes de cambio derivadas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D397ED" w14:textId="77777777" w:rsidR="009851E0" w:rsidRDefault="009851E0">
            <w:pPr>
              <w:spacing w:line="250" w:lineRule="auto"/>
            </w:pPr>
          </w:p>
        </w:tc>
      </w:tr>
    </w:tbl>
    <w:p w14:paraId="4ADDA98A" w14:textId="77777777" w:rsidR="009851E0" w:rsidRDefault="009851E0">
      <w:pPr>
        <w:spacing w:after="160"/>
      </w:pPr>
    </w:p>
    <w:p w14:paraId="34BDFAC2" w14:textId="77777777" w:rsidR="009851E0" w:rsidRDefault="009851E0">
      <w:pPr>
        <w:spacing w:after="260"/>
      </w:pPr>
    </w:p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3"/>
        <w:gridCol w:w="4394"/>
      </w:tblGrid>
      <w:tr w:rsidR="009851E0" w14:paraId="2B9E6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49C654" w14:textId="77777777" w:rsidR="009851E0" w:rsidRDefault="009851E0">
            <w:pPr>
              <w:spacing w:before="760"/>
            </w:pPr>
          </w:p>
          <w:p w14:paraId="644A8D42" w14:textId="77777777" w:rsidR="009851E0" w:rsidRDefault="00412B61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Product Owner</w:t>
            </w:r>
          </w:p>
          <w:p w14:paraId="1B1A09DA" w14:textId="77777777" w:rsidR="009851E0" w:rsidRDefault="00412B61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I.E.P. Peruano Francés</w:t>
            </w:r>
          </w:p>
          <w:p w14:paraId="50F8A0C0" w14:textId="77777777" w:rsidR="009851E0" w:rsidRDefault="00412B61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  <w:tc>
          <w:tcPr>
            <w:tcW w:w="43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3BB433" w14:textId="77777777" w:rsidR="009851E0" w:rsidRDefault="009851E0">
            <w:pPr>
              <w:spacing w:before="760"/>
            </w:pPr>
          </w:p>
          <w:p w14:paraId="267CE930" w14:textId="77777777" w:rsidR="009851E0" w:rsidRDefault="00412B61">
            <w:pPr>
              <w:pBdr>
                <w:top w:val="single" w:sz="6" w:space="6" w:color="404040"/>
              </w:pBd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Jhostin J. Galarza Camarena</w:t>
            </w:r>
          </w:p>
          <w:p w14:paraId="210A9634" w14:textId="77777777" w:rsidR="009851E0" w:rsidRDefault="00412B61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7"/>
                <w:szCs w:val="17"/>
              </w:rPr>
              <w:t>Director del proyecto</w:t>
            </w:r>
          </w:p>
          <w:p w14:paraId="2E311279" w14:textId="77777777" w:rsidR="009851E0" w:rsidRDefault="00412B61">
            <w:pPr>
              <w:spacing w:after="20" w:line="250" w:lineRule="auto"/>
              <w:jc w:val="center"/>
            </w:pPr>
            <w:r>
              <w:rPr>
                <w:rFonts w:ascii="Arial" w:eastAsia="Arial" w:hAnsi="Arial" w:cs="Arial"/>
                <w:color w:val="5F6B7A"/>
                <w:sz w:val="16"/>
                <w:szCs w:val="16"/>
              </w:rPr>
              <w:t>Fecha: ____ / ____ / ________</w:t>
            </w:r>
          </w:p>
        </w:tc>
      </w:tr>
    </w:tbl>
    <w:p w14:paraId="77E21E6C" w14:textId="77777777" w:rsidR="009851E0" w:rsidRDefault="009851E0">
      <w:pPr>
        <w:spacing w:line="20" w:lineRule="exact"/>
      </w:pPr>
    </w:p>
    <w:sectPr w:rsidR="009851E0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2E8A" w14:textId="77777777" w:rsidR="00412B61" w:rsidRDefault="00412B61">
      <w:r>
        <w:separator/>
      </w:r>
    </w:p>
  </w:endnote>
  <w:endnote w:type="continuationSeparator" w:id="0">
    <w:p w14:paraId="6E5E7BCF" w14:textId="77777777" w:rsidR="00412B61" w:rsidRDefault="0041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B46F7" w14:textId="77777777" w:rsidR="009851E0" w:rsidRDefault="00412B6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65BB5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65BB5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7A9" w14:textId="77777777" w:rsidR="009851E0" w:rsidRDefault="00412B61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65BB5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65BB5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FA43" w14:textId="77777777" w:rsidR="00412B61" w:rsidRDefault="00412B61">
      <w:r>
        <w:separator/>
      </w:r>
    </w:p>
  </w:footnote>
  <w:footnote w:type="continuationSeparator" w:id="0">
    <w:p w14:paraId="73719D7D" w14:textId="77777777" w:rsidR="00412B61" w:rsidRDefault="0041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10A4" w14:textId="77777777" w:rsidR="009851E0" w:rsidRDefault="00412B6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Procedimiento de validación del alcance</w:t>
    </w:r>
    <w:r>
      <w:rPr>
        <w:rFonts w:ascii="Arial" w:eastAsia="Arial" w:hAnsi="Arial" w:cs="Arial"/>
        <w:color w:val="5F6B7A"/>
        <w:sz w:val="16"/>
        <w:szCs w:val="16"/>
      </w:rPr>
      <w:tab/>
      <w:t>ALC-04  · 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235E" w14:textId="77777777" w:rsidR="009851E0" w:rsidRDefault="00412B61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Procedimiento de validación del alcance</w:t>
    </w:r>
    <w:r>
      <w:rPr>
        <w:rFonts w:ascii="Arial" w:eastAsia="Arial" w:hAnsi="Arial" w:cs="Arial"/>
        <w:color w:val="5F6B7A"/>
        <w:sz w:val="16"/>
        <w:szCs w:val="16"/>
      </w:rPr>
      <w:tab/>
      <w:t>ALC-04  · 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C8C"/>
    <w:multiLevelType w:val="hybridMultilevel"/>
    <w:tmpl w:val="84E2382A"/>
    <w:lvl w:ilvl="0" w:tplc="1448930C">
      <w:start w:val="1"/>
      <w:numFmt w:val="bullet"/>
      <w:lvlText w:val="•"/>
      <w:lvlJc w:val="left"/>
      <w:pPr>
        <w:ind w:left="560" w:hanging="280"/>
      </w:pPr>
    </w:lvl>
    <w:lvl w:ilvl="1" w:tplc="C06EDB0E">
      <w:numFmt w:val="decimal"/>
      <w:lvlText w:val=""/>
      <w:lvlJc w:val="left"/>
    </w:lvl>
    <w:lvl w:ilvl="2" w:tplc="28B03D8E">
      <w:numFmt w:val="decimal"/>
      <w:lvlText w:val=""/>
      <w:lvlJc w:val="left"/>
    </w:lvl>
    <w:lvl w:ilvl="3" w:tplc="F836F4B2">
      <w:numFmt w:val="decimal"/>
      <w:lvlText w:val=""/>
      <w:lvlJc w:val="left"/>
    </w:lvl>
    <w:lvl w:ilvl="4" w:tplc="D446FED0">
      <w:numFmt w:val="decimal"/>
      <w:lvlText w:val=""/>
      <w:lvlJc w:val="left"/>
    </w:lvl>
    <w:lvl w:ilvl="5" w:tplc="13D66468">
      <w:numFmt w:val="decimal"/>
      <w:lvlText w:val=""/>
      <w:lvlJc w:val="left"/>
    </w:lvl>
    <w:lvl w:ilvl="6" w:tplc="3EC0A7CA">
      <w:numFmt w:val="decimal"/>
      <w:lvlText w:val=""/>
      <w:lvlJc w:val="left"/>
    </w:lvl>
    <w:lvl w:ilvl="7" w:tplc="716CD1C0">
      <w:numFmt w:val="decimal"/>
      <w:lvlText w:val=""/>
      <w:lvlJc w:val="left"/>
    </w:lvl>
    <w:lvl w:ilvl="8" w:tplc="3CCE124E">
      <w:numFmt w:val="decimal"/>
      <w:lvlText w:val=""/>
      <w:lvlJc w:val="left"/>
    </w:lvl>
  </w:abstractNum>
  <w:abstractNum w:abstractNumId="1" w15:restartNumberingAfterBreak="0">
    <w:nsid w:val="3B321D75"/>
    <w:multiLevelType w:val="hybridMultilevel"/>
    <w:tmpl w:val="7988BFFA"/>
    <w:lvl w:ilvl="0" w:tplc="58C26FEC">
      <w:start w:val="1"/>
      <w:numFmt w:val="decimal"/>
      <w:lvlText w:val="%1."/>
      <w:lvlJc w:val="left"/>
      <w:pPr>
        <w:ind w:left="560" w:hanging="340"/>
      </w:pPr>
    </w:lvl>
    <w:lvl w:ilvl="1" w:tplc="444EF8AE">
      <w:numFmt w:val="decimal"/>
      <w:lvlText w:val=""/>
      <w:lvlJc w:val="left"/>
    </w:lvl>
    <w:lvl w:ilvl="2" w:tplc="D8F8374A">
      <w:numFmt w:val="decimal"/>
      <w:lvlText w:val=""/>
      <w:lvlJc w:val="left"/>
    </w:lvl>
    <w:lvl w:ilvl="3" w:tplc="81E6D702">
      <w:numFmt w:val="decimal"/>
      <w:lvlText w:val=""/>
      <w:lvlJc w:val="left"/>
    </w:lvl>
    <w:lvl w:ilvl="4" w:tplc="F198E678">
      <w:numFmt w:val="decimal"/>
      <w:lvlText w:val=""/>
      <w:lvlJc w:val="left"/>
    </w:lvl>
    <w:lvl w:ilvl="5" w:tplc="195419C6">
      <w:numFmt w:val="decimal"/>
      <w:lvlText w:val=""/>
      <w:lvlJc w:val="left"/>
    </w:lvl>
    <w:lvl w:ilvl="6" w:tplc="30FE0B1E">
      <w:numFmt w:val="decimal"/>
      <w:lvlText w:val=""/>
      <w:lvlJc w:val="left"/>
    </w:lvl>
    <w:lvl w:ilvl="7" w:tplc="D4648422">
      <w:numFmt w:val="decimal"/>
      <w:lvlText w:val=""/>
      <w:lvlJc w:val="left"/>
    </w:lvl>
    <w:lvl w:ilvl="8" w:tplc="B68A4F1A">
      <w:numFmt w:val="decimal"/>
      <w:lvlText w:val=""/>
      <w:lvlJc w:val="left"/>
    </w:lvl>
  </w:abstractNum>
  <w:abstractNum w:abstractNumId="2" w15:restartNumberingAfterBreak="0">
    <w:nsid w:val="4E251B1E"/>
    <w:multiLevelType w:val="hybridMultilevel"/>
    <w:tmpl w:val="2288477A"/>
    <w:lvl w:ilvl="0" w:tplc="90DCCCE8">
      <w:start w:val="1"/>
      <w:numFmt w:val="bullet"/>
      <w:lvlText w:val="●"/>
      <w:lvlJc w:val="left"/>
      <w:pPr>
        <w:ind w:left="720" w:hanging="360"/>
      </w:pPr>
    </w:lvl>
    <w:lvl w:ilvl="1" w:tplc="7CF64A16">
      <w:start w:val="1"/>
      <w:numFmt w:val="bullet"/>
      <w:lvlText w:val="○"/>
      <w:lvlJc w:val="left"/>
      <w:pPr>
        <w:ind w:left="1440" w:hanging="360"/>
      </w:pPr>
    </w:lvl>
    <w:lvl w:ilvl="2" w:tplc="B760521C">
      <w:start w:val="1"/>
      <w:numFmt w:val="bullet"/>
      <w:lvlText w:val="■"/>
      <w:lvlJc w:val="left"/>
      <w:pPr>
        <w:ind w:left="2160" w:hanging="360"/>
      </w:pPr>
    </w:lvl>
    <w:lvl w:ilvl="3" w:tplc="60B0B778">
      <w:start w:val="1"/>
      <w:numFmt w:val="bullet"/>
      <w:lvlText w:val="●"/>
      <w:lvlJc w:val="left"/>
      <w:pPr>
        <w:ind w:left="2880" w:hanging="360"/>
      </w:pPr>
    </w:lvl>
    <w:lvl w:ilvl="4" w:tplc="0CCE79C2">
      <w:start w:val="1"/>
      <w:numFmt w:val="bullet"/>
      <w:lvlText w:val="○"/>
      <w:lvlJc w:val="left"/>
      <w:pPr>
        <w:ind w:left="3600" w:hanging="360"/>
      </w:pPr>
    </w:lvl>
    <w:lvl w:ilvl="5" w:tplc="9B2A4230">
      <w:start w:val="1"/>
      <w:numFmt w:val="bullet"/>
      <w:lvlText w:val="■"/>
      <w:lvlJc w:val="left"/>
      <w:pPr>
        <w:ind w:left="4320" w:hanging="360"/>
      </w:pPr>
    </w:lvl>
    <w:lvl w:ilvl="6" w:tplc="B640516A">
      <w:start w:val="1"/>
      <w:numFmt w:val="bullet"/>
      <w:lvlText w:val="●"/>
      <w:lvlJc w:val="left"/>
      <w:pPr>
        <w:ind w:left="5040" w:hanging="360"/>
      </w:pPr>
    </w:lvl>
    <w:lvl w:ilvl="7" w:tplc="C6CAAC20">
      <w:start w:val="1"/>
      <w:numFmt w:val="bullet"/>
      <w:lvlText w:val="●"/>
      <w:lvlJc w:val="left"/>
      <w:pPr>
        <w:ind w:left="5760" w:hanging="360"/>
      </w:pPr>
    </w:lvl>
    <w:lvl w:ilvl="8" w:tplc="E7F419EE">
      <w:start w:val="1"/>
      <w:numFmt w:val="bullet"/>
      <w:lvlText w:val="●"/>
      <w:lvlJc w:val="left"/>
      <w:pPr>
        <w:ind w:left="6480" w:hanging="360"/>
      </w:pPr>
    </w:lvl>
  </w:abstractNum>
  <w:num w:numId="1" w16cid:durableId="563151031">
    <w:abstractNumId w:val="2"/>
    <w:lvlOverride w:ilvl="0">
      <w:startOverride w:val="1"/>
    </w:lvlOverride>
  </w:num>
  <w:num w:numId="2" w16cid:durableId="1576155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1E0"/>
    <w:rsid w:val="00412B61"/>
    <w:rsid w:val="00713539"/>
    <w:rsid w:val="009851E0"/>
    <w:rsid w:val="00D6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2BFF48F"/>
  <w15:docId w15:val="{48F7D179-AC5C-4289-94CE-F9933A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65BB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820</Words>
  <Characters>4497</Characters>
  <Application>Microsoft Office Word</Application>
  <DocSecurity>0</DocSecurity>
  <Lines>250</Lines>
  <Paragraphs>160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ALC-04 Procedimiento de validación del alcance</dc:title>
  <dc:creator>Equipo SIA-T — UNTELS</dc:creator>
  <dc:description>Establece cómo el colegio acepta formalmente cada entregable: quién lo revisa, contra qué criterio, en qué fecha y con qué formato queda la constancia.</dc:description>
  <cp:lastModifiedBy>Jhostin Galarza</cp:lastModifiedBy>
  <cp:revision>2</cp:revision>
  <dcterms:created xsi:type="dcterms:W3CDTF">2026-10-17T06:34:00Z</dcterms:created>
  <dcterms:modified xsi:type="dcterms:W3CDTF">2026-10-17T06:35:00Z</dcterms:modified>
</cp:coreProperties>
</file>