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39E1" w14:textId="63A735A0" w:rsidR="001C5B08" w:rsidRDefault="001C5B08" w:rsidP="001C5B08">
      <w:pPr>
        <w:pStyle w:val="1"/>
        <w:rPr>
          <w:rFonts w:hint="eastAsia"/>
        </w:rPr>
      </w:pPr>
      <w:r>
        <w:rPr>
          <w:rFonts w:hint="eastAsia"/>
        </w:rPr>
        <w:t>QuecPython 支持</w:t>
      </w:r>
      <w:r w:rsidRPr="001C5B08">
        <w:rPr>
          <w:rFonts w:hint="eastAsia"/>
        </w:rPr>
        <w:t>汽车充电协议</w:t>
      </w:r>
      <w:r w:rsidRPr="001C5B08">
        <w:t xml:space="preserve"> OCPP</w:t>
      </w:r>
      <w:r>
        <w:rPr>
          <w:rFonts w:hint="eastAsia"/>
        </w:rPr>
        <w:t xml:space="preserve"> 啦！</w:t>
      </w:r>
    </w:p>
    <w:p w14:paraId="241294AA" w14:textId="74CD000F" w:rsidR="00FB4CA6" w:rsidRDefault="00FB4CA6" w:rsidP="00FB4CA6">
      <w:pPr>
        <w:ind w:firstLineChars="200" w:firstLine="420"/>
      </w:pPr>
      <w:r>
        <w:rPr>
          <w:rFonts w:hint="eastAsia"/>
        </w:rPr>
        <w:t>随着新能源产业在技术上及产业化上的不断进步，以及在政策的激励下，新能源汽车开始慢慢普及，然而充电设施的不完善、不规范、标准不统一等因素制约着新能源汽车产业的发展。在此背景下，</w:t>
      </w:r>
      <w:r>
        <w:t>OCPP（开放充电协议）便应运而生，其目的在于解决充电桩和充电管理系统间的互联互通。</w:t>
      </w:r>
    </w:p>
    <w:p w14:paraId="77DE0071" w14:textId="77777777" w:rsidR="00FB4CA6" w:rsidRDefault="00FB4CA6" w:rsidP="00FB4CA6"/>
    <w:p w14:paraId="1AC3E238" w14:textId="77777777" w:rsidR="00FB4CA6" w:rsidRDefault="00FB4CA6" w:rsidP="00FB4CA6">
      <w:pPr>
        <w:ind w:firstLineChars="200" w:firstLine="420"/>
      </w:pPr>
      <w:r>
        <w:t>OCPP（全称Open Charge Point Protocol，开放充电协议）的技术编委会是位于荷兰的OCA（全称Open Charge Alliance，开放充电联盟）。该联盟主要负责推进开放充电协议OCPP和开放智能充电协议OSCP。该联盟发起方是荷兰的ElaadNL，该公司从2009年开始在荷兰运营3000多个充电站点</w:t>
      </w:r>
    </w:p>
    <w:p w14:paraId="67CA38DC" w14:textId="77777777" w:rsidR="00FB4CA6" w:rsidRDefault="00FB4CA6" w:rsidP="00FB4CA6"/>
    <w:p w14:paraId="53F44ACE" w14:textId="77777777" w:rsidR="00FB4CA6" w:rsidRDefault="00FB4CA6" w:rsidP="00FB4CA6">
      <w:pPr>
        <w:ind w:firstLineChars="200" w:firstLine="420"/>
      </w:pPr>
      <w:r>
        <w:rPr>
          <w:rFonts w:hint="eastAsia"/>
        </w:rPr>
        <w:t>开放充电协议</w:t>
      </w:r>
      <w:r>
        <w:t xml:space="preserve"> (OCPP) 是一个全球开放性的通讯标准，主要用于解决私营的充电网络间通讯产生的各种困难。OCPP支持充电站点与各供应商中央管理系统间的无缝通讯管理。在过去的很多年内，私营充电网络的封闭特性已经给大量电动汽车车主和地产管理者造成很多无谓的挫折感，引发整个行业对一个开放模型的广泛呼吁。</w:t>
      </w:r>
    </w:p>
    <w:p w14:paraId="5DE6967A" w14:textId="77777777" w:rsidR="00FB4CA6" w:rsidRDefault="00FB4CA6" w:rsidP="00FB4CA6"/>
    <w:p w14:paraId="5E0CD83B" w14:textId="7227B7C2" w:rsidR="00201318" w:rsidRDefault="00FB4CA6" w:rsidP="00FB4CA6">
      <w:pPr>
        <w:ind w:firstLineChars="200" w:firstLine="420"/>
      </w:pPr>
      <w:r>
        <w:rPr>
          <w:rFonts w:hint="eastAsia"/>
        </w:rPr>
        <w:t>该协议的第一个版本是</w:t>
      </w:r>
      <w:r>
        <w:t xml:space="preserve"> OCPP 1.5而2017年OCPP 已经在 49 个国家应用于 40,000 多个充电设施，因此实质上它已经成为充电设施网络通讯的行业标准。目前OCA 已经在 1.5 的标准之后继续推出了 OCPP 1.6 和 OCPP 2.0 标准。</w:t>
      </w:r>
    </w:p>
    <w:p w14:paraId="346ADDB3" w14:textId="77777777" w:rsidR="00FB4CA6" w:rsidRDefault="00FB4CA6" w:rsidP="00FB4CA6">
      <w:pPr>
        <w:ind w:firstLineChars="200" w:firstLine="420"/>
      </w:pPr>
    </w:p>
    <w:p w14:paraId="4BF0DA2A" w14:textId="71C2940B" w:rsidR="00FB4CA6" w:rsidRDefault="00FB4CA6" w:rsidP="00FB4CA6">
      <w:pPr>
        <w:ind w:leftChars="100" w:left="210" w:firstLineChars="100" w:firstLine="210"/>
      </w:pPr>
      <w:r w:rsidRPr="00FB4CA6">
        <w:rPr>
          <w:rFonts w:hint="eastAsia"/>
        </w:rPr>
        <w:t>在这个例子中，我们将使用一个</w:t>
      </w:r>
      <w:r w:rsidRPr="00FB4CA6">
        <w:t>4G模组作为硬件平台，用Quec</w:t>
      </w:r>
      <w:r w:rsidR="00F0260F">
        <w:rPr>
          <w:rFonts w:hint="eastAsia"/>
        </w:rPr>
        <w:t>P</w:t>
      </w:r>
      <w:r w:rsidRPr="00FB4CA6">
        <w:t>ython编程实现</w:t>
      </w:r>
      <w:r>
        <w:rPr>
          <w:rFonts w:hint="eastAsia"/>
        </w:rPr>
        <w:t>OCPP 1.6客户端</w:t>
      </w:r>
      <w:r w:rsidRPr="00FB4CA6">
        <w:t>的功能。</w:t>
      </w:r>
    </w:p>
    <w:p w14:paraId="2362EB15" w14:textId="77777777" w:rsidR="00FB4CA6" w:rsidRDefault="00FB4CA6" w:rsidP="00FB4CA6">
      <w:pPr>
        <w:ind w:leftChars="100" w:left="210" w:firstLineChars="100" w:firstLine="210"/>
      </w:pPr>
    </w:p>
    <w:p w14:paraId="725FB0E1" w14:textId="2B9023B2" w:rsidR="00FB4CA6" w:rsidRDefault="00FB4CA6" w:rsidP="00FB4CA6">
      <w:pPr>
        <w:pStyle w:val="a3"/>
        <w:numPr>
          <w:ilvl w:val="0"/>
          <w:numId w:val="1"/>
        </w:numPr>
        <w:ind w:firstLineChars="0"/>
      </w:pPr>
      <w:r>
        <w:rPr>
          <w:rFonts w:hint="eastAsia"/>
        </w:rPr>
        <w:t>准备工作</w:t>
      </w:r>
    </w:p>
    <w:p w14:paraId="724D223F" w14:textId="054573C6" w:rsidR="00C423D9" w:rsidRDefault="00C423D9" w:rsidP="00C423D9">
      <w:pPr>
        <w:pStyle w:val="a3"/>
        <w:numPr>
          <w:ilvl w:val="0"/>
          <w:numId w:val="5"/>
        </w:numPr>
        <w:ind w:firstLineChars="0"/>
      </w:pPr>
      <w:r>
        <w:rPr>
          <w:rFonts w:hint="eastAsia"/>
        </w:rPr>
        <w:t>下载QuecPython OCPP 协议代码</w:t>
      </w:r>
    </w:p>
    <w:p w14:paraId="46B8EC46" w14:textId="77777777" w:rsidR="00C423D9" w:rsidRDefault="00C423D9" w:rsidP="00C423D9">
      <w:pPr>
        <w:pStyle w:val="a3"/>
        <w:ind w:left="1200" w:firstLineChars="0" w:firstLine="0"/>
      </w:pPr>
      <w:r>
        <w:rPr>
          <w:rFonts w:hint="eastAsia"/>
        </w:rPr>
        <w:t>QuecPython OCPP 协议代码仓库：</w:t>
      </w:r>
    </w:p>
    <w:p w14:paraId="3F4D1E82" w14:textId="77777777" w:rsidR="00C423D9" w:rsidRDefault="00C423D9" w:rsidP="00C423D9">
      <w:pPr>
        <w:pStyle w:val="a3"/>
        <w:ind w:left="1200" w:firstLineChars="0" w:firstLine="0"/>
      </w:pPr>
      <w:hyperlink r:id="rId5" w:history="1">
        <w:r>
          <w:rPr>
            <w:rStyle w:val="a4"/>
          </w:rPr>
          <w:t>QuecPython/uwebsocket: uwebsocket module (github.com)</w:t>
        </w:r>
      </w:hyperlink>
    </w:p>
    <w:p w14:paraId="786B4813" w14:textId="5377CB86" w:rsidR="00C423D9" w:rsidRPr="00C423D9" w:rsidRDefault="00C423D9" w:rsidP="00C423D9">
      <w:pPr>
        <w:pStyle w:val="a3"/>
        <w:numPr>
          <w:ilvl w:val="0"/>
          <w:numId w:val="5"/>
        </w:numPr>
        <w:ind w:firstLineChars="0"/>
        <w:rPr>
          <w:rFonts w:hint="eastAsia"/>
        </w:rPr>
      </w:pPr>
      <w:r>
        <w:rPr>
          <w:rFonts w:hint="eastAsia"/>
        </w:rPr>
        <w:t>配置 OCPP 服务器进行交互</w:t>
      </w:r>
    </w:p>
    <w:p w14:paraId="01606EE9" w14:textId="77777777" w:rsidR="004E0C93" w:rsidRDefault="00FB4CA6" w:rsidP="00435C10">
      <w:pPr>
        <w:ind w:left="840" w:firstLine="420"/>
      </w:pPr>
      <w:r>
        <w:rPr>
          <w:rFonts w:hint="eastAsia"/>
        </w:rPr>
        <w:t>我们需要一个支持OCPP 1.6 的服务端，如果有现成的服务器可以使用则可以使用自己的服务器进行调试，如果没有，可以使用CPython 的OCPP库实现一个简单的OCPP服务端功能。</w:t>
      </w:r>
    </w:p>
    <w:p w14:paraId="7103A98E" w14:textId="35DD6B8F" w:rsidR="00FB4CA6" w:rsidRDefault="00206787" w:rsidP="00C15953">
      <w:pPr>
        <w:ind w:left="780" w:firstLine="420"/>
      </w:pPr>
      <w:r>
        <w:rPr>
          <w:rFonts w:hint="eastAsia"/>
        </w:rPr>
        <w:t xml:space="preserve">Cpython OCPP </w:t>
      </w:r>
      <w:r w:rsidR="00ED7D0C">
        <w:rPr>
          <w:rFonts w:hint="eastAsia"/>
        </w:rPr>
        <w:t>包</w:t>
      </w:r>
      <w:r>
        <w:rPr>
          <w:rFonts w:hint="eastAsia"/>
        </w:rPr>
        <w:t xml:space="preserve">安装可参考 </w:t>
      </w:r>
      <w:hyperlink r:id="rId6" w:history="1">
        <w:r>
          <w:rPr>
            <w:rStyle w:val="a4"/>
          </w:rPr>
          <w:t>OCPP — OCPP 1.0.0rc1 documentation</w:t>
        </w:r>
      </w:hyperlink>
      <w:r w:rsidR="00C516B3">
        <w:rPr>
          <w:rFonts w:hint="eastAsia"/>
        </w:rPr>
        <w:t>。</w:t>
      </w:r>
    </w:p>
    <w:p w14:paraId="1D0BA632" w14:textId="28D4C344" w:rsidR="00D86E99" w:rsidRDefault="00D86E99" w:rsidP="00D86E99">
      <w:pPr>
        <w:pStyle w:val="a3"/>
        <w:numPr>
          <w:ilvl w:val="0"/>
          <w:numId w:val="3"/>
        </w:numPr>
        <w:ind w:firstLineChars="0"/>
      </w:pPr>
      <w:r>
        <w:rPr>
          <w:rFonts w:hint="eastAsia"/>
        </w:rPr>
        <w:t xml:space="preserve">简单实现一个 </w:t>
      </w:r>
      <w:r w:rsidRPr="00D86E99">
        <w:t>BootNotification</w:t>
      </w:r>
      <w:r>
        <w:rPr>
          <w:rFonts w:hint="eastAsia"/>
        </w:rPr>
        <w:t xml:space="preserve"> 消息的接收与应答</w:t>
      </w:r>
    </w:p>
    <w:p w14:paraId="0D294858" w14:textId="5F435F6E" w:rsidR="00D86E99" w:rsidRDefault="00D86E99" w:rsidP="00D86E99">
      <w:pPr>
        <w:pStyle w:val="a3"/>
        <w:ind w:left="1200" w:firstLineChars="0" w:firstLine="0"/>
      </w:pPr>
      <w:r>
        <w:rPr>
          <w:noProof/>
        </w:rPr>
        <w:lastRenderedPageBreak/>
        <w:drawing>
          <wp:inline distT="0" distB="0" distL="0" distR="0" wp14:anchorId="36B0DF18" wp14:editId="3AA01D29">
            <wp:extent cx="5274310" cy="2186305"/>
            <wp:effectExtent l="0" t="0" r="2540" b="4445"/>
            <wp:docPr id="2104492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2869" name=""/>
                    <pic:cNvPicPr/>
                  </pic:nvPicPr>
                  <pic:blipFill>
                    <a:blip r:embed="rId7"/>
                    <a:stretch>
                      <a:fillRect/>
                    </a:stretch>
                  </pic:blipFill>
                  <pic:spPr>
                    <a:xfrm>
                      <a:off x="0" y="0"/>
                      <a:ext cx="5274310" cy="2186305"/>
                    </a:xfrm>
                    <a:prstGeom prst="rect">
                      <a:avLst/>
                    </a:prstGeom>
                  </pic:spPr>
                </pic:pic>
              </a:graphicData>
            </a:graphic>
          </wp:inline>
        </w:drawing>
      </w:r>
    </w:p>
    <w:p w14:paraId="78A260FC" w14:textId="508CD05D" w:rsidR="00D86E99" w:rsidRDefault="00D86E99" w:rsidP="00D86E99">
      <w:pPr>
        <w:pStyle w:val="a3"/>
        <w:numPr>
          <w:ilvl w:val="0"/>
          <w:numId w:val="3"/>
        </w:numPr>
        <w:ind w:firstLineChars="0"/>
      </w:pPr>
      <w:r>
        <w:rPr>
          <w:rFonts w:hint="eastAsia"/>
        </w:rPr>
        <w:t>启动 websocket 服务端</w:t>
      </w:r>
    </w:p>
    <w:p w14:paraId="4F7ED25E" w14:textId="4D7BD760" w:rsidR="00F0260F" w:rsidRDefault="00D86E99" w:rsidP="00F0260F">
      <w:pPr>
        <w:pStyle w:val="a3"/>
        <w:ind w:left="1200" w:firstLineChars="0" w:firstLine="0"/>
      </w:pPr>
      <w:r>
        <w:rPr>
          <w:noProof/>
        </w:rPr>
        <w:drawing>
          <wp:inline distT="0" distB="0" distL="0" distR="0" wp14:anchorId="26B7DAB7" wp14:editId="764E7432">
            <wp:extent cx="4486275" cy="5448300"/>
            <wp:effectExtent l="0" t="0" r="9525" b="0"/>
            <wp:docPr id="6408195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9580" name=""/>
                    <pic:cNvPicPr/>
                  </pic:nvPicPr>
                  <pic:blipFill>
                    <a:blip r:embed="rId8"/>
                    <a:stretch>
                      <a:fillRect/>
                    </a:stretch>
                  </pic:blipFill>
                  <pic:spPr>
                    <a:xfrm>
                      <a:off x="0" y="0"/>
                      <a:ext cx="4486275" cy="5448300"/>
                    </a:xfrm>
                    <a:prstGeom prst="rect">
                      <a:avLst/>
                    </a:prstGeom>
                  </pic:spPr>
                </pic:pic>
              </a:graphicData>
            </a:graphic>
          </wp:inline>
        </w:drawing>
      </w:r>
    </w:p>
    <w:p w14:paraId="340E2E39" w14:textId="513A876B" w:rsidR="00221904" w:rsidRDefault="00FB4CA6" w:rsidP="00C423D9">
      <w:pPr>
        <w:pStyle w:val="a3"/>
        <w:numPr>
          <w:ilvl w:val="0"/>
          <w:numId w:val="1"/>
        </w:numPr>
        <w:ind w:firstLineChars="0"/>
        <w:rPr>
          <w:rFonts w:hint="eastAsia"/>
        </w:rPr>
      </w:pPr>
      <w:r>
        <w:rPr>
          <w:rFonts w:hint="eastAsia"/>
        </w:rPr>
        <w:t>实现客户端协议代码</w:t>
      </w:r>
    </w:p>
    <w:p w14:paraId="238A16B2" w14:textId="488C4700" w:rsidR="00F0260F" w:rsidRDefault="00F0260F" w:rsidP="007E4984">
      <w:pPr>
        <w:pStyle w:val="a3"/>
        <w:ind w:left="840"/>
      </w:pPr>
      <w:r>
        <w:rPr>
          <w:rFonts w:hint="eastAsia"/>
        </w:rPr>
        <w:t>我们使用 QuecPython 编写一个</w:t>
      </w:r>
      <w:r w:rsidR="007E4984">
        <w:rPr>
          <w:rFonts w:hint="eastAsia"/>
        </w:rPr>
        <w:t xml:space="preserve">简单的客户端功能，用于发送 </w:t>
      </w:r>
      <w:r w:rsidR="007E4984" w:rsidRPr="007E4984">
        <w:t>BootNotification</w:t>
      </w:r>
      <w:r w:rsidR="007E4984">
        <w:rPr>
          <w:rFonts w:hint="eastAsia"/>
        </w:rPr>
        <w:t xml:space="preserve"> 消息，并接收服务器的应答消息。</w:t>
      </w:r>
    </w:p>
    <w:p w14:paraId="2F6CB0CE" w14:textId="2B56055C" w:rsidR="00F0260F" w:rsidRDefault="00F0260F" w:rsidP="00F0260F">
      <w:pPr>
        <w:pStyle w:val="a3"/>
        <w:ind w:left="840" w:firstLineChars="0" w:firstLine="0"/>
      </w:pPr>
      <w:r>
        <w:rPr>
          <w:noProof/>
        </w:rPr>
        <w:lastRenderedPageBreak/>
        <w:drawing>
          <wp:inline distT="0" distB="0" distL="0" distR="0" wp14:anchorId="1E1873D0" wp14:editId="2B1FC0CA">
            <wp:extent cx="3600450" cy="5991225"/>
            <wp:effectExtent l="0" t="0" r="0" b="9525"/>
            <wp:docPr id="2120158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58504" name=""/>
                    <pic:cNvPicPr/>
                  </pic:nvPicPr>
                  <pic:blipFill>
                    <a:blip r:embed="rId9"/>
                    <a:stretch>
                      <a:fillRect/>
                    </a:stretch>
                  </pic:blipFill>
                  <pic:spPr>
                    <a:xfrm>
                      <a:off x="0" y="0"/>
                      <a:ext cx="3600450" cy="5991225"/>
                    </a:xfrm>
                    <a:prstGeom prst="rect">
                      <a:avLst/>
                    </a:prstGeom>
                  </pic:spPr>
                </pic:pic>
              </a:graphicData>
            </a:graphic>
          </wp:inline>
        </w:drawing>
      </w:r>
    </w:p>
    <w:p w14:paraId="1C172193" w14:textId="24E8FDAA" w:rsidR="00AC7402" w:rsidRDefault="00AC7402" w:rsidP="00AC7402">
      <w:pPr>
        <w:pStyle w:val="a3"/>
        <w:ind w:left="840" w:firstLineChars="0"/>
      </w:pPr>
      <w:r>
        <w:rPr>
          <w:rFonts w:hint="eastAsia"/>
        </w:rPr>
        <w:t>将编写好的代码和 OCPP 协议功能代码下载到我们的4G模组中</w:t>
      </w:r>
    </w:p>
    <w:p w14:paraId="646AE12E" w14:textId="54517638" w:rsidR="00AC7402" w:rsidRDefault="000D581C" w:rsidP="00AC7402">
      <w:pPr>
        <w:pStyle w:val="a3"/>
        <w:ind w:left="840" w:firstLineChars="0"/>
        <w:rPr>
          <w:rFonts w:hint="eastAsia"/>
        </w:rPr>
      </w:pPr>
      <w:r>
        <w:rPr>
          <w:noProof/>
        </w:rPr>
        <w:lastRenderedPageBreak/>
        <w:drawing>
          <wp:inline distT="0" distB="0" distL="0" distR="0" wp14:anchorId="54312EB0" wp14:editId="7DD908CD">
            <wp:extent cx="2667000" cy="4619625"/>
            <wp:effectExtent l="0" t="0" r="0" b="9525"/>
            <wp:docPr id="1063698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98834" name=""/>
                    <pic:cNvPicPr/>
                  </pic:nvPicPr>
                  <pic:blipFill>
                    <a:blip r:embed="rId10"/>
                    <a:stretch>
                      <a:fillRect/>
                    </a:stretch>
                  </pic:blipFill>
                  <pic:spPr>
                    <a:xfrm>
                      <a:off x="0" y="0"/>
                      <a:ext cx="2667000" cy="4619625"/>
                    </a:xfrm>
                    <a:prstGeom prst="rect">
                      <a:avLst/>
                    </a:prstGeom>
                  </pic:spPr>
                </pic:pic>
              </a:graphicData>
            </a:graphic>
          </wp:inline>
        </w:drawing>
      </w:r>
    </w:p>
    <w:p w14:paraId="5EA65B54" w14:textId="0326BB02" w:rsidR="00FB4CA6" w:rsidRDefault="00FB4CA6" w:rsidP="00FB4CA6">
      <w:pPr>
        <w:pStyle w:val="a3"/>
        <w:numPr>
          <w:ilvl w:val="0"/>
          <w:numId w:val="1"/>
        </w:numPr>
        <w:ind w:firstLineChars="0"/>
      </w:pPr>
      <w:r>
        <w:rPr>
          <w:rFonts w:hint="eastAsia"/>
        </w:rPr>
        <w:t>实验调试与结果</w:t>
      </w:r>
    </w:p>
    <w:p w14:paraId="66DC565D" w14:textId="2FFAACDF" w:rsidR="006C7782" w:rsidRDefault="006C7782" w:rsidP="006C7782">
      <w:pPr>
        <w:pStyle w:val="a3"/>
        <w:numPr>
          <w:ilvl w:val="0"/>
          <w:numId w:val="4"/>
        </w:numPr>
        <w:ind w:firstLineChars="0"/>
      </w:pPr>
      <w:r>
        <w:rPr>
          <w:rFonts w:hint="eastAsia"/>
        </w:rPr>
        <w:t xml:space="preserve">运行客户端代码，发送 </w:t>
      </w:r>
      <w:r w:rsidRPr="006C7782">
        <w:t>BootNotification</w:t>
      </w:r>
      <w:r>
        <w:rPr>
          <w:rFonts w:hint="eastAsia"/>
        </w:rPr>
        <w:t xml:space="preserve"> 消息</w:t>
      </w:r>
    </w:p>
    <w:p w14:paraId="18C6903A" w14:textId="5C5F2B46" w:rsidR="006C7782" w:rsidRDefault="006C7782" w:rsidP="006C7782">
      <w:pPr>
        <w:pStyle w:val="a3"/>
        <w:ind w:left="1200" w:firstLineChars="0" w:firstLine="0"/>
      </w:pPr>
      <w:r>
        <w:rPr>
          <w:noProof/>
        </w:rPr>
        <w:drawing>
          <wp:inline distT="0" distB="0" distL="0" distR="0" wp14:anchorId="4A0BF8AB" wp14:editId="536FA129">
            <wp:extent cx="5274310" cy="739140"/>
            <wp:effectExtent l="0" t="0" r="2540" b="3810"/>
            <wp:docPr id="1209105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05485" name=""/>
                    <pic:cNvPicPr/>
                  </pic:nvPicPr>
                  <pic:blipFill>
                    <a:blip r:embed="rId11"/>
                    <a:stretch>
                      <a:fillRect/>
                    </a:stretch>
                  </pic:blipFill>
                  <pic:spPr>
                    <a:xfrm>
                      <a:off x="0" y="0"/>
                      <a:ext cx="5274310" cy="739140"/>
                    </a:xfrm>
                    <a:prstGeom prst="rect">
                      <a:avLst/>
                    </a:prstGeom>
                  </pic:spPr>
                </pic:pic>
              </a:graphicData>
            </a:graphic>
          </wp:inline>
        </w:drawing>
      </w:r>
    </w:p>
    <w:p w14:paraId="301FCB29" w14:textId="47601D89" w:rsidR="006C7782" w:rsidRDefault="006C7782" w:rsidP="006C7782">
      <w:pPr>
        <w:pStyle w:val="a3"/>
        <w:numPr>
          <w:ilvl w:val="0"/>
          <w:numId w:val="4"/>
        </w:numPr>
        <w:ind w:firstLineChars="0"/>
      </w:pPr>
      <w:r>
        <w:rPr>
          <w:rFonts w:hint="eastAsia"/>
        </w:rPr>
        <w:t xml:space="preserve">服务端接收 </w:t>
      </w:r>
      <w:r w:rsidRPr="006C7782">
        <w:t>BootNotification</w:t>
      </w:r>
      <w:r>
        <w:rPr>
          <w:rFonts w:hint="eastAsia"/>
        </w:rPr>
        <w:t xml:space="preserve"> 消息并应答</w:t>
      </w:r>
    </w:p>
    <w:p w14:paraId="4FC6DBA3" w14:textId="77C015C4" w:rsidR="006C7782" w:rsidRPr="00FB4CA6" w:rsidRDefault="006C7782" w:rsidP="006C7782">
      <w:pPr>
        <w:pStyle w:val="a3"/>
        <w:ind w:left="1200" w:firstLineChars="0" w:firstLine="0"/>
      </w:pPr>
      <w:r>
        <w:rPr>
          <w:noProof/>
        </w:rPr>
        <w:drawing>
          <wp:inline distT="0" distB="0" distL="0" distR="0" wp14:anchorId="1F0FFA0A" wp14:editId="3E3803E0">
            <wp:extent cx="5274310" cy="577850"/>
            <wp:effectExtent l="0" t="0" r="2540" b="0"/>
            <wp:docPr id="1569147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7006" name=""/>
                    <pic:cNvPicPr/>
                  </pic:nvPicPr>
                  <pic:blipFill>
                    <a:blip r:embed="rId12"/>
                    <a:stretch>
                      <a:fillRect/>
                    </a:stretch>
                  </pic:blipFill>
                  <pic:spPr>
                    <a:xfrm>
                      <a:off x="0" y="0"/>
                      <a:ext cx="5274310" cy="577850"/>
                    </a:xfrm>
                    <a:prstGeom prst="rect">
                      <a:avLst/>
                    </a:prstGeom>
                  </pic:spPr>
                </pic:pic>
              </a:graphicData>
            </a:graphic>
          </wp:inline>
        </w:drawing>
      </w:r>
    </w:p>
    <w:sectPr w:rsidR="006C7782" w:rsidRPr="00FB4C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1467F"/>
    <w:multiLevelType w:val="hybridMultilevel"/>
    <w:tmpl w:val="1F9E559A"/>
    <w:lvl w:ilvl="0" w:tplc="C6428282">
      <w:start w:val="1"/>
      <w:numFmt w:val="japaneseCounting"/>
      <w:lvlText w:val="%1、"/>
      <w:lvlJc w:val="left"/>
      <w:pPr>
        <w:ind w:left="840" w:hanging="42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2C75836"/>
    <w:multiLevelType w:val="hybridMultilevel"/>
    <w:tmpl w:val="C35E8448"/>
    <w:lvl w:ilvl="0" w:tplc="27843A6C">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77DA3CA1"/>
    <w:multiLevelType w:val="hybridMultilevel"/>
    <w:tmpl w:val="82E85E1E"/>
    <w:lvl w:ilvl="0" w:tplc="31B2017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78F10092"/>
    <w:multiLevelType w:val="hybridMultilevel"/>
    <w:tmpl w:val="22323718"/>
    <w:lvl w:ilvl="0" w:tplc="38A6862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EDF1538"/>
    <w:multiLevelType w:val="hybridMultilevel"/>
    <w:tmpl w:val="2AEE3EB2"/>
    <w:lvl w:ilvl="0" w:tplc="54F48FE8">
      <w:start w:val="1"/>
      <w:numFmt w:val="decimal"/>
      <w:lvlText w:val="%1."/>
      <w:lvlJc w:val="left"/>
      <w:pPr>
        <w:ind w:left="1560" w:hanging="36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num w:numId="1" w16cid:durableId="449250209">
    <w:abstractNumId w:val="0"/>
  </w:num>
  <w:num w:numId="2" w16cid:durableId="835727546">
    <w:abstractNumId w:val="2"/>
  </w:num>
  <w:num w:numId="3" w16cid:durableId="140662326">
    <w:abstractNumId w:val="4"/>
  </w:num>
  <w:num w:numId="4" w16cid:durableId="1453087443">
    <w:abstractNumId w:val="1"/>
  </w:num>
  <w:num w:numId="5" w16cid:durableId="412707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D4"/>
    <w:rsid w:val="000D581C"/>
    <w:rsid w:val="001C5B08"/>
    <w:rsid w:val="00201318"/>
    <w:rsid w:val="00206787"/>
    <w:rsid w:val="00221904"/>
    <w:rsid w:val="003002B5"/>
    <w:rsid w:val="00435C10"/>
    <w:rsid w:val="0045579A"/>
    <w:rsid w:val="004E0C93"/>
    <w:rsid w:val="006C7782"/>
    <w:rsid w:val="00706831"/>
    <w:rsid w:val="007E4984"/>
    <w:rsid w:val="00AC7402"/>
    <w:rsid w:val="00AD3A34"/>
    <w:rsid w:val="00B77B28"/>
    <w:rsid w:val="00C030F0"/>
    <w:rsid w:val="00C15953"/>
    <w:rsid w:val="00C423D9"/>
    <w:rsid w:val="00C516B3"/>
    <w:rsid w:val="00CF26D4"/>
    <w:rsid w:val="00D86E99"/>
    <w:rsid w:val="00ED7D0C"/>
    <w:rsid w:val="00F0260F"/>
    <w:rsid w:val="00FB4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0825"/>
  <w15:chartTrackingRefBased/>
  <w15:docId w15:val="{DF7CBBF7-F576-442A-9F4E-F862119A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5B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CA6"/>
    <w:pPr>
      <w:ind w:firstLineChars="200" w:firstLine="420"/>
    </w:pPr>
  </w:style>
  <w:style w:type="character" w:styleId="a4">
    <w:name w:val="Hyperlink"/>
    <w:basedOn w:val="a0"/>
    <w:uiPriority w:val="99"/>
    <w:semiHidden/>
    <w:unhideWhenUsed/>
    <w:rsid w:val="00206787"/>
    <w:rPr>
      <w:color w:val="0000FF"/>
      <w:u w:val="single"/>
    </w:rPr>
  </w:style>
  <w:style w:type="character" w:customStyle="1" w:styleId="10">
    <w:name w:val="标题 1 字符"/>
    <w:basedOn w:val="a0"/>
    <w:link w:val="1"/>
    <w:uiPriority w:val="9"/>
    <w:rsid w:val="001C5B0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pp.readthedocs.io/en/latest/" TargetMode="External"/><Relationship Id="rId11" Type="http://schemas.openxmlformats.org/officeDocument/2006/relationships/image" Target="media/image5.png"/><Relationship Id="rId5" Type="http://schemas.openxmlformats.org/officeDocument/2006/relationships/hyperlink" Target="https://github.com/QuecPython/uwebsock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 孙</dc:creator>
  <cp:keywords/>
  <dc:description/>
  <cp:lastModifiedBy>健 孙</cp:lastModifiedBy>
  <cp:revision>34</cp:revision>
  <dcterms:created xsi:type="dcterms:W3CDTF">2024-04-11T06:41:00Z</dcterms:created>
  <dcterms:modified xsi:type="dcterms:W3CDTF">2024-04-11T09:11:00Z</dcterms:modified>
</cp:coreProperties>
</file>