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SERVICIO NACIONAL DE APRENDIZAJE – SENA</w:t>
        <w:br/>
      </w:r>
      <w:r>
        <w:rPr>
          <w:b/>
        </w:rPr>
        <w:t>ANÁLISIS Y DESARROLLO DE SOFTWARE – ADSO</w:t>
        <w:br/>
        <w:br/>
      </w:r>
      <w:r>
        <w:rPr>
          <w:b/>
        </w:rPr>
        <w:t>CODIFICACIÓN DE MÓDULO CON JDBC Y CRUD</w:t>
        <w:br/>
      </w:r>
      <w:r>
        <w:rPr>
          <w:b/>
        </w:rPr>
        <w:t>Red social tipo Facebook</w:t>
        <w:br/>
        <w:br/>
      </w:r>
      <w:r>
        <w:t>Módulo: Publicaciones / Inicio</w:t>
        <w:br/>
      </w:r>
      <w:r>
        <w:t>Aprendiz: Jhovan D. Cordoba</w:t>
        <w:br/>
      </w:r>
      <w:r>
        <w:t>Instructor: JORGE ENRIQUE PORTELLA CLEVES</w:t>
        <w:br/>
        <w:br/>
      </w:r>
      <w:r>
        <w:t>2026</w:t>
      </w:r>
    </w:p>
    <w:p>
      <w:r>
        <w:br w:type="page"/>
      </w:r>
    </w:p>
    <w:p>
      <w:pPr>
        <w:pStyle w:val="Heading1"/>
      </w:pPr>
      <w:r>
        <w:t>1. Introducción</w:t>
      </w:r>
    </w:p>
    <w:p>
      <w:r>
        <w:t>El presente documento describe la implementación del módulo de publicaciones de la red social tipo Facebook del proyecto ADSO. La solución amplía el prototipo frontend previamente desarrollado incorporando una capa de acceso a datos mediante JDBC y una base de datos MySQL. El módulo permite ejecutar las operaciones de inserción, consulta, actualización y eliminación de publicaciones (CRUD).</w:t>
      </w:r>
    </w:p>
    <w:p>
      <w:pPr>
        <w:pStyle w:val="Heading1"/>
      </w:pPr>
      <w:r>
        <w:t>2. Objetivo general</w:t>
      </w:r>
    </w:p>
    <w:p>
      <w:r>
        <w:t>Desarrollar el módulo de publicaciones de la red social utilizando Java y JDBC para establecer la conexión con MySQL e implementar las operaciones CRUD, aplicando estándares de nombramiento, organización por paquetes y herramientas de versionamiento.</w:t>
      </w:r>
    </w:p>
    <w:p>
      <w:pPr>
        <w:pStyle w:val="Heading1"/>
      </w:pPr>
      <w:r>
        <w:t>3. Objetivos específicos</w:t>
      </w:r>
    </w:p>
    <w:p>
      <w:r>
        <w:t>• Implementar la entidad Publicacion de acuerdo con el modelo de datos previamente definido.</w:t>
      </w:r>
    </w:p>
    <w:p>
      <w:r>
        <w:t>• Crear una clase de conexión centralizada mediante JDBC.</w:t>
      </w:r>
    </w:p>
    <w:p>
      <w:r>
        <w:t>• Implementar el patrón de acceso a datos mediante PublicacionDAO.</w:t>
      </w:r>
    </w:p>
    <w:p>
      <w:r>
        <w:t>• Implementar inserción, consulta, actualización y eliminación.</w:t>
      </w:r>
    </w:p>
    <w:p>
      <w:r>
        <w:t>• Aplicar estándares para variables, métodos, clases y paquetes.</w:t>
      </w:r>
    </w:p>
    <w:p>
      <w:r>
        <w:t>• Preparar el proyecto para su control mediante Git y GitHub.</w:t>
      </w:r>
    </w:p>
    <w:p>
      <w:pPr>
        <w:pStyle w:val="Heading1"/>
      </w:pPr>
      <w:r>
        <w:t>4. Relación con los artefactos del ciclo de software</w:t>
      </w:r>
    </w:p>
    <w:p>
      <w:r>
        <w:t>El módulo toma como referencia los artefactos elaborados previamente: historias de usuario relacionadas con publicar e interactuar con contenido; prototipos y diseños del módulo Inicio; diagramas de casos de uso y de clases; modelo relacional de Usuario y Publicacion; y el plan técnico de tecnologías. El campo id_usuario mantiene la relación entre una publicación y el usuario que la crea.</w:t>
      </w:r>
    </w:p>
    <w:p>
      <w:pPr>
        <w:pStyle w:val="Heading1"/>
      </w:pPr>
      <w:r>
        <w:t>5. Tecnologías utilizadas</w:t>
      </w:r>
    </w:p>
    <w:p>
      <w:r>
        <w:t>Java 21 para la lógica de aplicación; JDBC para la conexión y ejecución de sentencias SQL; MySQL como sistema gestor de base de datos; Maven para administrar dependencias; y Git/GitHub para control de versiones.</w:t>
      </w:r>
    </w:p>
    <w:p>
      <w:pPr>
        <w:pStyle w:val="Heading1"/>
      </w:pPr>
      <w:r>
        <w:t>6. Arquitectura del módulo</w:t>
      </w:r>
    </w:p>
    <w:p>
      <w:r>
        <w:t>La solución se organiza por responsabilidades:</w:t>
      </w:r>
    </w:p>
    <w:p>
      <w:r>
        <w:t>• model: representa las entidades Usuario y Publicacion.</w:t>
      </w:r>
    </w:p>
    <w:p>
      <w:r>
        <w:t>• util: centraliza la conexión JDBC.</w:t>
      </w:r>
    </w:p>
    <w:p>
      <w:r>
        <w:t>• dao: contiene las operaciones SQL del módulo Publicacion.</w:t>
      </w:r>
    </w:p>
    <w:p>
      <w:r>
        <w:t>• service: valida datos y coordina las operaciones.</w:t>
      </w:r>
    </w:p>
    <w:p>
      <w:r>
        <w:t>• app: contiene el menú de demostración CRUD.</w:t>
      </w:r>
    </w:p>
    <w:p>
      <w:pPr>
        <w:pStyle w:val="Heading1"/>
      </w:pPr>
      <w:r>
        <w:t>7. Estándares de codificación</w:t>
      </w:r>
    </w:p>
    <w:p>
      <w:r>
        <w:t>Variables y atributos utilizan camelCase, por ejemplo idPublicacion y fechaPublicacion. Los métodos utilizan verbos descriptivos en camelCase, por ejemplo insertar, consultarTodos y eliminar. Las clases utilizan PascalCase, por ejemplo PublicacionDAO y ConexionBD. Los paquetes utilizan minúsculas y una estructura jerárquica, por ejemplo co.sena.redsocial.dao. También se emplean constantes en MAYÚSCULAS para sentencias SQL y comentarios Javadoc en clases y métodos relevantes.</w:t>
      </w:r>
    </w:p>
    <w:p>
      <w:pPr>
        <w:pStyle w:val="Heading1"/>
      </w:pPr>
      <w:r>
        <w:t>8. Conexión mediante JDBC</w:t>
      </w:r>
    </w:p>
    <w:p>
      <w:r>
        <w:t>La clase ConexionBD utiliza DriverManager.getConnection() para obtener una conexión con MySQL. Las consultas emplean PreparedStatement, lo cual permite enviar parámetros separados de la sentencia SQL y evita construir consultas concatenando directamente valores introducidos por el usuario. Los recursos JDBC se administran con try-with-resources para asegurar su cierre.</w:t>
      </w:r>
    </w:p>
    <w:p>
      <w:pPr>
        <w:pStyle w:val="Heading1"/>
      </w:pPr>
      <w:r>
        <w:t>9. Funcionalidades CRUD</w:t>
      </w:r>
    </w:p>
    <w:p>
      <w:r>
        <w:t>CREATE / Insertar: registra una nueva publicación y recupera el identificador generado.</w:t>
      </w:r>
    </w:p>
    <w:p>
      <w:r>
        <w:t>READ / Consultar: lista todas las publicaciones y permite buscar una publicación por ID.</w:t>
      </w:r>
    </w:p>
    <w:p>
      <w:r>
        <w:t>UPDATE / Actualizar: modifica el contenido de una publicación existente.</w:t>
      </w:r>
    </w:p>
    <w:p>
      <w:r>
        <w:t>DELETE / Eliminar: elimina una publicación por su identificador.</w:t>
      </w:r>
    </w:p>
    <w:p>
      <w:pPr>
        <w:pStyle w:val="Heading1"/>
      </w:pPr>
      <w:r>
        <w:t>10. Flujo de funcionamiento</w:t>
      </w:r>
    </w:p>
    <w:p>
      <w:r>
        <w:t>El usuario selecciona una operación desde la aplicación. La capa service valida los datos y llama a PublicacionDAO. El DAO obtiene una conexión JDBC, prepara la sentencia SQL, ejecuta la operación y transforma los resultados en objetos Publicacion. Finalmente, el resultado se presenta en la aplicación.</w:t>
      </w:r>
    </w:p>
    <w:p>
      <w:pPr>
        <w:pStyle w:val="Heading1"/>
      </w:pPr>
      <w:r>
        <w:t>11. Versionamiento</w:t>
      </w:r>
    </w:p>
    <w:p>
      <w:r>
        <w:t>El proyecto está preparado para utilizar Git local y GitHub remoto. Los comandos recomendados son:</w:t>
      </w:r>
    </w:p>
    <w:p>
      <w:r>
        <w:t>git init</w:t>
      </w:r>
    </w:p>
    <w:p>
      <w:r>
        <w:t>git branch -M main</w:t>
      </w:r>
    </w:p>
    <w:p>
      <w:r>
        <w:t>git add .</w:t>
      </w:r>
    </w:p>
    <w:p>
      <w:r>
        <w:t>git commit -m "feat: implementar CRUD de publicaciones con JDBC"</w:t>
      </w:r>
    </w:p>
    <w:p>
      <w:r>
        <w:t>git remote add origin URL_DEL_REPOSITORIO</w:t>
      </w:r>
    </w:p>
    <w:p>
      <w:r>
        <w:t>git push -u origin main</w:t>
      </w:r>
    </w:p>
    <w:p>
      <w:pPr>
        <w:pStyle w:val="Heading1"/>
      </w:pPr>
      <w:r>
        <w:t>12. Pruebas funcionales</w:t>
      </w:r>
    </w:p>
    <w:p>
      <w:r>
        <w:t>Se deben comprobar como mínimo: inserción de una publicación válida; consulta general; consulta por ID existente y no existente; actualización de contenido; eliminación de publicación; rechazo de contenido vacío; y manejo de errores de conexión. Las pruebas deben realizarse con MySQL activo.</w:t>
      </w:r>
    </w:p>
    <w:p>
      <w:pPr>
        <w:pStyle w:val="Heading1"/>
      </w:pPr>
      <w:r>
        <w:t>13. Seguridad y buenas prácticas</w:t>
      </w:r>
    </w:p>
    <w:p>
      <w:r>
        <w:t>No se deben publicar contraseñas reales de MySQL en el repositorio. Para una implementación real se recomienda utilizar variables de entorno o archivos de configuración excluidos de Git. También se recomienda utilizar contraseñas almacenadas de forma segura y autenticación adecuada en el backend.</w:t>
      </w:r>
    </w:p>
    <w:p>
      <w:pPr>
        <w:pStyle w:val="Heading1"/>
      </w:pPr>
      <w:r>
        <w:t>14. Conclusiones</w:t>
      </w:r>
    </w:p>
    <w:p>
      <w:r>
        <w:t>La implementación permite llevar el módulo Inicio desde un prototipo de interfaz hasta una solución con persistencia de datos. JDBC establece el puente entre Java y MySQL, mientras que la separación en model, dao, service y util facilita el mantenimiento del software. El CRUD cumple con las operaciones fundamentales solicitadas para la gestión de publicaciones.</w:t>
      </w:r>
    </w:p>
    <w:p>
      <w:pPr>
        <w:pStyle w:val="Heading1"/>
      </w:pPr>
      <w:r>
        <w:t>15. Estructura de archivos</w:t>
      </w:r>
    </w:p>
    <w:p>
      <w:pPr>
        <w:pStyle w:val="ListBullet"/>
      </w:pPr>
      <w:r>
        <w:t>pom.xml</w:t>
      </w:r>
    </w:p>
    <w:p>
      <w:pPr>
        <w:pStyle w:val="ListBullet"/>
      </w:pPr>
      <w:r>
        <w:t>src/main/java/co/sena/redsocial/model/Usuario.java</w:t>
      </w:r>
    </w:p>
    <w:p>
      <w:pPr>
        <w:pStyle w:val="ListBullet"/>
      </w:pPr>
      <w:r>
        <w:t>src/main/java/co/sena/redsocial/model/Publicacion.java</w:t>
      </w:r>
    </w:p>
    <w:p>
      <w:pPr>
        <w:pStyle w:val="ListBullet"/>
      </w:pPr>
      <w:r>
        <w:t>src/main/java/co/sena/redsocial/util/ConexionBD.java</w:t>
      </w:r>
    </w:p>
    <w:p>
      <w:pPr>
        <w:pStyle w:val="ListBullet"/>
      </w:pPr>
      <w:r>
        <w:t>src/main/java/co/sena/redsocial/dao/PublicacionDAO.java</w:t>
      </w:r>
    </w:p>
    <w:p>
      <w:pPr>
        <w:pStyle w:val="ListBullet"/>
      </w:pPr>
      <w:r>
        <w:t>src/main/java/co/sena/redsocial/service/PublicacionService.java</w:t>
      </w:r>
    </w:p>
    <w:p>
      <w:pPr>
        <w:pStyle w:val="ListBullet"/>
      </w:pPr>
      <w:r>
        <w:t>src/main/java/co/sena/redsocial/app/RedSocialApp.java</w:t>
      </w:r>
    </w:p>
    <w:p>
      <w:pPr>
        <w:pStyle w:val="ListBullet"/>
      </w:pPr>
      <w:r>
        <w:t>sql/red_social_jdbc.sql</w:t>
      </w:r>
    </w:p>
    <w:p>
      <w:pPr>
        <w:pStyle w:val="ListBullet"/>
      </w:pPr>
      <w:r>
        <w:t>README.md</w:t>
      </w:r>
    </w:p>
    <w:p>
      <w:pPr>
        <w:pStyle w:val="Heading1"/>
      </w:pPr>
      <w:r>
        <w:t>16. Evidencias recomendadas para entregar</w:t>
      </w:r>
    </w:p>
    <w:p>
      <w:pPr>
        <w:pStyle w:val="ListBullet"/>
      </w:pPr>
      <w:r>
        <w:t>Proyecto Java abierto en el IDE.</w:t>
      </w:r>
    </w:p>
    <w:p>
      <w:pPr>
        <w:pStyle w:val="ListBullet"/>
      </w:pPr>
      <w:r>
        <w:t>Archivo ConexionBD.java mostrando la conexión JDBC (sin exponer una contraseña real).</w:t>
      </w:r>
    </w:p>
    <w:p>
      <w:pPr>
        <w:pStyle w:val="ListBullet"/>
      </w:pPr>
      <w:r>
        <w:t>Base de datos red_social y tablas usuario/publicacion en MySQL Workbench.</w:t>
      </w:r>
    </w:p>
    <w:p>
      <w:pPr>
        <w:pStyle w:val="ListBullet"/>
      </w:pPr>
      <w:r>
        <w:t>Ejecución de INSERT.</w:t>
      </w:r>
    </w:p>
    <w:p>
      <w:pPr>
        <w:pStyle w:val="ListBullet"/>
      </w:pPr>
      <w:r>
        <w:t>Resultado de CONSULTA.</w:t>
      </w:r>
    </w:p>
    <w:p>
      <w:pPr>
        <w:pStyle w:val="ListBullet"/>
      </w:pPr>
      <w:r>
        <w:t>Resultado de UPDATE.</w:t>
      </w:r>
    </w:p>
    <w:p>
      <w:pPr>
        <w:pStyle w:val="ListBullet"/>
      </w:pPr>
      <w:r>
        <w:t>Resultado de DELETE.</w:t>
      </w:r>
    </w:p>
    <w:p>
      <w:pPr>
        <w:pStyle w:val="ListBullet"/>
      </w:pPr>
      <w:r>
        <w:t>git status.</w:t>
      </w:r>
    </w:p>
    <w:p>
      <w:pPr>
        <w:pStyle w:val="ListBullet"/>
      </w:pPr>
      <w:r>
        <w:t>git commit.</w:t>
      </w:r>
    </w:p>
    <w:p>
      <w:pPr>
        <w:pStyle w:val="ListBullet"/>
      </w:pPr>
      <w:r>
        <w:t>Repositorio de GitHub con el proyecto.</w:t>
      </w:r>
    </w:p>
    <w:p>
      <w:pPr>
        <w:pStyle w:val="Heading1"/>
      </w:pPr>
      <w:r>
        <w:t>17. Referencias</w:t>
      </w:r>
    </w:p>
    <w:p>
      <w:r>
        <w:t>Documentación oficial de Java JDBC y paquetes java.sql.</w:t>
      </w:r>
    </w:p>
    <w:p>
      <w:r>
        <w:t>Documentación oficial de MySQL Connector/J.</w:t>
      </w:r>
    </w:p>
    <w:p>
      <w:r>
        <w:t>Documentación oficial de Git y GitHub.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