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42A5E" w14:textId="28E3A662" w:rsidR="006717F5" w:rsidRDefault="00B35195" w:rsidP="00B35195">
      <w:pPr>
        <w:pStyle w:val="Prrafodelista"/>
        <w:numPr>
          <w:ilvl w:val="0"/>
          <w:numId w:val="1"/>
        </w:numPr>
      </w:pPr>
      <w:r>
        <w:t>Como especificar rango de periodo para visualizar</w:t>
      </w:r>
    </w:p>
    <w:p w14:paraId="6D2174EC" w14:textId="103EFD80" w:rsidR="006717F5" w:rsidRDefault="006717F5" w:rsidP="006717F5">
      <w:r>
        <w:rPr>
          <w:noProof/>
        </w:rPr>
        <w:drawing>
          <wp:inline distT="0" distB="0" distL="0" distR="0" wp14:anchorId="5B8FE25A" wp14:editId="67180155">
            <wp:extent cx="5400040" cy="3032125"/>
            <wp:effectExtent l="0" t="0" r="0" b="0"/>
            <wp:docPr id="4053333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33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090E" w14:textId="77777777" w:rsidR="00B35195" w:rsidRDefault="00B35195" w:rsidP="006717F5"/>
    <w:p w14:paraId="2C02F6A6" w14:textId="3C6F1897" w:rsidR="00B35195" w:rsidRDefault="00B35195" w:rsidP="00B35195">
      <w:pPr>
        <w:pStyle w:val="Prrafodelista"/>
        <w:numPr>
          <w:ilvl w:val="0"/>
          <w:numId w:val="1"/>
        </w:numPr>
      </w:pPr>
      <w:r>
        <w:t xml:space="preserve">No cuadra con el saldo de la </w:t>
      </w:r>
      <w:proofErr w:type="spellStart"/>
      <w:r>
        <w:t>cta</w:t>
      </w:r>
      <w:proofErr w:type="spellEnd"/>
      <w:r>
        <w:t xml:space="preserve"> x cobrar – consorcio </w:t>
      </w:r>
      <w:proofErr w:type="spellStart"/>
      <w:r>
        <w:t>stiler</w:t>
      </w:r>
      <w:proofErr w:type="spellEnd"/>
      <w:r>
        <w:tab/>
        <w:t>, debe ser 1,180,000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32574704" w14:textId="778547BF" w:rsidR="00B35195" w:rsidRDefault="00B35195" w:rsidP="006717F5">
      <w:r>
        <w:rPr>
          <w:noProof/>
        </w:rPr>
        <w:drawing>
          <wp:anchor distT="0" distB="0" distL="114300" distR="114300" simplePos="0" relativeHeight="251658240" behindDoc="0" locked="0" layoutInCell="1" allowOverlap="1" wp14:anchorId="4F1E747B" wp14:editId="5F782BF6">
            <wp:simplePos x="0" y="0"/>
            <wp:positionH relativeFrom="column">
              <wp:posOffset>-3810</wp:posOffset>
            </wp:positionH>
            <wp:positionV relativeFrom="paragraph">
              <wp:posOffset>1270</wp:posOffset>
            </wp:positionV>
            <wp:extent cx="5400040" cy="1611630"/>
            <wp:effectExtent l="0" t="0" r="0" b="7620"/>
            <wp:wrapSquare wrapText="bothSides"/>
            <wp:docPr id="207413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3925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B8004D" w14:textId="4EA2A9DB" w:rsidR="00B35195" w:rsidRDefault="00B35195" w:rsidP="006717F5">
      <w:r>
        <w:rPr>
          <w:noProof/>
        </w:rPr>
        <w:lastRenderedPageBreak/>
        <w:drawing>
          <wp:inline distT="0" distB="0" distL="0" distR="0" wp14:anchorId="515B078E" wp14:editId="3AE6347A">
            <wp:extent cx="5400040" cy="3409315"/>
            <wp:effectExtent l="0" t="0" r="0" b="635"/>
            <wp:docPr id="1381852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526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B1C62" w14:textId="77777777" w:rsidR="00B35195" w:rsidRDefault="00B35195" w:rsidP="006717F5"/>
    <w:p w14:paraId="1895B9A7" w14:textId="77777777" w:rsidR="00B35195" w:rsidRDefault="00B35195" w:rsidP="006717F5"/>
    <w:p w14:paraId="6EBA194B" w14:textId="3217D54C" w:rsidR="00B35195" w:rsidRDefault="00B35195" w:rsidP="00B35195">
      <w:pPr>
        <w:pStyle w:val="Prrafodelista"/>
        <w:numPr>
          <w:ilvl w:val="0"/>
          <w:numId w:val="1"/>
        </w:numPr>
      </w:pPr>
      <w:proofErr w:type="spellStart"/>
      <w:r>
        <w:t>CxPagar</w:t>
      </w:r>
      <w:proofErr w:type="spellEnd"/>
      <w:r>
        <w:t xml:space="preserve"> el rubro de honorarios y facturas y comprobantes por pagar no cuadra ni a </w:t>
      </w:r>
      <w:proofErr w:type="gramStart"/>
      <w:r>
        <w:t>Junio</w:t>
      </w:r>
      <w:proofErr w:type="gramEnd"/>
      <w:r>
        <w:t xml:space="preserve">, julio o agosto. </w:t>
      </w:r>
      <w:r w:rsidR="00591BA4">
        <w:t>Asimismo,</w:t>
      </w:r>
      <w:r>
        <w:t xml:space="preserve"> no se visualiza el importe en el modo claro, sólo al sombrear</w:t>
      </w:r>
    </w:p>
    <w:p w14:paraId="1D791D13" w14:textId="77777777" w:rsidR="00591BA4" w:rsidRDefault="00591BA4" w:rsidP="00591BA4">
      <w:pPr>
        <w:pStyle w:val="Prrafodelista"/>
      </w:pPr>
    </w:p>
    <w:p w14:paraId="29756AEB" w14:textId="2F39540E" w:rsidR="00B35195" w:rsidRDefault="00B35195" w:rsidP="00591BA4">
      <w:pPr>
        <w:pStyle w:val="Prrafodelista"/>
      </w:pPr>
      <w:r>
        <w:rPr>
          <w:noProof/>
        </w:rPr>
        <w:drawing>
          <wp:inline distT="0" distB="0" distL="0" distR="0" wp14:anchorId="455A755A" wp14:editId="18E1EEE4">
            <wp:extent cx="5400040" cy="1454150"/>
            <wp:effectExtent l="0" t="0" r="0" b="0"/>
            <wp:docPr id="5084593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459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90DF" w14:textId="29ED16FA" w:rsidR="00B35195" w:rsidRDefault="00B35195" w:rsidP="00591BA4">
      <w:pPr>
        <w:pStyle w:val="Prrafodelista"/>
      </w:pPr>
      <w:r>
        <w:rPr>
          <w:noProof/>
        </w:rPr>
        <w:drawing>
          <wp:inline distT="0" distB="0" distL="0" distR="0" wp14:anchorId="079736D6" wp14:editId="31E73003">
            <wp:extent cx="5400040" cy="1238885"/>
            <wp:effectExtent l="0" t="0" r="0" b="0"/>
            <wp:docPr id="15293317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331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3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74826" w14:textId="77777777" w:rsidR="00B35195" w:rsidRDefault="00B35195" w:rsidP="006717F5"/>
    <w:p w14:paraId="6E616F82" w14:textId="61368D75" w:rsidR="00B35195" w:rsidRDefault="00591BA4" w:rsidP="00591BA4">
      <w:pPr>
        <w:pStyle w:val="Prrafodelista"/>
        <w:numPr>
          <w:ilvl w:val="0"/>
          <w:numId w:val="1"/>
        </w:numPr>
      </w:pPr>
      <w:r>
        <w:t xml:space="preserve">Consulta: ¿La información fluye en línea o se tiene que esperar a que se actualice en algún horario determinado? </w:t>
      </w:r>
    </w:p>
    <w:sectPr w:rsidR="00B35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650E"/>
    <w:multiLevelType w:val="hybridMultilevel"/>
    <w:tmpl w:val="DA12A7B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2894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F5"/>
    <w:rsid w:val="00043D7C"/>
    <w:rsid w:val="00591BA4"/>
    <w:rsid w:val="006717F5"/>
    <w:rsid w:val="007903E7"/>
    <w:rsid w:val="00A25499"/>
    <w:rsid w:val="00B35195"/>
    <w:rsid w:val="00D879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CF13CFC"/>
  <w15:chartTrackingRefBased/>
  <w15:docId w15:val="{5D2BD67B-D8EE-477C-8F9F-4AD834C82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17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17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17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17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17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17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17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17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17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17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17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17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17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17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17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17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17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17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17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17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17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17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17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17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17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17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17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17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17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68</Words>
  <Characters>376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2026-08-03T21:54:00Z</dcterms:created>
  <dcterms:modified xsi:type="dcterms:W3CDTF">2026-08-03T22:58:00Z</dcterms:modified>
</cp:coreProperties>
</file>