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3A189" w14:textId="2A79C95B" w:rsidR="00952E0E" w:rsidRDefault="00952E0E" w:rsidP="00952E0E">
      <w:pPr>
        <w:pStyle w:val="Head"/>
        <w:jc w:val="left"/>
        <w:rPr>
          <w:rFonts w:ascii="Arial" w:hAnsi="Arial" w:cs="Arial"/>
          <w:b w:val="0"/>
          <w:sz w:val="22"/>
          <w:szCs w:val="22"/>
        </w:rPr>
      </w:pPr>
      <w:r w:rsidRPr="00952E0E">
        <w:rPr>
          <w:rFonts w:ascii="Arial" w:hAnsi="Arial" w:cs="Arial"/>
          <w:sz w:val="22"/>
          <w:szCs w:val="22"/>
        </w:rPr>
        <w:t xml:space="preserve">Title:  </w:t>
      </w:r>
      <w:r w:rsidRPr="00952E0E">
        <w:rPr>
          <w:rFonts w:ascii="Arial" w:hAnsi="Arial" w:cs="Arial"/>
          <w:b w:val="0"/>
          <w:sz w:val="22"/>
          <w:szCs w:val="22"/>
        </w:rPr>
        <w:t>Mapping Immune Landscape in Clear Cell Renal Carcinoma by Single-Cell Genomics</w:t>
      </w:r>
    </w:p>
    <w:p w14:paraId="1D2E6B6C" w14:textId="77777777" w:rsidR="00952E0E" w:rsidRPr="00952E0E" w:rsidRDefault="00952E0E" w:rsidP="00952E0E">
      <w:pPr>
        <w:pStyle w:val="Head"/>
        <w:jc w:val="left"/>
        <w:rPr>
          <w:rFonts w:ascii="Arial" w:hAnsi="Arial" w:cs="Arial"/>
          <w:b w:val="0"/>
          <w:sz w:val="22"/>
          <w:szCs w:val="22"/>
        </w:rPr>
      </w:pPr>
    </w:p>
    <w:p w14:paraId="0138DAF1" w14:textId="2E7D19B2" w:rsidR="00952E0E" w:rsidRPr="00952E0E" w:rsidRDefault="00952E0E" w:rsidP="00952E0E">
      <w:pPr>
        <w:pStyle w:val="Teaser"/>
        <w:jc w:val="both"/>
        <w:rPr>
          <w:rFonts w:ascii="Arial" w:hAnsi="Arial" w:cs="Arial"/>
          <w:sz w:val="22"/>
          <w:szCs w:val="22"/>
        </w:rPr>
      </w:pPr>
      <w:r w:rsidRPr="00952E0E">
        <w:rPr>
          <w:rFonts w:ascii="Arial" w:hAnsi="Arial" w:cs="Arial"/>
          <w:b/>
          <w:sz w:val="22"/>
          <w:szCs w:val="22"/>
        </w:rPr>
        <w:t>Authors:</w:t>
      </w:r>
      <w:r w:rsidRPr="00952E0E">
        <w:rPr>
          <w:rFonts w:ascii="Arial" w:hAnsi="Arial" w:cs="Arial"/>
          <w:sz w:val="22"/>
          <w:szCs w:val="22"/>
        </w:rPr>
        <w:t xml:space="preserve"> </w:t>
      </w:r>
      <w:proofErr w:type="spellStart"/>
      <w:r w:rsidRPr="00952E0E">
        <w:rPr>
          <w:rFonts w:ascii="Arial" w:hAnsi="Arial" w:cs="Arial"/>
          <w:sz w:val="22"/>
          <w:szCs w:val="22"/>
        </w:rPr>
        <w:t>Ajaykumar</w:t>
      </w:r>
      <w:proofErr w:type="spellEnd"/>
      <w:r w:rsidRPr="00952E0E">
        <w:rPr>
          <w:rFonts w:ascii="Arial" w:hAnsi="Arial" w:cs="Arial"/>
          <w:sz w:val="22"/>
          <w:szCs w:val="22"/>
        </w:rPr>
        <w:t xml:space="preserve"> Vishwakarma</w:t>
      </w:r>
      <w:r>
        <w:rPr>
          <w:rFonts w:ascii="Arial" w:hAnsi="Arial" w:cs="Arial"/>
          <w:sz w:val="22"/>
          <w:szCs w:val="22"/>
        </w:rPr>
        <w:t>?</w:t>
      </w:r>
      <w:r w:rsidRPr="00952E0E">
        <w:rPr>
          <w:rFonts w:ascii="Arial" w:hAnsi="Arial" w:cs="Arial"/>
          <w:sz w:val="22"/>
          <w:szCs w:val="22"/>
        </w:rPr>
        <w:t>, Nick Bocherding</w:t>
      </w:r>
      <w:r>
        <w:rPr>
          <w:rFonts w:ascii="Arial" w:hAnsi="Arial" w:cs="Arial"/>
          <w:sz w:val="22"/>
          <w:szCs w:val="22"/>
          <w:vertAlign w:val="superscript"/>
        </w:rPr>
        <w:t>7</w:t>
      </w:r>
      <w:r w:rsidRPr="00952E0E">
        <w:rPr>
          <w:rFonts w:ascii="Arial" w:hAnsi="Arial" w:cs="Arial"/>
          <w:sz w:val="22"/>
          <w:szCs w:val="22"/>
        </w:rPr>
        <w:t>, Kenneth Nepple</w:t>
      </w:r>
      <w:r w:rsidRPr="00952E0E">
        <w:rPr>
          <w:rFonts w:ascii="Arial" w:hAnsi="Arial" w:cs="Arial"/>
          <w:sz w:val="22"/>
          <w:szCs w:val="22"/>
          <w:vertAlign w:val="superscript"/>
        </w:rPr>
        <w:t>10</w:t>
      </w:r>
      <w:r w:rsidRPr="00952E0E">
        <w:rPr>
          <w:rFonts w:ascii="Arial" w:hAnsi="Arial" w:cs="Arial"/>
          <w:sz w:val="22"/>
          <w:szCs w:val="22"/>
        </w:rPr>
        <w:t xml:space="preserve">, </w:t>
      </w:r>
      <w:proofErr w:type="spellStart"/>
      <w:r w:rsidRPr="00952E0E">
        <w:rPr>
          <w:rFonts w:ascii="Arial" w:hAnsi="Arial" w:cs="Arial"/>
          <w:sz w:val="22"/>
          <w:szCs w:val="22"/>
        </w:rPr>
        <w:t>Aliasger</w:t>
      </w:r>
      <w:proofErr w:type="spellEnd"/>
      <w:r w:rsidRPr="00952E0E">
        <w:rPr>
          <w:rFonts w:ascii="Arial" w:hAnsi="Arial" w:cs="Arial"/>
          <w:sz w:val="22"/>
          <w:szCs w:val="22"/>
        </w:rPr>
        <w:t xml:space="preserve"> Salem</w:t>
      </w:r>
      <w:r w:rsidRPr="00952E0E">
        <w:rPr>
          <w:rFonts w:ascii="Arial" w:hAnsi="Arial" w:cs="Arial"/>
          <w:sz w:val="22"/>
          <w:szCs w:val="22"/>
          <w:vertAlign w:val="superscript"/>
        </w:rPr>
        <w:t>5, 6</w:t>
      </w:r>
      <w:r w:rsidRPr="00952E0E">
        <w:rPr>
          <w:rFonts w:ascii="Arial" w:hAnsi="Arial" w:cs="Arial"/>
          <w:sz w:val="22"/>
          <w:szCs w:val="22"/>
        </w:rPr>
        <w:t>, Russell W. Jenkins</w:t>
      </w:r>
      <w:r w:rsidRPr="00952E0E">
        <w:rPr>
          <w:rFonts w:ascii="Arial" w:hAnsi="Arial" w:cs="Arial"/>
          <w:sz w:val="22"/>
          <w:szCs w:val="22"/>
          <w:vertAlign w:val="superscript"/>
        </w:rPr>
        <w:t>1, 2, 3 *</w:t>
      </w:r>
      <w:r w:rsidRPr="00952E0E">
        <w:rPr>
          <w:rFonts w:ascii="Arial" w:hAnsi="Arial" w:cs="Arial"/>
          <w:sz w:val="22"/>
          <w:szCs w:val="22"/>
        </w:rPr>
        <w:t>, Weizhou Zhang</w:t>
      </w:r>
      <w:r w:rsidRPr="00952E0E">
        <w:rPr>
          <w:rFonts w:ascii="Arial" w:hAnsi="Arial" w:cs="Arial"/>
          <w:sz w:val="22"/>
          <w:szCs w:val="22"/>
          <w:vertAlign w:val="superscript"/>
        </w:rPr>
        <w:t xml:space="preserve"> 5, 11 *</w:t>
      </w:r>
      <w:r w:rsidRPr="00952E0E">
        <w:rPr>
          <w:rFonts w:ascii="Arial" w:hAnsi="Arial" w:cs="Arial"/>
          <w:sz w:val="22"/>
          <w:szCs w:val="22"/>
        </w:rPr>
        <w:t>, Yousef Zakharia</w:t>
      </w:r>
      <w:r w:rsidRPr="00952E0E">
        <w:rPr>
          <w:rFonts w:ascii="Arial" w:hAnsi="Arial" w:cs="Arial"/>
          <w:sz w:val="22"/>
          <w:szCs w:val="22"/>
          <w:vertAlign w:val="superscript"/>
        </w:rPr>
        <w:t>5, 10, 12 *</w:t>
      </w:r>
    </w:p>
    <w:p w14:paraId="7D33FEAD" w14:textId="104F9CDB" w:rsidR="00952E0E" w:rsidRDefault="00952E0E" w:rsidP="00952E0E">
      <w:pPr>
        <w:jc w:val="both"/>
        <w:outlineLvl w:val="0"/>
        <w:rPr>
          <w:rFonts w:ascii="Arial" w:hAnsi="Arial" w:cs="Arial"/>
          <w:color w:val="000000"/>
          <w:sz w:val="22"/>
          <w:szCs w:val="22"/>
        </w:rPr>
      </w:pPr>
    </w:p>
    <w:p w14:paraId="59413335" w14:textId="5CA770BF" w:rsidR="00952E0E" w:rsidRPr="00952E0E" w:rsidRDefault="00952E0E" w:rsidP="00952E0E">
      <w:pPr>
        <w:jc w:val="both"/>
        <w:outlineLvl w:val="0"/>
        <w:rPr>
          <w:rFonts w:ascii="Arial" w:hAnsi="Arial" w:cs="Arial"/>
          <w:color w:val="000000"/>
          <w:sz w:val="22"/>
          <w:szCs w:val="22"/>
        </w:rPr>
      </w:pPr>
      <w:r w:rsidRPr="007C0FFB">
        <w:rPr>
          <w:rFonts w:ascii="Arial" w:hAnsi="Arial" w:cs="Arial"/>
          <w:color w:val="000000"/>
          <w:sz w:val="22"/>
          <w:szCs w:val="22"/>
          <w:highlight w:val="yellow"/>
        </w:rPr>
        <w:t xml:space="preserve">Also need to add Andrew </w:t>
      </w:r>
      <w:proofErr w:type="spellStart"/>
      <w:r w:rsidRPr="007C0FFB">
        <w:rPr>
          <w:rFonts w:ascii="Arial" w:hAnsi="Arial" w:cs="Arial"/>
          <w:color w:val="000000"/>
          <w:sz w:val="22"/>
          <w:szCs w:val="22"/>
          <w:highlight w:val="yellow"/>
        </w:rPr>
        <w:t>Belizzi</w:t>
      </w:r>
      <w:proofErr w:type="spellEnd"/>
    </w:p>
    <w:p w14:paraId="4EBE3CB7" w14:textId="77777777" w:rsidR="00952E0E" w:rsidRPr="00952E0E" w:rsidRDefault="00952E0E" w:rsidP="00952E0E">
      <w:pPr>
        <w:pStyle w:val="Paragraph"/>
        <w:ind w:firstLine="0"/>
        <w:rPr>
          <w:rFonts w:ascii="Arial" w:hAnsi="Arial" w:cs="Arial"/>
          <w:b/>
          <w:sz w:val="22"/>
          <w:szCs w:val="22"/>
        </w:rPr>
      </w:pPr>
      <w:r w:rsidRPr="00952E0E">
        <w:rPr>
          <w:rFonts w:ascii="Arial" w:hAnsi="Arial" w:cs="Arial"/>
          <w:b/>
          <w:sz w:val="22"/>
          <w:szCs w:val="22"/>
        </w:rPr>
        <w:t>Affiliations:</w:t>
      </w:r>
    </w:p>
    <w:p w14:paraId="732C263F" w14:textId="4C663433" w:rsidR="00952E0E" w:rsidRPr="00952E0E" w:rsidRDefault="00952E0E" w:rsidP="00952E0E">
      <w:pPr>
        <w:jc w:val="both"/>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1</w:t>
      </w:r>
      <w:r w:rsidRPr="00952E0E">
        <w:rPr>
          <w:rFonts w:ascii="Arial" w:hAnsi="Arial" w:cs="Arial"/>
          <w:color w:val="000000"/>
          <w:sz w:val="22"/>
          <w:szCs w:val="22"/>
          <w:highlight w:val="yellow"/>
        </w:rPr>
        <w:t xml:space="preserve"> Department of Medicine, Massachusetts General Hospital Cancer Center, Harvard Medical School, Boston, MA</w:t>
      </w:r>
    </w:p>
    <w:p w14:paraId="7FC4430F" w14:textId="2908A9C8" w:rsidR="00952E0E" w:rsidRPr="00952E0E" w:rsidRDefault="00952E0E" w:rsidP="00952E0E">
      <w:pPr>
        <w:jc w:val="both"/>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2</w:t>
      </w:r>
      <w:r w:rsidRPr="00952E0E">
        <w:rPr>
          <w:rFonts w:ascii="Arial" w:hAnsi="Arial" w:cs="Arial"/>
          <w:color w:val="000000"/>
          <w:sz w:val="22"/>
          <w:szCs w:val="22"/>
          <w:highlight w:val="yellow"/>
        </w:rPr>
        <w:t xml:space="preserve"> Laboratory of Systems Pharmacology, Harvard Program in Therapeutic Science, Harvard Medical School, Boston, MA</w:t>
      </w:r>
    </w:p>
    <w:p w14:paraId="274D802D" w14:textId="74CE4A63" w:rsidR="00952E0E" w:rsidRPr="00952E0E" w:rsidRDefault="00952E0E" w:rsidP="00952E0E">
      <w:pPr>
        <w:jc w:val="both"/>
        <w:rPr>
          <w:rFonts w:ascii="Arial" w:hAnsi="Arial" w:cs="Arial"/>
          <w:spacing w:val="3"/>
          <w:sz w:val="22"/>
          <w:szCs w:val="22"/>
          <w:highlight w:val="yellow"/>
        </w:rPr>
      </w:pPr>
      <w:r w:rsidRPr="00952E0E">
        <w:rPr>
          <w:rFonts w:ascii="Arial" w:hAnsi="Arial" w:cs="Arial"/>
          <w:sz w:val="22"/>
          <w:szCs w:val="22"/>
          <w:highlight w:val="yellow"/>
          <w:vertAlign w:val="superscript"/>
        </w:rPr>
        <w:t>3</w:t>
      </w:r>
      <w:r w:rsidRPr="00952E0E">
        <w:rPr>
          <w:rFonts w:ascii="Arial" w:hAnsi="Arial" w:cs="Arial"/>
          <w:sz w:val="22"/>
          <w:szCs w:val="22"/>
          <w:highlight w:val="yellow"/>
        </w:rPr>
        <w:t xml:space="preserve"> </w:t>
      </w:r>
      <w:r w:rsidRPr="00952E0E">
        <w:rPr>
          <w:rFonts w:ascii="Arial" w:hAnsi="Arial" w:cs="Arial"/>
          <w:spacing w:val="3"/>
          <w:sz w:val="22"/>
          <w:szCs w:val="22"/>
          <w:highlight w:val="yellow"/>
        </w:rPr>
        <w:t>Broad Institute of Harvard and Massachusetts Institute of Technology, Cambridge, MA</w:t>
      </w:r>
    </w:p>
    <w:p w14:paraId="633AFD36" w14:textId="7D746186" w:rsidR="00952E0E" w:rsidRPr="00952E0E" w:rsidRDefault="00952E0E" w:rsidP="00952E0E">
      <w:pPr>
        <w:jc w:val="both"/>
        <w:outlineLvl w:val="0"/>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4</w:t>
      </w:r>
      <w:r w:rsidRPr="00952E0E">
        <w:rPr>
          <w:rFonts w:ascii="Arial" w:hAnsi="Arial" w:cs="Arial"/>
          <w:color w:val="000000"/>
          <w:sz w:val="22"/>
          <w:szCs w:val="22"/>
          <w:highlight w:val="yellow"/>
        </w:rPr>
        <w:t xml:space="preserve"> Cancer Biology Graduate Program, Carver College of Medicine, University of Iowa, Iowa City IA</w:t>
      </w:r>
    </w:p>
    <w:p w14:paraId="6910E9AA" w14:textId="1B6143D7" w:rsidR="00952E0E" w:rsidRPr="00952E0E" w:rsidRDefault="00952E0E" w:rsidP="00952E0E">
      <w:pPr>
        <w:jc w:val="both"/>
        <w:outlineLvl w:val="0"/>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5</w:t>
      </w:r>
      <w:r w:rsidRPr="00952E0E">
        <w:rPr>
          <w:rFonts w:ascii="Arial" w:hAnsi="Arial" w:cs="Arial"/>
          <w:color w:val="000000"/>
          <w:sz w:val="22"/>
          <w:szCs w:val="22"/>
          <w:highlight w:val="yellow"/>
        </w:rPr>
        <w:t xml:space="preserve"> Holden Comprehensive Cancer Center, University of Iowa, Iowa City, IA</w:t>
      </w:r>
    </w:p>
    <w:p w14:paraId="48E111EC" w14:textId="39EEDB56"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highlight w:val="yellow"/>
          <w:vertAlign w:val="superscript"/>
        </w:rPr>
        <w:t>6</w:t>
      </w:r>
      <w:r w:rsidRPr="00952E0E">
        <w:rPr>
          <w:rFonts w:ascii="Arial" w:hAnsi="Arial" w:cs="Arial"/>
          <w:color w:val="000000"/>
          <w:sz w:val="22"/>
          <w:szCs w:val="22"/>
          <w:highlight w:val="yellow"/>
        </w:rPr>
        <w:t xml:space="preserve"> Department of Pharmaceutics and Translational Therapeutics, College of Pharmacy, University of Iowa, Iowa City, IA</w:t>
      </w:r>
    </w:p>
    <w:p w14:paraId="7D796B8A" w14:textId="07ED5A81"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vertAlign w:val="superscript"/>
        </w:rPr>
        <w:t>7</w:t>
      </w:r>
      <w:r w:rsidRPr="00952E0E">
        <w:rPr>
          <w:rFonts w:ascii="Arial" w:hAnsi="Arial" w:cs="Arial"/>
          <w:color w:val="000000"/>
          <w:sz w:val="22"/>
          <w:szCs w:val="22"/>
        </w:rPr>
        <w:t xml:space="preserve"> </w:t>
      </w:r>
      <w:r>
        <w:rPr>
          <w:rFonts w:ascii="Arial" w:hAnsi="Arial" w:cs="Arial"/>
          <w:color w:val="000000"/>
          <w:sz w:val="22"/>
          <w:szCs w:val="22"/>
        </w:rPr>
        <w:t xml:space="preserve">Department of Pathology and Immunology, Washington University School of Medicine, St Louis, MO </w:t>
      </w:r>
    </w:p>
    <w:p w14:paraId="1C040D34" w14:textId="37B5AF66"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vertAlign w:val="superscript"/>
        </w:rPr>
        <w:t>10</w:t>
      </w:r>
      <w:r w:rsidRPr="00952E0E">
        <w:rPr>
          <w:rFonts w:ascii="Arial" w:hAnsi="Arial" w:cs="Arial"/>
          <w:color w:val="000000"/>
          <w:sz w:val="22"/>
          <w:szCs w:val="22"/>
        </w:rPr>
        <w:t xml:space="preserve"> Department of Urology, University of Iowa Hospitals and Clinics, Iowa City, IA</w:t>
      </w:r>
    </w:p>
    <w:p w14:paraId="627B3711" w14:textId="0C3FBB8F" w:rsidR="00952E0E" w:rsidRPr="00952E0E" w:rsidRDefault="00952E0E" w:rsidP="00952E0E">
      <w:pPr>
        <w:jc w:val="both"/>
        <w:rPr>
          <w:rFonts w:ascii="Arial" w:hAnsi="Arial" w:cs="Arial"/>
          <w:sz w:val="22"/>
          <w:szCs w:val="22"/>
        </w:rPr>
      </w:pPr>
      <w:r w:rsidRPr="00952E0E">
        <w:rPr>
          <w:rFonts w:ascii="Arial" w:hAnsi="Arial" w:cs="Arial"/>
          <w:sz w:val="22"/>
          <w:szCs w:val="22"/>
          <w:vertAlign w:val="superscript"/>
        </w:rPr>
        <w:t>11</w:t>
      </w:r>
      <w:r w:rsidRPr="00952E0E">
        <w:rPr>
          <w:rFonts w:ascii="Arial" w:hAnsi="Arial" w:cs="Arial"/>
          <w:sz w:val="22"/>
          <w:szCs w:val="22"/>
        </w:rPr>
        <w:t xml:space="preserve"> Department of Pathology, Immunology, and Laboratory Medicine, University of Florida,</w:t>
      </w:r>
      <w:r w:rsidRPr="00952E0E">
        <w:rPr>
          <w:rFonts w:ascii="Arial" w:eastAsia="MS Mincho" w:hAnsi="Arial" w:cs="Arial"/>
          <w:sz w:val="22"/>
          <w:szCs w:val="22"/>
        </w:rPr>
        <w:t xml:space="preserve"> </w:t>
      </w:r>
      <w:r w:rsidRPr="00952E0E">
        <w:rPr>
          <w:rFonts w:ascii="Arial" w:hAnsi="Arial" w:cs="Arial"/>
          <w:sz w:val="22"/>
          <w:szCs w:val="22"/>
        </w:rPr>
        <w:t>Gainesville, FL</w:t>
      </w:r>
    </w:p>
    <w:p w14:paraId="2BFC6357" w14:textId="5016C029" w:rsidR="00952E0E" w:rsidRPr="00952E0E" w:rsidRDefault="00952E0E" w:rsidP="00952E0E">
      <w:pPr>
        <w:jc w:val="both"/>
        <w:rPr>
          <w:rFonts w:ascii="Arial" w:hAnsi="Arial" w:cs="Arial"/>
          <w:sz w:val="22"/>
          <w:szCs w:val="22"/>
        </w:rPr>
      </w:pPr>
      <w:r w:rsidRPr="00952E0E">
        <w:rPr>
          <w:rFonts w:ascii="Arial" w:hAnsi="Arial" w:cs="Arial"/>
          <w:sz w:val="22"/>
          <w:szCs w:val="22"/>
          <w:vertAlign w:val="superscript"/>
        </w:rPr>
        <w:t>12</w:t>
      </w:r>
      <w:r w:rsidRPr="00952E0E">
        <w:rPr>
          <w:rFonts w:ascii="Arial" w:hAnsi="Arial" w:cs="Arial"/>
          <w:sz w:val="22"/>
          <w:szCs w:val="22"/>
        </w:rPr>
        <w:t xml:space="preserve"> Department of Internal Medicine, University of Iowa Hospitals and Clinics, Iowa City, IA</w:t>
      </w:r>
    </w:p>
    <w:p w14:paraId="0C7BC41F" w14:textId="77777777" w:rsidR="00952E0E" w:rsidRPr="00952E0E" w:rsidRDefault="00952E0E" w:rsidP="00952E0E">
      <w:pPr>
        <w:widowControl w:val="0"/>
        <w:autoSpaceDE w:val="0"/>
        <w:autoSpaceDN w:val="0"/>
        <w:adjustRightInd w:val="0"/>
        <w:spacing w:after="240"/>
        <w:rPr>
          <w:rFonts w:ascii="Arial" w:hAnsi="Arial" w:cs="Arial"/>
          <w:b/>
          <w:sz w:val="22"/>
          <w:szCs w:val="22"/>
        </w:rPr>
      </w:pPr>
      <w:r w:rsidRPr="00952E0E">
        <w:rPr>
          <w:rFonts w:ascii="Arial" w:hAnsi="Arial" w:cs="Arial"/>
          <w:sz w:val="22"/>
          <w:szCs w:val="22"/>
        </w:rPr>
        <w:t>* Correspondence</w:t>
      </w:r>
      <w:r w:rsidRPr="00952E0E">
        <w:rPr>
          <w:rFonts w:ascii="Arial" w:hAnsi="Arial" w:cs="Arial"/>
          <w:color w:val="000000"/>
          <w:sz w:val="22"/>
          <w:szCs w:val="22"/>
        </w:rPr>
        <w:t xml:space="preserve">: </w:t>
      </w:r>
      <w:hyperlink r:id="rId5" w:history="1">
        <w:r w:rsidRPr="00952E0E">
          <w:rPr>
            <w:rStyle w:val="Hyperlink"/>
            <w:rFonts w:ascii="Arial" w:hAnsi="Arial" w:cs="Arial"/>
            <w:sz w:val="22"/>
            <w:szCs w:val="22"/>
          </w:rPr>
          <w:t>rwjenkins@partners.org</w:t>
        </w:r>
      </w:hyperlink>
      <w:r w:rsidRPr="00952E0E">
        <w:rPr>
          <w:rFonts w:ascii="Arial" w:hAnsi="Arial" w:cs="Arial"/>
          <w:color w:val="000000"/>
          <w:sz w:val="22"/>
          <w:szCs w:val="22"/>
        </w:rPr>
        <w:t xml:space="preserve"> (R.W.J),</w:t>
      </w:r>
      <w:r w:rsidRPr="00952E0E">
        <w:rPr>
          <w:rFonts w:ascii="Arial" w:hAnsi="Arial" w:cs="Arial"/>
          <w:sz w:val="22"/>
          <w:szCs w:val="22"/>
        </w:rPr>
        <w:t xml:space="preserve"> </w:t>
      </w:r>
      <w:hyperlink r:id="rId6" w:history="1">
        <w:r w:rsidRPr="00952E0E">
          <w:rPr>
            <w:rStyle w:val="Hyperlink"/>
            <w:rFonts w:ascii="Arial" w:hAnsi="Arial" w:cs="Arial"/>
            <w:sz w:val="22"/>
            <w:szCs w:val="22"/>
          </w:rPr>
          <w:t>zhangw@ufl.edu</w:t>
        </w:r>
      </w:hyperlink>
      <w:r w:rsidRPr="00952E0E">
        <w:rPr>
          <w:rFonts w:ascii="Arial" w:hAnsi="Arial" w:cs="Arial"/>
          <w:color w:val="000000"/>
          <w:sz w:val="22"/>
          <w:szCs w:val="22"/>
        </w:rPr>
        <w:t xml:space="preserve"> (W.Z) and </w:t>
      </w:r>
      <w:hyperlink r:id="rId7" w:history="1">
        <w:r w:rsidRPr="00952E0E">
          <w:rPr>
            <w:rStyle w:val="Hyperlink"/>
            <w:rFonts w:ascii="Arial" w:hAnsi="Arial" w:cs="Arial"/>
            <w:sz w:val="22"/>
            <w:szCs w:val="22"/>
          </w:rPr>
          <w:t>yousef-zakharia@uiowa.edu</w:t>
        </w:r>
      </w:hyperlink>
      <w:r w:rsidRPr="00952E0E">
        <w:rPr>
          <w:rFonts w:ascii="Arial" w:hAnsi="Arial" w:cs="Arial"/>
          <w:color w:val="000000"/>
          <w:sz w:val="22"/>
          <w:szCs w:val="22"/>
        </w:rPr>
        <w:t xml:space="preserve"> (Y.Z)</w:t>
      </w:r>
    </w:p>
    <w:p w14:paraId="6A6FF6F6" w14:textId="77777777" w:rsidR="00952E0E" w:rsidRDefault="00952E0E" w:rsidP="008274D0">
      <w:pPr>
        <w:pStyle w:val="Paragraph"/>
        <w:snapToGrid w:val="0"/>
        <w:ind w:firstLine="0"/>
        <w:rPr>
          <w:rFonts w:ascii="Arial" w:hAnsi="Arial" w:cs="Arial"/>
          <w:b/>
          <w:bCs/>
          <w:color w:val="000000"/>
          <w:sz w:val="22"/>
          <w:szCs w:val="22"/>
        </w:rPr>
      </w:pPr>
    </w:p>
    <w:p w14:paraId="265AE6D0" w14:textId="77777777" w:rsidR="00952E0E" w:rsidRDefault="00952E0E" w:rsidP="008274D0">
      <w:pPr>
        <w:pStyle w:val="Paragraph"/>
        <w:snapToGrid w:val="0"/>
        <w:ind w:firstLine="0"/>
        <w:rPr>
          <w:rFonts w:ascii="Arial" w:hAnsi="Arial" w:cs="Arial"/>
          <w:b/>
          <w:bCs/>
          <w:color w:val="000000"/>
          <w:sz w:val="22"/>
          <w:szCs w:val="22"/>
        </w:rPr>
      </w:pPr>
    </w:p>
    <w:p w14:paraId="52EB4BC8" w14:textId="77777777" w:rsidR="00952E0E" w:rsidRDefault="00952E0E" w:rsidP="008274D0">
      <w:pPr>
        <w:pStyle w:val="Paragraph"/>
        <w:snapToGrid w:val="0"/>
        <w:ind w:firstLine="0"/>
        <w:rPr>
          <w:rFonts w:ascii="Arial" w:hAnsi="Arial" w:cs="Arial"/>
          <w:b/>
          <w:bCs/>
          <w:color w:val="000000"/>
          <w:sz w:val="22"/>
          <w:szCs w:val="22"/>
        </w:rPr>
      </w:pPr>
    </w:p>
    <w:p w14:paraId="1EA01CA7" w14:textId="77777777" w:rsidR="00952E0E" w:rsidRDefault="00952E0E" w:rsidP="008274D0">
      <w:pPr>
        <w:pStyle w:val="Paragraph"/>
        <w:snapToGrid w:val="0"/>
        <w:ind w:firstLine="0"/>
        <w:rPr>
          <w:rFonts w:ascii="Arial" w:hAnsi="Arial" w:cs="Arial"/>
          <w:b/>
          <w:bCs/>
          <w:color w:val="000000"/>
          <w:sz w:val="22"/>
          <w:szCs w:val="22"/>
        </w:rPr>
      </w:pPr>
    </w:p>
    <w:p w14:paraId="3596ED2F" w14:textId="77777777" w:rsidR="00952E0E" w:rsidRDefault="00952E0E" w:rsidP="008274D0">
      <w:pPr>
        <w:pStyle w:val="Paragraph"/>
        <w:snapToGrid w:val="0"/>
        <w:ind w:firstLine="0"/>
        <w:rPr>
          <w:rFonts w:ascii="Arial" w:hAnsi="Arial" w:cs="Arial"/>
          <w:b/>
          <w:bCs/>
          <w:color w:val="000000"/>
          <w:sz w:val="22"/>
          <w:szCs w:val="22"/>
        </w:rPr>
      </w:pPr>
    </w:p>
    <w:p w14:paraId="37115ED2" w14:textId="77777777" w:rsidR="00952E0E" w:rsidRDefault="00952E0E" w:rsidP="008274D0">
      <w:pPr>
        <w:pStyle w:val="Paragraph"/>
        <w:snapToGrid w:val="0"/>
        <w:ind w:firstLine="0"/>
        <w:rPr>
          <w:rFonts w:ascii="Arial" w:hAnsi="Arial" w:cs="Arial"/>
          <w:b/>
          <w:bCs/>
          <w:color w:val="000000"/>
          <w:sz w:val="22"/>
          <w:szCs w:val="22"/>
        </w:rPr>
      </w:pPr>
    </w:p>
    <w:p w14:paraId="3EBF62E7" w14:textId="77777777" w:rsidR="00952E0E" w:rsidRDefault="00952E0E" w:rsidP="008274D0">
      <w:pPr>
        <w:pStyle w:val="Paragraph"/>
        <w:snapToGrid w:val="0"/>
        <w:ind w:firstLine="0"/>
        <w:rPr>
          <w:rFonts w:ascii="Arial" w:hAnsi="Arial" w:cs="Arial"/>
          <w:b/>
          <w:bCs/>
          <w:color w:val="000000"/>
          <w:sz w:val="22"/>
          <w:szCs w:val="22"/>
        </w:rPr>
      </w:pPr>
    </w:p>
    <w:p w14:paraId="34B5D0E4" w14:textId="77777777" w:rsidR="00952E0E" w:rsidRDefault="00952E0E" w:rsidP="008274D0">
      <w:pPr>
        <w:pStyle w:val="Paragraph"/>
        <w:snapToGrid w:val="0"/>
        <w:ind w:firstLine="0"/>
        <w:rPr>
          <w:rFonts w:ascii="Arial" w:hAnsi="Arial" w:cs="Arial"/>
          <w:b/>
          <w:bCs/>
          <w:color w:val="000000"/>
          <w:sz w:val="22"/>
          <w:szCs w:val="22"/>
        </w:rPr>
      </w:pPr>
    </w:p>
    <w:p w14:paraId="41D5C4CC" w14:textId="77777777" w:rsidR="00952E0E" w:rsidRDefault="00952E0E" w:rsidP="008274D0">
      <w:pPr>
        <w:pStyle w:val="Paragraph"/>
        <w:snapToGrid w:val="0"/>
        <w:ind w:firstLine="0"/>
        <w:rPr>
          <w:rFonts w:ascii="Arial" w:hAnsi="Arial" w:cs="Arial"/>
          <w:b/>
          <w:bCs/>
          <w:color w:val="000000"/>
          <w:sz w:val="22"/>
          <w:szCs w:val="22"/>
        </w:rPr>
      </w:pPr>
    </w:p>
    <w:p w14:paraId="2739636C" w14:textId="1E9D3092" w:rsidR="00952E0E" w:rsidRDefault="00952E0E" w:rsidP="008274D0">
      <w:pPr>
        <w:pStyle w:val="Paragraph"/>
        <w:snapToGrid w:val="0"/>
        <w:ind w:firstLine="0"/>
        <w:rPr>
          <w:rFonts w:ascii="Arial" w:hAnsi="Arial" w:cs="Arial"/>
          <w:b/>
          <w:bCs/>
          <w:color w:val="000000"/>
          <w:sz w:val="22"/>
          <w:szCs w:val="22"/>
        </w:rPr>
      </w:pPr>
    </w:p>
    <w:p w14:paraId="0F5D1B12" w14:textId="01E446B4" w:rsidR="00952E0E" w:rsidRDefault="00952E0E" w:rsidP="008274D0">
      <w:pPr>
        <w:pStyle w:val="Paragraph"/>
        <w:snapToGrid w:val="0"/>
        <w:ind w:firstLine="0"/>
        <w:rPr>
          <w:rFonts w:ascii="Arial" w:hAnsi="Arial" w:cs="Arial"/>
          <w:b/>
          <w:bCs/>
          <w:color w:val="000000"/>
          <w:sz w:val="22"/>
          <w:szCs w:val="22"/>
        </w:rPr>
      </w:pPr>
    </w:p>
    <w:p w14:paraId="2D790D9B" w14:textId="180BBF37" w:rsidR="00952E0E" w:rsidRDefault="00952E0E" w:rsidP="008274D0">
      <w:pPr>
        <w:pStyle w:val="Paragraph"/>
        <w:snapToGrid w:val="0"/>
        <w:ind w:firstLine="0"/>
        <w:rPr>
          <w:rFonts w:ascii="Arial" w:hAnsi="Arial" w:cs="Arial"/>
          <w:b/>
          <w:bCs/>
          <w:color w:val="000000"/>
          <w:sz w:val="22"/>
          <w:szCs w:val="22"/>
        </w:rPr>
      </w:pPr>
    </w:p>
    <w:p w14:paraId="15B36B89" w14:textId="1F313659" w:rsidR="00952E0E" w:rsidRDefault="00952E0E" w:rsidP="008274D0">
      <w:pPr>
        <w:pStyle w:val="Paragraph"/>
        <w:snapToGrid w:val="0"/>
        <w:ind w:firstLine="0"/>
        <w:rPr>
          <w:rFonts w:ascii="Arial" w:hAnsi="Arial" w:cs="Arial"/>
          <w:b/>
          <w:bCs/>
          <w:color w:val="000000"/>
          <w:sz w:val="22"/>
          <w:szCs w:val="22"/>
        </w:rPr>
      </w:pPr>
    </w:p>
    <w:p w14:paraId="3DFEA410" w14:textId="6CE8C856" w:rsidR="00952E0E" w:rsidRDefault="00952E0E" w:rsidP="008274D0">
      <w:pPr>
        <w:pStyle w:val="Paragraph"/>
        <w:snapToGrid w:val="0"/>
        <w:ind w:firstLine="0"/>
        <w:rPr>
          <w:rFonts w:ascii="Arial" w:hAnsi="Arial" w:cs="Arial"/>
          <w:b/>
          <w:bCs/>
          <w:color w:val="000000"/>
          <w:sz w:val="22"/>
          <w:szCs w:val="22"/>
        </w:rPr>
      </w:pPr>
    </w:p>
    <w:p w14:paraId="395A72DE" w14:textId="77777777" w:rsidR="00952E0E" w:rsidRDefault="00952E0E" w:rsidP="008274D0">
      <w:pPr>
        <w:pStyle w:val="Paragraph"/>
        <w:snapToGrid w:val="0"/>
        <w:ind w:firstLine="0"/>
        <w:rPr>
          <w:rFonts w:ascii="Arial" w:hAnsi="Arial" w:cs="Arial"/>
          <w:b/>
          <w:bCs/>
          <w:color w:val="000000"/>
          <w:sz w:val="22"/>
          <w:szCs w:val="22"/>
        </w:rPr>
      </w:pPr>
    </w:p>
    <w:p w14:paraId="46F5DA2A" w14:textId="77777777" w:rsidR="00952E0E" w:rsidRDefault="00952E0E" w:rsidP="008274D0">
      <w:pPr>
        <w:pStyle w:val="Paragraph"/>
        <w:snapToGrid w:val="0"/>
        <w:ind w:firstLine="0"/>
        <w:rPr>
          <w:rFonts w:ascii="Arial" w:hAnsi="Arial" w:cs="Arial"/>
          <w:b/>
          <w:bCs/>
          <w:color w:val="000000"/>
          <w:sz w:val="22"/>
          <w:szCs w:val="22"/>
        </w:rPr>
      </w:pPr>
    </w:p>
    <w:p w14:paraId="22A5AF38" w14:textId="77777777" w:rsidR="00952E0E" w:rsidRDefault="00952E0E" w:rsidP="00952E0E">
      <w:pPr>
        <w:pStyle w:val="AbstractSummary"/>
        <w:jc w:val="both"/>
      </w:pPr>
      <w:r w:rsidRPr="00987EE5">
        <w:rPr>
          <w:b/>
        </w:rPr>
        <w:lastRenderedPageBreak/>
        <w:t>Abstract</w:t>
      </w:r>
      <w:r>
        <w:t xml:space="preserve">: </w:t>
      </w:r>
    </w:p>
    <w:p w14:paraId="67C0D87E" w14:textId="2D519A32" w:rsidR="00952E0E" w:rsidRPr="00436BC2" w:rsidRDefault="00952E0E" w:rsidP="00952E0E">
      <w:pPr>
        <w:pStyle w:val="AbstractSummary"/>
        <w:spacing w:line="480" w:lineRule="auto"/>
        <w:jc w:val="both"/>
      </w:pPr>
      <w:r w:rsidRPr="00436BC2">
        <w:rPr>
          <w:color w:val="000000"/>
        </w:rPr>
        <w:t xml:space="preserve">Human </w:t>
      </w:r>
      <w:r w:rsidRPr="00436BC2">
        <w:t>clear cell renal cell carcinoma</w:t>
      </w:r>
      <w:r w:rsidRPr="00436BC2">
        <w:rPr>
          <w:color w:val="000000"/>
        </w:rPr>
        <w:t xml:space="preserve"> (ccRCC) is one of the most immunologically distinct tumor types due to high levels of tumor-infiltrating immune cells including T cells, yet not every patient responds to immunotherapy. Interestingly, in contrast to other cancers</w:t>
      </w:r>
      <w:r>
        <w:rPr>
          <w:color w:val="000000"/>
        </w:rPr>
        <w:t>,</w:t>
      </w:r>
      <w:r w:rsidRPr="00436BC2">
        <w:rPr>
          <w:color w:val="000000"/>
        </w:rPr>
        <w:t xml:space="preserve"> infiltration with cytotoxic CD8+ T cells is associated with poorer overall survival in ccRCC, suggesting that sub-populations of CD8+ and other immune cells may underlie this observation. To characterize the tumor immune microenvironment of ccRCC</w:t>
      </w:r>
      <w:r w:rsidRPr="00436BC2">
        <w:t>, we applied single-cell</w:t>
      </w:r>
      <w:r>
        <w:t>-</w:t>
      </w:r>
      <w:r w:rsidRPr="00436BC2">
        <w:t>RNA sequencing</w:t>
      </w:r>
      <w:r>
        <w:t xml:space="preserve"> (SCRS)</w:t>
      </w:r>
      <w:r w:rsidRPr="00436BC2">
        <w:t xml:space="preserve"> along with T</w:t>
      </w:r>
      <w:r>
        <w:t>-</w:t>
      </w:r>
      <w:r w:rsidRPr="00436BC2">
        <w:t>cell</w:t>
      </w:r>
      <w:r>
        <w:t>-</w:t>
      </w:r>
      <w:r w:rsidRPr="00436BC2">
        <w:t>receptor</w:t>
      </w:r>
      <w:r>
        <w:t xml:space="preserve"> (TCR)</w:t>
      </w:r>
      <w:r w:rsidRPr="00436BC2">
        <w:t xml:space="preserve"> sequencing to</w:t>
      </w:r>
      <w:r w:rsidRPr="00436BC2">
        <w:rPr>
          <w:color w:val="000000"/>
        </w:rPr>
        <w:t xml:space="preserve"> map the transcriptomic heterogeneity of </w:t>
      </w:r>
      <w:r w:rsidRPr="00436BC2">
        <w:t>25,688 individual CD45</w:t>
      </w:r>
      <w:r w:rsidRPr="00952E0E">
        <w:rPr>
          <w:vertAlign w:val="superscript"/>
        </w:rPr>
        <w:t>+</w:t>
      </w:r>
      <w:r w:rsidRPr="00436BC2">
        <w:t xml:space="preserve"> lymphoid and myeloid cells in matched tumor and blood from patients with ccRCC. </w:t>
      </w:r>
      <w:r w:rsidRPr="00952E0E">
        <w:rPr>
          <w:highlight w:val="yellow"/>
        </w:rPr>
        <w:t>Will need to update based on new findings.</w:t>
      </w:r>
      <w:r>
        <w:t xml:space="preserve"> </w:t>
      </w:r>
      <w:r w:rsidRPr="00436BC2">
        <w:rPr>
          <w:color w:val="000000"/>
        </w:rPr>
        <w:t xml:space="preserve">This report represents the first such characterization of the ccRCC immune landscape using </w:t>
      </w:r>
      <w:proofErr w:type="spellStart"/>
      <w:r w:rsidRPr="00436BC2">
        <w:rPr>
          <w:color w:val="000000"/>
        </w:rPr>
        <w:t>scRNA</w:t>
      </w:r>
      <w:proofErr w:type="spellEnd"/>
      <w:r w:rsidRPr="00436BC2">
        <w:rPr>
          <w:color w:val="000000"/>
        </w:rPr>
        <w:t>-seq. With further characterization and functional validation, these findings may identify novel sub-populations of immune cells amenable to therapeutic intervention.</w:t>
      </w:r>
    </w:p>
    <w:p w14:paraId="71ADE399" w14:textId="77777777" w:rsidR="00952E0E" w:rsidRDefault="00952E0E" w:rsidP="008274D0">
      <w:pPr>
        <w:pStyle w:val="Paragraph"/>
        <w:snapToGrid w:val="0"/>
        <w:ind w:firstLine="0"/>
        <w:rPr>
          <w:rFonts w:ascii="Arial" w:hAnsi="Arial" w:cs="Arial"/>
          <w:b/>
          <w:bCs/>
          <w:color w:val="000000"/>
          <w:sz w:val="22"/>
          <w:szCs w:val="22"/>
        </w:rPr>
      </w:pPr>
    </w:p>
    <w:p w14:paraId="4964FD49" w14:textId="2E952CC8" w:rsidR="00952E0E" w:rsidRDefault="00952E0E" w:rsidP="008274D0">
      <w:pPr>
        <w:pStyle w:val="Paragraph"/>
        <w:snapToGrid w:val="0"/>
        <w:ind w:firstLine="0"/>
        <w:rPr>
          <w:rFonts w:ascii="Arial" w:hAnsi="Arial" w:cs="Arial"/>
          <w:b/>
          <w:bCs/>
          <w:color w:val="000000"/>
          <w:sz w:val="22"/>
          <w:szCs w:val="22"/>
        </w:rPr>
      </w:pPr>
    </w:p>
    <w:p w14:paraId="2BE3CC79" w14:textId="5D28134D" w:rsidR="00952E0E" w:rsidRDefault="00952E0E" w:rsidP="008274D0">
      <w:pPr>
        <w:pStyle w:val="Paragraph"/>
        <w:snapToGrid w:val="0"/>
        <w:ind w:firstLine="0"/>
        <w:rPr>
          <w:rFonts w:ascii="Arial" w:hAnsi="Arial" w:cs="Arial"/>
          <w:b/>
          <w:bCs/>
          <w:color w:val="000000"/>
          <w:sz w:val="22"/>
          <w:szCs w:val="22"/>
        </w:rPr>
      </w:pPr>
    </w:p>
    <w:p w14:paraId="6579468A" w14:textId="7894069A" w:rsidR="00952E0E" w:rsidRDefault="00952E0E" w:rsidP="008274D0">
      <w:pPr>
        <w:pStyle w:val="Paragraph"/>
        <w:snapToGrid w:val="0"/>
        <w:ind w:firstLine="0"/>
        <w:rPr>
          <w:rFonts w:ascii="Arial" w:hAnsi="Arial" w:cs="Arial"/>
          <w:b/>
          <w:bCs/>
          <w:color w:val="000000"/>
          <w:sz w:val="22"/>
          <w:szCs w:val="22"/>
        </w:rPr>
      </w:pPr>
    </w:p>
    <w:p w14:paraId="61CE466B" w14:textId="4170561B" w:rsidR="00952E0E" w:rsidRDefault="00952E0E" w:rsidP="008274D0">
      <w:pPr>
        <w:pStyle w:val="Paragraph"/>
        <w:snapToGrid w:val="0"/>
        <w:ind w:firstLine="0"/>
        <w:rPr>
          <w:rFonts w:ascii="Arial" w:hAnsi="Arial" w:cs="Arial"/>
          <w:b/>
          <w:bCs/>
          <w:color w:val="000000"/>
          <w:sz w:val="22"/>
          <w:szCs w:val="22"/>
        </w:rPr>
      </w:pPr>
    </w:p>
    <w:p w14:paraId="0DA41E7B" w14:textId="6C3211E6" w:rsidR="00952E0E" w:rsidRDefault="00952E0E" w:rsidP="008274D0">
      <w:pPr>
        <w:pStyle w:val="Paragraph"/>
        <w:snapToGrid w:val="0"/>
        <w:ind w:firstLine="0"/>
        <w:rPr>
          <w:rFonts w:ascii="Arial" w:hAnsi="Arial" w:cs="Arial"/>
          <w:b/>
          <w:bCs/>
          <w:color w:val="000000"/>
          <w:sz w:val="22"/>
          <w:szCs w:val="22"/>
        </w:rPr>
      </w:pPr>
    </w:p>
    <w:p w14:paraId="57E58DC1" w14:textId="1C7BFFDB" w:rsidR="00952E0E" w:rsidRDefault="00952E0E" w:rsidP="008274D0">
      <w:pPr>
        <w:pStyle w:val="Paragraph"/>
        <w:snapToGrid w:val="0"/>
        <w:ind w:firstLine="0"/>
        <w:rPr>
          <w:rFonts w:ascii="Arial" w:hAnsi="Arial" w:cs="Arial"/>
          <w:b/>
          <w:bCs/>
          <w:color w:val="000000"/>
          <w:sz w:val="22"/>
          <w:szCs w:val="22"/>
        </w:rPr>
      </w:pPr>
    </w:p>
    <w:p w14:paraId="5C1326C2" w14:textId="65C2D523" w:rsidR="00952E0E" w:rsidRDefault="00952E0E" w:rsidP="008274D0">
      <w:pPr>
        <w:pStyle w:val="Paragraph"/>
        <w:snapToGrid w:val="0"/>
        <w:ind w:firstLine="0"/>
        <w:rPr>
          <w:rFonts w:ascii="Arial" w:hAnsi="Arial" w:cs="Arial"/>
          <w:b/>
          <w:bCs/>
          <w:color w:val="000000"/>
          <w:sz w:val="22"/>
          <w:szCs w:val="22"/>
        </w:rPr>
      </w:pPr>
    </w:p>
    <w:p w14:paraId="7E7798CC" w14:textId="4D2DB854" w:rsidR="00952E0E" w:rsidRDefault="00952E0E" w:rsidP="008274D0">
      <w:pPr>
        <w:pStyle w:val="Paragraph"/>
        <w:snapToGrid w:val="0"/>
        <w:ind w:firstLine="0"/>
        <w:rPr>
          <w:rFonts w:ascii="Arial" w:hAnsi="Arial" w:cs="Arial"/>
          <w:b/>
          <w:bCs/>
          <w:color w:val="000000"/>
          <w:sz w:val="22"/>
          <w:szCs w:val="22"/>
        </w:rPr>
      </w:pPr>
    </w:p>
    <w:p w14:paraId="6E054FD8" w14:textId="5CD50FCC" w:rsidR="00952E0E" w:rsidRDefault="00952E0E" w:rsidP="008274D0">
      <w:pPr>
        <w:pStyle w:val="Paragraph"/>
        <w:snapToGrid w:val="0"/>
        <w:ind w:firstLine="0"/>
        <w:rPr>
          <w:rFonts w:ascii="Arial" w:hAnsi="Arial" w:cs="Arial"/>
          <w:b/>
          <w:bCs/>
          <w:color w:val="000000"/>
          <w:sz w:val="22"/>
          <w:szCs w:val="22"/>
        </w:rPr>
      </w:pPr>
    </w:p>
    <w:p w14:paraId="74CBE889" w14:textId="4DA4D165" w:rsidR="00952E0E" w:rsidRDefault="00952E0E" w:rsidP="008274D0">
      <w:pPr>
        <w:pStyle w:val="Paragraph"/>
        <w:snapToGrid w:val="0"/>
        <w:ind w:firstLine="0"/>
        <w:rPr>
          <w:rFonts w:ascii="Arial" w:hAnsi="Arial" w:cs="Arial"/>
          <w:b/>
          <w:bCs/>
          <w:color w:val="000000"/>
          <w:sz w:val="22"/>
          <w:szCs w:val="22"/>
        </w:rPr>
      </w:pPr>
    </w:p>
    <w:p w14:paraId="4701F2D2" w14:textId="30CD480B" w:rsidR="00952E0E" w:rsidRDefault="00952E0E" w:rsidP="008274D0">
      <w:pPr>
        <w:pStyle w:val="Paragraph"/>
        <w:snapToGrid w:val="0"/>
        <w:ind w:firstLine="0"/>
        <w:rPr>
          <w:rFonts w:ascii="Arial" w:hAnsi="Arial" w:cs="Arial"/>
          <w:b/>
          <w:bCs/>
          <w:color w:val="000000"/>
          <w:sz w:val="22"/>
          <w:szCs w:val="22"/>
        </w:rPr>
      </w:pPr>
    </w:p>
    <w:p w14:paraId="4E519B19" w14:textId="77777777" w:rsidR="00952E0E" w:rsidRDefault="00952E0E" w:rsidP="008274D0">
      <w:pPr>
        <w:pStyle w:val="Paragraph"/>
        <w:snapToGrid w:val="0"/>
        <w:ind w:firstLine="0"/>
        <w:rPr>
          <w:rFonts w:ascii="Arial" w:hAnsi="Arial" w:cs="Arial"/>
          <w:b/>
          <w:bCs/>
          <w:color w:val="000000"/>
          <w:sz w:val="22"/>
          <w:szCs w:val="22"/>
        </w:rPr>
      </w:pPr>
    </w:p>
    <w:p w14:paraId="6AD1D8FB" w14:textId="77777777" w:rsidR="00952E0E" w:rsidRDefault="00952E0E" w:rsidP="008274D0">
      <w:pPr>
        <w:pStyle w:val="Paragraph"/>
        <w:snapToGrid w:val="0"/>
        <w:ind w:firstLine="0"/>
        <w:rPr>
          <w:rFonts w:ascii="Arial" w:hAnsi="Arial" w:cs="Arial"/>
          <w:b/>
          <w:bCs/>
          <w:color w:val="000000"/>
          <w:sz w:val="22"/>
          <w:szCs w:val="22"/>
        </w:rPr>
      </w:pPr>
    </w:p>
    <w:p w14:paraId="730A2881" w14:textId="77777777" w:rsidR="00952E0E" w:rsidRDefault="00952E0E" w:rsidP="008274D0">
      <w:pPr>
        <w:pStyle w:val="Paragraph"/>
        <w:snapToGrid w:val="0"/>
        <w:ind w:firstLine="0"/>
        <w:rPr>
          <w:rFonts w:ascii="Arial" w:hAnsi="Arial" w:cs="Arial"/>
          <w:b/>
          <w:bCs/>
          <w:color w:val="000000"/>
          <w:sz w:val="22"/>
          <w:szCs w:val="22"/>
        </w:rPr>
      </w:pPr>
    </w:p>
    <w:p w14:paraId="24D58D48" w14:textId="77777777" w:rsidR="006A1B3C" w:rsidRPr="006A1B3C" w:rsidRDefault="006A1B3C" w:rsidP="006A1B3C">
      <w:pPr>
        <w:pStyle w:val="Paragraph"/>
        <w:spacing w:line="480" w:lineRule="auto"/>
        <w:ind w:firstLine="0"/>
        <w:rPr>
          <w:rFonts w:ascii="Arial" w:hAnsi="Arial" w:cs="Arial"/>
          <w:b/>
          <w:sz w:val="22"/>
          <w:szCs w:val="22"/>
        </w:rPr>
      </w:pPr>
      <w:r w:rsidRPr="006A1B3C">
        <w:rPr>
          <w:rFonts w:ascii="Arial" w:hAnsi="Arial" w:cs="Arial"/>
          <w:b/>
          <w:sz w:val="22"/>
          <w:szCs w:val="22"/>
        </w:rPr>
        <w:lastRenderedPageBreak/>
        <w:t>Introduction</w:t>
      </w:r>
    </w:p>
    <w:p w14:paraId="2F99D49B" w14:textId="4463A5EB" w:rsidR="006A1B3C" w:rsidRPr="006A1B3C" w:rsidRDefault="006A1B3C" w:rsidP="006A1B3C">
      <w:pPr>
        <w:spacing w:line="480" w:lineRule="auto"/>
        <w:jc w:val="both"/>
        <w:rPr>
          <w:rFonts w:ascii="Arial" w:hAnsi="Arial" w:cs="Arial"/>
          <w:color w:val="000000"/>
          <w:sz w:val="22"/>
          <w:szCs w:val="22"/>
        </w:rPr>
      </w:pPr>
      <w:r w:rsidRPr="006A1B3C">
        <w:rPr>
          <w:rFonts w:ascii="Arial" w:hAnsi="Arial" w:cs="Arial"/>
          <w:sz w:val="22"/>
          <w:szCs w:val="22"/>
        </w:rPr>
        <w:t>Clear cell renal cell carcinoma (ccRCC) is the most common type of renal cell carcinoma arising from epithelial cells of the proximal tubule of the kidney, comprising more than 70% of all renal cancers</w:t>
      </w:r>
      <w:r w:rsidR="00EC70F5">
        <w:rPr>
          <w:rFonts w:ascii="Arial" w:hAnsi="Arial" w:cs="Arial"/>
          <w:sz w:val="22"/>
          <w:szCs w:val="22"/>
        </w:rPr>
        <w:t xml:space="preserve"> </w:t>
      </w:r>
      <w:r w:rsidR="00EC70F5">
        <w:rPr>
          <w:rFonts w:ascii="Arial" w:hAnsi="Arial" w:cs="Arial"/>
          <w:sz w:val="22"/>
          <w:szCs w:val="22"/>
        </w:rPr>
        <w:fldChar w:fldCharType="begin" w:fldLock="1"/>
      </w:r>
      <w:r w:rsidR="00564DB7">
        <w:rPr>
          <w:rFonts w:ascii="Arial" w:hAnsi="Arial" w:cs="Arial"/>
          <w:sz w:val="22"/>
          <w:szCs w:val="22"/>
        </w:rPr>
        <w:instrText>ADDIN CSL_CITATION {"citationItems":[{"id":"ITEM-1","itemData":{"DOI":"10.1016/j.clgc.2018.10.002","ISSN":"19380682","abstract":"Background: Renal-cell carcinoma (RCC) is one of the common malignancies in the United States. RCC incidence and mortality have been changing for many reasons. We performed a thorough investigation of incidence and mortality trends of RCC in the United States using the cell Surveillance, Epidemiology, and End Results (SEER) database. Patients and Methods: The 13 SEER registries were accessed for RCC cases diagnosed between 1992 and 2015. Incidence and mortality were calculated by demographic and tumor characteristics. We calculated annual percentage changes of these rates. Rates were expressed as 100,000 person-years. Results: A total of 104,584 RCC cases were reviewed, with 47,561 deaths. The overall incidence was 11.281 per 100,000 person-years. Incidence increased by 2.421% per year (95% confidence interval, 2.096, 2.747; P &lt;.001) but later became stable since 2008. However, the incidence of clear-cell subtype continued to increase (1.449%; 95% confidence interval, 0.216, 2.697; P =.024). RCC overall mortality rates have been declining since 2001. However, mortality associated with distant RCC only started to decrease in 2012, with an annual percentage change of 18.270% (95% confidence interval, −28.775, −6.215; P =.006). Conclusion: Despite an overall increase in the incidence of RCC, there has been a recent plateau in RCC incidence rates with a significant decrease in mortality.","author":[{"dropping-particle":"","family":"Saad","given":"Anas M.","non-dropping-particle":"","parse-names":false,"suffix":""},{"dropping-particle":"","family":"Gad","given":"Mohamed M.","non-dropping-particle":"","parse-names":false,"suffix":""},{"dropping-particle":"","family":"Al-Husseini","given":"Muneer J.","non-dropping-particle":"","parse-names":false,"suffix":""},{"dropping-particle":"","family":"Ruhban","given":"Inas A.","non-dropping-particle":"","parse-names":false,"suffix":""},{"dropping-particle":"","family":"Sonbol","given":"Mohamad Bassam","non-dropping-particle":"","parse-names":false,"suffix":""},{"dropping-particle":"","family":"Ho","given":"Thai H.","non-dropping-particle":"","parse-names":false,"suffix":""}],"container-title":"Clinical Genitourinary Cancer","id":"ITEM-1","issue":"1","issued":{"date-parts":[["2019"]]},"page":"46-75","title":"Trends in Renal-Cell Carcinoma Incidence and Mortality in the United States in the Last 2 Decades: A SEER-Based Study","type":"article-journal","volume":"17"},"uris":["http://www.mendeley.com/documents/?uuid=94318964-1d33-4b4e-84ad-aae8bdc4f651"]}],"mendeley":{"formattedCitation":"(1)","plainTextFormattedCitation":"(1)","previouslyFormattedCitation":"(1)"},"properties":{"noteIndex":0},"schema":"https://github.com/citation-style-language/schema/raw/master/csl-citation.json"}</w:instrText>
      </w:r>
      <w:r w:rsidR="00EC70F5">
        <w:rPr>
          <w:rFonts w:ascii="Arial" w:hAnsi="Arial" w:cs="Arial"/>
          <w:sz w:val="22"/>
          <w:szCs w:val="22"/>
        </w:rPr>
        <w:fldChar w:fldCharType="separate"/>
      </w:r>
      <w:r w:rsidR="00EC70F5" w:rsidRPr="00EC70F5">
        <w:rPr>
          <w:rFonts w:ascii="Arial" w:hAnsi="Arial" w:cs="Arial"/>
          <w:noProof/>
          <w:sz w:val="22"/>
          <w:szCs w:val="22"/>
        </w:rPr>
        <w:t>(1)</w:t>
      </w:r>
      <w:r w:rsidR="00EC70F5">
        <w:rPr>
          <w:rFonts w:ascii="Arial" w:hAnsi="Arial" w:cs="Arial"/>
          <w:sz w:val="22"/>
          <w:szCs w:val="22"/>
        </w:rPr>
        <w:fldChar w:fldCharType="end"/>
      </w:r>
      <w:r w:rsidRPr="006A1B3C">
        <w:rPr>
          <w:rFonts w:ascii="Arial" w:hAnsi="Arial" w:cs="Arial"/>
          <w:sz w:val="22"/>
          <w:szCs w:val="22"/>
        </w:rPr>
        <w:t xml:space="preserve">. </w:t>
      </w:r>
      <w:r w:rsidRPr="006A1B3C">
        <w:rPr>
          <w:rFonts w:ascii="Arial" w:hAnsi="Arial" w:cs="Arial"/>
          <w:color w:val="000000"/>
          <w:sz w:val="22"/>
          <w:szCs w:val="22"/>
        </w:rPr>
        <w:t>ccRCC represents an immune sensitive tumor type well known for early advances in systemic immunotherapy using T cell proliferation cytokine IL-2 and interferon</w:t>
      </w:r>
      <w:r w:rsidR="00564DB7">
        <w:rPr>
          <w:rFonts w:ascii="Arial" w:hAnsi="Arial" w:cs="Arial"/>
          <w:color w:val="000000"/>
          <w:sz w:val="22"/>
          <w:szCs w:val="22"/>
        </w:rPr>
        <w:t xml:space="preserve"> </w:t>
      </w:r>
      <w:r w:rsidR="00EC70F5">
        <w:rPr>
          <w:rFonts w:ascii="Arial" w:hAnsi="Arial" w:cs="Arial"/>
          <w:color w:val="000000"/>
          <w:sz w:val="22"/>
          <w:szCs w:val="22"/>
        </w:rPr>
        <w:t xml:space="preserve">(IFN) </w:t>
      </w:r>
      <w:r w:rsidR="00564DB7">
        <w:rPr>
          <w:rFonts w:ascii="Arial" w:hAnsi="Arial" w:cs="Arial"/>
          <w:color w:val="000000"/>
          <w:sz w:val="22"/>
          <w:szCs w:val="22"/>
        </w:rPr>
        <w:t>-ɑ</w:t>
      </w:r>
      <w:r w:rsidRPr="006A1B3C">
        <w:rPr>
          <w:rFonts w:ascii="Arial" w:hAnsi="Arial" w:cs="Arial"/>
          <w:color w:val="000000"/>
          <w:sz w:val="22"/>
          <w:szCs w:val="22"/>
        </w:rPr>
        <w:t>2b therapy</w:t>
      </w:r>
      <w:r w:rsidR="00564DB7">
        <w:rPr>
          <w:rFonts w:ascii="Arial" w:hAnsi="Arial" w:cs="Arial"/>
          <w:color w:val="000000"/>
          <w:sz w:val="22"/>
          <w:szCs w:val="22"/>
        </w:rPr>
        <w:t xml:space="preserve"> </w:t>
      </w:r>
      <w:r w:rsidR="00564DB7">
        <w:rPr>
          <w:rFonts w:ascii="Arial" w:hAnsi="Arial" w:cs="Arial"/>
          <w:color w:val="000000"/>
          <w:sz w:val="22"/>
          <w:szCs w:val="22"/>
        </w:rPr>
        <w:fldChar w:fldCharType="begin" w:fldLock="1"/>
      </w:r>
      <w:r w:rsidR="00564DB7">
        <w:rPr>
          <w:rFonts w:ascii="Arial" w:hAnsi="Arial" w:cs="Arial"/>
          <w:color w:val="000000"/>
          <w:sz w:val="22"/>
          <w:szCs w:val="22"/>
        </w:rPr>
        <w:instrText>ADDIN CSL_CITATION {"citationItems":[{"id":"ITEM-1","itemData":{"author":[{"dropping-particle":"","family":"Koneru","given":"R","non-dropping-particle":"","parse-names":false,"suffix":""},{"dropping-particle":"","family":"Hotte","given":"S J","non-dropping-particle":"","parse-names":false,"suffix":""}],"container-title":"Current Oncology","id":"ITEM-1","issue":"Suppl 1","issued":{"date-parts":[["2009"]]},"page":"S40","publisher":"Multimed Inc.","title":"Role of cytokine therapy for renal cell carcinoma in the era of targeted agents","type":"article-journal","volume":"16"},"uris":["http://www.mendeley.com/documents/?uuid=12fbee35-585f-4c94-854f-c6af427523bf"]}],"mendeley":{"formattedCitation":"(2)","plainTextFormattedCitation":"(2)","previouslyFormattedCitation":"(2)"},"properties":{"noteIndex":0},"schema":"https://github.com/citation-style-language/schema/raw/master/csl-citation.json"}</w:instrText>
      </w:r>
      <w:r w:rsidR="00564DB7">
        <w:rPr>
          <w:rFonts w:ascii="Arial" w:hAnsi="Arial" w:cs="Arial"/>
          <w:color w:val="000000"/>
          <w:sz w:val="22"/>
          <w:szCs w:val="22"/>
        </w:rPr>
        <w:fldChar w:fldCharType="separate"/>
      </w:r>
      <w:r w:rsidR="00564DB7" w:rsidRPr="00564DB7">
        <w:rPr>
          <w:rFonts w:ascii="Arial" w:hAnsi="Arial" w:cs="Arial"/>
          <w:noProof/>
          <w:color w:val="000000"/>
          <w:sz w:val="22"/>
          <w:szCs w:val="22"/>
        </w:rPr>
        <w:t>(2)</w:t>
      </w:r>
      <w:r w:rsidR="00564DB7">
        <w:rPr>
          <w:rFonts w:ascii="Arial" w:hAnsi="Arial" w:cs="Arial"/>
          <w:color w:val="000000"/>
          <w:sz w:val="22"/>
          <w:szCs w:val="22"/>
        </w:rPr>
        <w:fldChar w:fldCharType="end"/>
      </w:r>
      <w:r w:rsidRPr="006A1B3C">
        <w:rPr>
          <w:rFonts w:ascii="Arial" w:hAnsi="Arial" w:cs="Arial"/>
          <w:color w:val="000000"/>
          <w:sz w:val="22"/>
          <w:szCs w:val="22"/>
        </w:rPr>
        <w:t>. Recent novel immunotherapies targeting T cell checkpoints as standard of care has transformed the treatment paradigm of ccRCC</w:t>
      </w:r>
      <w:r w:rsidR="00564DB7">
        <w:rPr>
          <w:rFonts w:ascii="Arial" w:hAnsi="Arial" w:cs="Arial"/>
          <w:color w:val="000000"/>
          <w:sz w:val="22"/>
          <w:szCs w:val="22"/>
        </w:rPr>
        <w:t xml:space="preserve"> </w:t>
      </w:r>
      <w:r w:rsidR="00564DB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{"citationItems":[{"id":"ITEM-1","itemData":{"DOI":"10.1056/NEJMoa1816047","ISSN":"15334406","PMID":"30779531","abstract":"BACKGROUND:In a single-group, phase 1b trial, avelumab plus axitinib resulted in objective responses in patients with advanced renal-cell carcinoma. This phase 3 trial involving previously untreated patients with advanced renal-cell carcinoma compared avelumab plus axitinib with the standard-of-care sunitinib. METHODS: We randomly assigned patients in a 1:1 ratio to receive avelumab (10 mg per kilogram of body weight) intravenously every 2 weeks plus axitinib (5 mg) orally twice daily or sunitinib (50 mg) orally once daily for 4 weeks (6-week cycle). The two independent primary end points were progression-free survival and overall survival among patients with programmed death ligand 1 (PD-L1)-positive tumors. A key secondary end point was progression-free survival in the overall population; other end points included objective response and safety. RESULTS: A total of 886 patients were assigned to receive avelumab plus axitinib (442 patients) or sunitinib (444 patients). Among the 560 patients with PD-L1-positive tumors (63.2%), the median progression-free survival was 13.8 months with avelumab plus axitinib, as compared with 7.2 months with sunitinib (hazard ratio for disease progression or death, 0.61; 95% confidence interval [CI], 0.47 to 0.79; P0.001); in the overall population, the median progression-free survival was 13.8 months, as compared with 8.4 months (hazard ratio, 0.69; 95% CI, 0.56 to 0.84; P0.001). Among the patients with PD-L1-positive tumors, the objective response rate was 55.2% with avelumab plus axitinib and 25.5% with sunitinib; at a median follow-up for overall survival of 11.6 months and 10.7 months in the two groups, 37 patients and 44 patients had died, respectively. Adverse events during treatment occurred in 99.5% of patients in the avelumab-plus-axitinib group and in 99.3% of patients in the sunitinib group; these events were grade 3 or higher in 71.2% and 71.5% of the patients in the respective groups. CONCLUSIONS: Progression-free survival was significantly longer with avelumab plus axitinib than with sunitinib among patients who received these agents as first-line treatment for advanced renal-cell carcinoma.","author":[{"dropping-particle":"","family":"Motzer","given":"Robert J.","non-dropping-particle":"","parse-names":false,"suffix":""},{"dropping-particle":"","family":"Penkov","given":"Konstantin","non-dropping-particle":"","parse-names":false,"suffix":""},{"dropping-particle":"","family":"Haanen","given":"John","non-dropping-particle":"","parse-names":false,"suffix":""},{"dropping-particle":"","family":"Rini","given":"Brian","non-dropping-particle":"","parse-names":false,"suffix":""},{"dropping-particle":"","family":"Albiges","given":"Laurence","non-dropping-particle":"","parse-names":false,"suffix":""},{"dropping-particle":"","family":"Campbell","given":"Matthew T.","non-dropping-particle":"","parse-names":false,"suffix":""},{"dropping-particle":"","family":"Venugopal","given":"Balaji","non-dropping-particle":"","parse-names":false,"suffix":""},{"dropping-particle":"","family":"Kollmannsberger","given":"Christian","non-dropping-particle":"","parse-names":false,"suffix":""},{"dropping-particle":"","family":"Negrier","given":"Sylvie","non-dropping-particle":"","parse-names":false,"suffix":""},{"dropping-particle":"","family":"Uemura","given":"Motohide","non-dropping-particle":"","parse-names":false,"suffix":""},{"dropping-particle":"","family":"Lee","given":"Jae L.","non-dropping-particle":"","parse-names":false,"suffix":""},{"dropping-particle":"","family":"Vasiliev","given":"Aleksandr","non-dropping-particle":"","parse-names":false,"suffix":""},{"dropping-particle":"","family":"Miller","given":"Wilson H.","non-dropping-particle":"","parse-names":false,"suffix":""},{"dropping-particle":"","family":"Gurney","given":"Howard","non-dropping-particle":"","parse-names":false,"suffix":""},{"dropping-particle":"","family":"Schmidinger","given":"Manuela","non-dropping-particle":"","parse-names":false,"suffix":""},{"dropping-particle":"","family":"Larkin","given":"James","non-dropping-particle":"","parse-names":false,"suffix":""},{"dropping-particle":"","family":"Atkins","given":"Michael B.","non-dropping-particle":"","parse-names":false,"suffix":""},{"dropping-particle":"","family":"Bedke","given":"Jens","non-dropping-particle":"","parse-names":false,"suffix":""},{"dropping-particle":"","family":"Alekseev","given":"Boris","non-dropping-particle":"","parse-names":false,"suffix":""},{"dropping-particle":"","family":"Wang","given":"Jing","non-dropping-particle":"","parse-names":false,"suffix":""},{"dropping-particle":"","family":"Mariani","given":"Mariangela","non-dropping-particle":"","parse-names":false,"suffix":""},{"dropping-particle":"","family":"Robbins","given":"Paul B.","non-dropping-particle":"","parse-names":false,"suffix":""},{"dropping-particle":"","family":"Chudnovsky","given":"Aleksander","non-dropping-particle":"","parse-names":false,"suffix":""},{"dropping-particle":"","family":"Fowst","given":"Camilla","non-dropping-particle":"","parse-names":false,"suffix":""},{"dropping-particle":"","family":"Hariharan","given":"Subramanian","non-dropping-particle":"","parse-names":false,"suffix":""},{"dropping-particle":"","family":"Huang","given":"Bo","non-dropping-particle":"","parse-names":false,"suffix":""},{"dropping-particle":"","family":"Pietro","given":"Alessandra","non-dropping-particle":"Di","parse-names":false,"suffix":""},{"dropping-particle":"","family":"Choueiri","given":"Toni K.","non-dropping-particle":"","parse-names":false,"suffix":""}],"container-title":"New England Journal of Medicine","id":"ITEM-1","issue":"12","issued":{"date-parts":[["2019"]]},"page":"1103-1115","title":"Avelumab plus axitinib versus sunitinib for advanced renal-cell carcinoma","type":"article-journal","volume":"380"},"uris":["http://www.mendeley.com/documents/?uuid=523e8e8a-8dc3-423a-9dc7-7eae19365c85"]},{"id":"ITEM-2","itemData":{"ISBN":"0732-183X","author":[{"dropping-particle":"","family":"Dudani","given":"Shaan","non-dropping-particle":"","parse-names":false,"suffix":""},{"dropping-particle":"","family":"Graham","given":"Jeffrey","non-dropping-particle":"","parse-names":false,"suffix":""},{"dropping-particle":"","family":"Wells","given":"Connor","non-dropping-particle":"","parse-names":false,"suffix":""},{"dropping-particle":"","family":"Pal","given":"Sumanta K","non-dropping-particle":"","parse-names":false,"suffix":""},{"dropping-particle":"","family":"Dizman","given":"Nazli","non-dropping-particle":"","parse-names":false,"suffix":""},{"dropping-particle":"","family":"Donskov","given":"Frede","non-dropping-particle":"","parse-names":false,"suffix":""},{"dropping-particle":"","family":"Bjarnason","given":"Georg A","non-dropping-particle":"","parse-names":false,"suffix":""},{"dropping-particle":"","family":"Hansen","given":"Aaron Richard","non-dropping-particle":"","parse-names":false,"suffix":""},{"dropping-particle":"","family":"Iafolla","given":"Marco Adelmo James","non-dropping-particle":"","parse-names":false,"suffix":""},{"dropping-particle":"","family":"Vaishampayan","given":"Ulka N","non-dropping-particle":"","parse-names":false,"suffix":""}],"container-title":"Journal of Clinical Oncology","id":"ITEM-2","issue":"no. 7_suppl","issued":{"date-parts":[["2019"]]},"page":"584-584","publisher":"American Society of Clinical Oncology","title":"First-line (1L) immuno-oncology (IO) combination therapies in metastatic renal cell carcinoma (mRCC): Preliminary results from the International Metastatic Renal Cell Carcinoma Database Consortium (IMDC).","type":"article-journal","volume":"37"},"uris":["http://www.mendeley.com/documents/?uuid=b052056b-0b16-4a18-aaa6-59b4ffcca1a8"]}],"mendeley":{"formattedCitation":"(3,4)","plainTextFormattedCitation":"(3,4)","previouslyFormattedCitation":"(3,4)"},"properties":{"noteIndex":0},"schema":"https://github.com/citation-style-language/schema/raw/master/csl-citation.json"}</w:instrText>
      </w:r>
      <w:r w:rsidR="00564DB7">
        <w:rPr>
          <w:rFonts w:ascii="Arial" w:hAnsi="Arial" w:cs="Arial"/>
          <w:color w:val="000000"/>
          <w:sz w:val="22"/>
          <w:szCs w:val="22"/>
        </w:rPr>
        <w:fldChar w:fldCharType="separate"/>
      </w:r>
      <w:r w:rsidR="00564DB7" w:rsidRPr="00564DB7">
        <w:rPr>
          <w:rFonts w:ascii="Arial" w:hAnsi="Arial" w:cs="Arial"/>
          <w:noProof/>
          <w:color w:val="000000"/>
          <w:sz w:val="22"/>
          <w:szCs w:val="22"/>
        </w:rPr>
        <w:t>(3,4)</w:t>
      </w:r>
      <w:r w:rsidR="00564DB7">
        <w:rPr>
          <w:rFonts w:ascii="Arial" w:hAnsi="Arial" w:cs="Arial"/>
          <w:color w:val="000000"/>
          <w:sz w:val="22"/>
          <w:szCs w:val="22"/>
        </w:rPr>
        <w:fldChar w:fldCharType="end"/>
      </w:r>
      <w:r w:rsidRPr="006A1B3C">
        <w:rPr>
          <w:rFonts w:ascii="Arial" w:hAnsi="Arial" w:cs="Arial"/>
          <w:color w:val="000000"/>
          <w:sz w:val="22"/>
          <w:szCs w:val="22"/>
        </w:rPr>
        <w:t>. However, a substantial subset of renal cancer patients still do not respond to these therapies and patients who initially do can eventually progress</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{"citationItems":[{"id":"ITEM-1","itemData":{"DOI":"10.1016/j.cell.2015.03.030","ISSN":"10974172","abstract":"Research in two fronts has enabled the development of therapies that provide significant benefit to cancer patients. One area stems from a detailed knowledge of mutations that activate or inactivate signaling pathways that drive cancer development. This work triggered the development of targeted therapies that lead to clinical responses in the majority of patients bearing the targeted mutation, although responses are often of limited duration. In the second front are the advances in molecular immunology that unveiled the complexity of the mechanisms regulating cellular immune responses. These developments led to the successful targeting of immune checkpoints to unleash anti-tumor T cell responses, resulting in durable long-lasting responses but only in a fraction of patients. In this Review, we discuss the evolution of research in these two areas and propose that intercrossing them and increasing funding to guide research of combination of agents represent a path forward for the development of curative therapies for the majority of cancer patients.","author":[{"dropping-particle":"","family":"Sharma","given":"Padmanee","non-dropping-particle":"","parse-names":false,"suffix":""},{"dropping-particle":"","family":"Allison","given":"James P.","non-dropping-particle":"","parse-names":false,"suffix":""}],"container-title":"Cell","id":"ITEM-1","issued":{"date-parts":[["2015"]]},"title":"Immune checkpoint targeting in cancer therapy: Toward combination strategies with curative potential","type":"article"},"uris":["http://www.mendeley.com/documents/?uuid=4c21d846-a5c0-4325-bc7c-e2b363a38e61"]},{"id":"ITEM-2","itemData":{"DOI":"10.1158/1078-0432.CCR-14-2926","ISSN":"15573265","PMID":"25688160","abstract":"Purpose: Clear cell renal cell carcinoma (ccRCC) has shown durable responses to checkpoint blockade therapies. However, important gaps persist in the understanding of its immune micro-environment. This study aims to investigate the expression and prognostic significance of immune checkpoints in primary and metastatic ccRCC, in relation with mature dendritic cells (DC) and T-cell densities. Experimental Design: We investigated the infiltration and the localization of CD8&lt;sup&gt;+&lt;/sup&gt;Tcells and mature DC, and the expression of immune checkpoints (PD-1, LAG-3, PD-L1, and PD-L2) in relation with prognosis, in 135 primary ccRCC tumors and 51 ccRCC lung metastases. RNA expression data for 496 primary ccRCC samples were used as confirmatory cohort. Results: We identify two groups of tumors with extensive CD8&lt;sup&gt;+&lt;/sup&gt; T-cell infiltrates. One group, characterized by high expression of immune checkpoints in the absence of fully functional mature DC, is associated with increased risk of disease progression. The second group, characterized by low expression of immune checkpoints and localization of mature DC in peritumoral immune aggregates (tertiary lymphoid structures), is associated with good prognosis. Conclusions: The expression of the immune checkpoints and the localization of DC in the tumor microenvironment modulate the clinical impact of CD8&lt;sup&gt;+&lt;/sup&gt; T cells in ccRCC.","author":[{"dropping-particle":"","family":"Giraldo","given":"Nicolas A.","non-dropping-particle":"","parse-names":false,"suffix":""},{"dropping-particle":"","family":"Becht","given":"Etienne","non-dropping-particle":"","parse-names":false,"suffix":""},{"dropping-particle":"","family":"Pagès","given":"Franck","non-dropping-particle":"","parse-names":false,"suffix":""},{"dropping-particle":"","family":"Skliris","given":"Georgios","non-dropping-particle":"","parse-names":false,"suffix":""},{"dropping-particle":"","family":"Verkarre","given":"Virginie","non-dropping-particle":"","parse-names":false,"suffix":""},{"dropping-particle":"","family":"Vano","given":"Yann","non-dropping-particle":"","parse-names":false,"suffix":""},{"dropping-particle":"","family":"Mejean","given":"Arnaud","non-dropping-particle":"","parse-names":false,"suffix":""},{"dropping-particle":"","family":"Saint-Aubert","given":"Nicolas","non-dropping-particle":"","parse-names":false,"suffix":""},{"dropping-particle":"","family":"Lacroix","given":"Laetitia","non-dropping-particle":"","parse-names":false,"suffix":""},{"dropping-particle":"","family":"Natario","given":"Ivo","non-dropping-particle":"","parse-names":false,"suffix":""},{"dropping-particle":"","family":"Lupo","given":"Audrey","non-dropping-particle":"","parse-names":false,"suffix":""},{"dropping-particle":"","family":"Alifano","given":"Marco","non-dropping-particle":"","parse-names":false,"suffix":""},{"dropping-particle":"","family":"Damotte","given":"Diane","non-dropping-particle":"","parse-names":false,"suffix":""},{"dropping-particle":"","family":"Cazes","given":"Aurelie","non-dropping-particle":"","parse-names":false,"suffix":""},{"dropping-particle":"","family":"Triebel","given":"Frederic","non-dropping-particle":"","parse-names":false,"suffix":""},{"dropping-particle":"","family":"Freeman","given":"Gordon J.","non-dropping-particle":"","parse-names":false,"suffix":""},{"dropping-particle":"","family":"Dieu-Nosjean","given":"Marie Caroline","non-dropping-particle":"","parse-names":false,"suffix":""},{"dropping-particle":"","family":"Oudard","given":"Stephane","non-dropping-particle":"","parse-names":false,"suffix":""},{"dropping-particle":"","family":"Fridman","given":"Wolf H.","non-dropping-particle":"","parse-names":false,"suffix":""},{"dropping-particle":"","family":"Sautés-Fridman","given":"Catherine","non-dropping-particle":"","parse-names":false,"suffix":""}],"container-title":"Clinical Cancer Research","id":"ITEM-2","issued":{"date-parts":[["2015"]]},"title":"Orchestration and prognostic significance of immune checkpoints in the microenvironment of primary and metastatic renal cell cancer","type":"article-journal"},"uris":["http://www.mendeley.com/documents/?uuid=ec3302ef-5ce4-4969-9eec-dd95284e1655"]}],"mendeley":{"formattedCitation":"(5,6)","plainTextFormattedCitation":"(5,6)","previouslyFormattedCitation":"(5,6)"},"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(5,6)</w:t>
      </w:r>
      <w:r w:rsidR="00A95847">
        <w:rPr>
          <w:rFonts w:ascii="Arial" w:hAnsi="Arial" w:cs="Arial"/>
          <w:color w:val="000000"/>
          <w:sz w:val="22"/>
          <w:szCs w:val="22"/>
        </w:rPr>
        <w:fldChar w:fldCharType="end"/>
      </w:r>
      <w:r w:rsidRPr="006A1B3C">
        <w:rPr>
          <w:rFonts w:ascii="Arial" w:hAnsi="Arial" w:cs="Arial"/>
          <w:color w:val="000000"/>
          <w:sz w:val="22"/>
          <w:szCs w:val="22"/>
        </w:rPr>
        <w:t>. Cytotoxic tumor-infiltrating lymphocytes (TILs), in particular CD8</w:t>
      </w:r>
      <w:r w:rsidR="00A95847">
        <w:rPr>
          <w:rFonts w:ascii="Arial" w:hAnsi="Arial" w:cs="Arial"/>
          <w:color w:val="000000"/>
          <w:sz w:val="22"/>
          <w:szCs w:val="22"/>
          <w:vertAlign w:val="superscript"/>
        </w:rPr>
        <w:t>+</w:t>
      </w:r>
      <w:r w:rsidRPr="006A1B3C">
        <w:rPr>
          <w:rFonts w:ascii="Arial" w:hAnsi="Arial" w:cs="Arial"/>
          <w:color w:val="000000"/>
          <w:sz w:val="22"/>
          <w:szCs w:val="22"/>
        </w:rPr>
        <w:t xml:space="preserve"> T cells are key effectors of the adaptive anti-tumor immune response</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{"citationItems":[{"id":"ITEM-1","itemData":{"DOI":"10.1038/nature13954","ISSN":"14764687","PMID":"25428505","abstract":"Therapies that target the programmed death-1 (PD-1) receptor have shown unprecedented rates of durable clinical responses in patients with various cancer types. One mechanism by which cancer tissues limit the host immune response is via upregulation of PD-1 ligand (PD-L1) and its ligation to PD-1 on antigen-specific CD8 + T cells (termed adaptive immune resistance). Here we show that pre-existing CD8 + T cells distinctly located at the invasive tumour margin are associated with expression of the PD-1/PD-L1 immune inhibitory axis and may predict response to therapy. We analysed samples from 46 patients with metastatic melanoma obtained before and during anti-PD-1 therapy (pembrolizumab) using quantitative immunohistochemistry, quantitative multiplex immunofluorescence, and next-generation sequencing for T-cell antigen receptors (TCRs). In serially sampled tumours, patients responding to treatment showed proliferation of intratumoral CD8 + T cells that directly correlated with radiographic reduction in tumour size. Pre-treatment samples obtained from responding patients showed higher numbers of CD8-, PD-1- and PD-L1-expressing cells at the invasive tumour margin and inside tumours, with close proximity between PD-1 and PD-L1, and a more clonal TCR repertoire. Using multivariate analysis, we established a predictive model based on CD8 expression at the invasive margin and validated the model in an independent cohort of 15 patients. Our findings indicate that tumour regression after therapeutic PD-1 blockade requires pre-existing CD8 + T cells that are negatively regulated by PD-1/PD-L1-mediated adaptive immune resistance.","author":[{"dropping-particle":"","family":"Tumeh","given":"Paul C.","non-dropping-particle":"","parse-names":false,"suffix":""},{"dropping-particle":"","family":"Harview","given":"Christina L.","non-dropping-particle":"","parse-names":false,"suffix":""},{"dropping-particle":"","family":"Yearley","given":"Jennifer H.","non-dropping-particle":"","parse-names":false,"suffix":""},{"dropping-particle":"","family":"Shintaku","given":"I. Peter","non-dropping-particle":"","parse-names":false,"suffix":""},{"dropping-particle":"","family":"Taylor","given":"Emma J.M.","non-dropping-particle":"","parse-names":false,"suffix":""},{"dropping-particle":"","family":"Robert","given":"Lidia","non-dropping-particle":"","parse-names":false,"suffix":""},{"dropping-particle":"","family":"Chmielowski","given":"Bartosz","non-dropping-particle":"","parse-names":false,"suffix":""},{"dropping-particle":"","family":"Spasic","given":"Marko","non-dropping-particle":"","parse-names":false,"suffix":""},{"dropping-particle":"","family":"Henry","given":"Gina","non-dropping-particle":"","parse-names":false,"suffix":""},{"dropping-particle":"","family":"Ciobanu","given":"Voicu","non-dropping-particle":"","parse-names":false,"suffix":""},{"dropping-particle":"","family":"West","given":"Alisha N.","non-dropping-particle":"","parse-names":false,"suffix":""},{"dropping-particle":"","family":"Carmona","given":"Manuel","non-dropping-particle":"","parse-names":false,"suffix":""},{"dropping-particle":"","family":"Kivork","given":"Christine","non-dropping-particle":"","parse-names":false,"suffix":""},{"dropping-particle":"","family":"Seja","given":"Elizabeth","non-dropping-particle":"","parse-names":false,"suffix":""},{"dropping-particle":"","family":"Cherry","given":"Grace","non-dropping-particle":"","parse-names":false,"suffix":""},{"dropping-particle":"","family":"Gutierrez","given":"Antonio J.","non-dropping-particle":"","parse-names":false,"suffix":""},{"dropping-particle":"","family":"Grogan","given":"Tristan R.","non-dropping-particle":"","parse-names":false,"suffix":""},{"dropping-particle":"","family":"Mateus","given":"Christine","non-dropping-particle":"","parse-names":false,"suffix":""},{"dropping-particle":"","family":"Tomasic","given":"Gorana","non-dropping-particle":"","parse-names":false,"suffix":""},{"dropping-particle":"","family":"Glaspy","given":"John A.","non-dropping-particle":"","parse-names":false,"suffix":""},{"dropping-particle":"","family":"Emerson","given":"Ryan O.","non-dropping-particle":"","parse-names":false,"suffix":""},{"dropping-particle":"","family":"Robins","given":"Harlan","non-dropping-particle":"","parse-names":false,"suffix":""},{"dropping-particle":"","family":"Pierce","given":"Robert H.","non-dropping-particle":"","parse-names":false,"suffix":""},{"dropping-particle":"","family":"Elashoff","given":"David A.","non-dropping-particle":"","parse-names":false,"suffix":""},{"dropping-particle":"","family":"Robert","given":"Caroline","non-dropping-particle":"","parse-names":false,"suffix":""},{"dropping-particle":"","family":"Ribas","given":"Antoni","non-dropping-particle":"","parse-names":false,"suffix":""}],"container-title":"Nature","id":"ITEM-1","issued":{"date-parts":[["2014"]]},"title":"PD-1 blockade induces responses by inhibiting adaptive immune resistance","type":"article-journal"},"uris":["http://www.mendeley.com/documents/?uuid=42e1fa45-bb91-4f37-8ccb-5304ad1c9c2f"]}],"mendeley":{"formattedCitation":"(7)","plainTextFormattedCitation":"(7)","previouslyFormattedCitation":"(7)"},"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(7)</w:t>
      </w:r>
      <w:r w:rsidR="00A95847">
        <w:rPr>
          <w:rFonts w:ascii="Arial" w:hAnsi="Arial" w:cs="Arial"/>
          <w:color w:val="000000"/>
          <w:sz w:val="22"/>
          <w:szCs w:val="22"/>
        </w:rPr>
        <w:fldChar w:fldCharType="end"/>
      </w:r>
      <w:r w:rsidRPr="006A1B3C">
        <w:rPr>
          <w:rFonts w:ascii="Arial" w:hAnsi="Arial" w:cs="Arial"/>
          <w:color w:val="000000"/>
          <w:sz w:val="22"/>
          <w:szCs w:val="22"/>
        </w:rPr>
        <w:t xml:space="preserve"> and abundance of CD8</w:t>
      </w:r>
      <w:r w:rsidR="00A95847">
        <w:rPr>
          <w:rFonts w:ascii="Arial" w:hAnsi="Arial" w:cs="Arial"/>
          <w:color w:val="000000"/>
          <w:sz w:val="22"/>
          <w:szCs w:val="22"/>
          <w:vertAlign w:val="superscript"/>
        </w:rPr>
        <w:t>+</w:t>
      </w:r>
      <w:r w:rsidRPr="006A1B3C">
        <w:rPr>
          <w:rFonts w:ascii="Arial" w:hAnsi="Arial" w:cs="Arial"/>
          <w:color w:val="000000"/>
          <w:sz w:val="22"/>
          <w:szCs w:val="22"/>
        </w:rPr>
        <w:t xml:space="preserve"> T cells in solid cancers is generally associated with better survival in cancer patients</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{"citationItems":[{"id":"ITEM-1","itemData":{"DOI":"10.1186/s12967-016-1029-z","ISSN":"14795876","PMID":"27650038","abstract":"The fifth \"Melanoma Bridge Meeting\" took place in Naples, December 1-5th, 2015. The main topics discussed at this meeting were: Molecular and Immuno advances, Immunotherapies and Combination Therapies, Tumor Microenvironment and Biomarkers and Immunoscore. The natural history of cancer involves interactions between the tumor and the immune system of the host. The immune infiltration at the tumor site may be indicative of host response. Significant correlations were shown between the levels of immune cell infiltration in tumors and patient's clinical outcome. Moreover, incredible progress comes from the discovery of mutation-encoded tumor neoantigens. In fact, as tumors grow, they acquire mutations that are able to influence the response of patients to immune checkpoint inhibitors. It has been demonstrated that sensitivity to PD-1 and CTLA-4 blockade in patients with advanced NSCLC and melanoma was enhanced in tumors enriched for clonal neoantigens. The road ahead is still very long, but the knowledge of the mechanisms of immune escape, the study of tumor neo-antigens as well as of tumor microenvironment and the development of new immunotherapy strategies, will make cancer a more and more treatable disease.","author":[{"dropping-particle":"","family":"Galon","given":"J.","non-dropping-particle":"","parse-names":false,"suffix":""},{"dropping-particle":"","family":"Fox","given":"B. A.","non-dropping-particle":"","parse-names":false,"suffix":""},{"dropping-particle":"","family":"Bifulco","given":"C. B.","non-dropping-particle":"","parse-names":false,"suffix":""},{"dropping-particle":"","family":"Masucci","given":"G.","non-dropping-particle":"","parse-names":false,"suffix":""},{"dropping-particle":"","family":"Rau","given":"T.","non-dropping-particle":"","parse-names":false,"suffix":""},{"dropping-particle":"","family":"Botti","given":"G.","non-dropping-particle":"","parse-names":false,"suffix":""},{"dropping-particle":"","family":"Marincola","given":"F. M.","non-dropping-particle":"","parse-names":false,"suffix":""},{"dropping-particle":"","family":"Ciliberto","given":"G.","non-dropping-particle":"","parse-names":false,"suffix":""},{"dropping-particle":"","family":"Pages","given":"F.","non-dropping-particle":"","parse-names":false,"suffix":""},{"dropping-particle":"","family":"Ascierto","given":"P. A.","non-dropping-particle":"","parse-names":false,"suffix":""},{"dropping-particle":"","family":"Capone","given":"M.","non-dropping-particle":"","parse-names":false,"suffix":""}],"container-title":"Journal of Translational Medicine","id":"ITEM-1","issued":{"date-parts":[["2016"]]},"title":"Immunoscore and Immunoprofiling in cancer: An update from the melanoma and immunotherapy bridge 2015","type":"article-journal"},"uris":["http://www.mendeley.com/documents/?uuid=256453fd-5618-4863-affe-ff400516cd23"]},{"id":"ITEM-2","itemData":{"DOI":"10.1371/journal.pone.0190158","ISSN":"19326203","abstract":"The prevalence of cytotoxic tumor infiltrating lymphocytes (TILs) has demonstrated prognostic value in multiple tumor types. In particular, CD8 counts (in combination with CD3 and CD45RO) have been shown to be superior to traditional UICC staging in colon cancer patients and higher total CD8 counts have been associated with better survival in breast cancer patients. However, immune infiltrate heterogeneity can lead to potentially significant misrepresentations of marker prevalence in routine histologic sections. We examined step sections of breast and colorectal cancer samples for CD8+ T cell prevalence by standard chromogenic immunohistochemistry to determine marker variability and inform practice of T cell biomarker assessment in formalin-fixed, paraffin-embedded (FFPE) tissue samples. Stained sections were digitally imaged and CD8+ lymphocytes within defined regions of interest (ROI) including the tumor and surrounding stroma were enumerated. Statistical analyses of CD8+ cell count variability using a linear model/ANOVA framework between patients as well as between levels within a patient sample were performed. Our results show that CD8+ T-cell distribution is highly homogeneous within a standard tissue sample in both colorectal and breast carcinomas. As such, cytotoxic T cell prevalence by immunohistochemistry on a single level or even from a subsample of biopsy fragments taken from that level can be considered representative of cytotoxic T cell infiltration for the entire tumor section within the block. These findings support the technical validity of biomarker strategies relying on CD8 immunohistochemistry.","author":[{"dropping-particle":"","family":"Ziai","given":"James","non-dropping-particle":"","parse-names":false,"suffix":""},{"dropping-particle":"","family":"Gilbert","given":"Houston N.","non-dropping-particle":"","parse-names":false,"suffix":""},{"dropping-particle":"","family":"Foreman","given":"Oded","non-dropping-particle":"","parse-names":false,"suffix":""},{"dropping-particle":"","family":"Eastham-Anderson","given":"Jeffrey","non-dropping-particle":"","parse-names":false,"suffix":""},{"dropping-particle":"","family":"Chu","given":"Felix","non-dropping-particle":"","parse-names":false,"suffix":""},{"dropping-particle":"","family":"Huseni","given":"Mahrukh","non-dropping-particle":"","parse-names":false,"suffix":""},{"dropping-particle":"","family":"Kim","given":"Jeong M.","non-dropping-particle":"","parse-names":false,"suffix":""}],"container-title":"PLoS ONE","id":"ITEM-2","issued":{"date-parts":[["2018"]]},"title":"CD8+ T cell infiltration in breast and colon cancer: A histologic and statistical analysis","type":"article"},"uris":["http://www.mendeley.com/documents/?uuid=1f63b4fb-c74d-4bf0-aebd-6c57915b7126"]},{"id":"ITEM-3","itemData":{"DOI":"10.1002/cam4.1889","ISSN":"20457634","abstract":"Background: The presence of tumor-infiltrating lymphocytes (TILs) is associated with improved survival in head and neck squamous cell carcinoma. However, the prognostic value of TILs remains unclear in oral squamous cell carcinoma (OSCC). Methods: We evaluated the associations between tumor-infiltrating CD8+ T-cell density and survival in five distinct compartments in 139 OSCC cases. Results: There was a significant association between increased tumor-infiltrating CD8+ T cells and their distribution. High parenchymal CD8+ T-cell density at the invading tumor edge was associated with improved overall survival (OS) and disease-specific survival (DSS; P &lt; 0.01 and P &lt; 0.01, respectively). High stromal CD8+ T-cell density at the tumor periphery was also associated with improved recurrence-free survival (RFS; P &lt; 0.01). Cox regression analysis revealed that high stromal CD8+ T-cell density at the tumor periphery and high parenchymal CD8+ T-cell density at the invading edge were independent prognostic makers (hazard ratio: 0.38 and 0.19, 95% confidence interval, 0.18-0.80 and 0.05-0.72, P = 0.01 and 0.01, respectively) for RFS and OS, respectively. Conclusions: Assessment of CD8+ T cells at the parenchyma of the invading edge and peripheral stroma provides an indicator of tumor recurrence and prognosis.","author":[{"dropping-particle":"","family":"Shimizu","given":"Shota","non-dropping-particle":"","parse-names":false,"suffix":""},{"dropping-particle":"","family":"Hiratsuka","given":"Hiroyoshi","non-dropping-particle":"","parse-names":false,"suffix":""},{"dropping-particle":"","family":"Koike","given":"Kazushige","non-dropping-particle":"","parse-names":false,"suffix":""},{"dropping-particle":"","family":"Tsuchihashi","given":"Kei","non-dropping-particle":"","parse-names":false,"suffix":""},{"dropping-particle":"","family":"Sonoda","given":"Tomoko","non-dropping-particle":"","parse-names":false,"suffix":""},{"dropping-particle":"","family":"Ogi","given":"Kazuhiro","non-dropping-particle":"","parse-names":false,"suffix":""},{"dropping-particle":"","family":"Miyakawa","given":"Akira","non-dropping-particle":"","parse-names":false,"suffix":""},{"dropping-particle":"","family":"Kobayashi","given":"Junichi","non-dropping-particle":"","parse-names":false,"suffix":""},{"dropping-particle":"","family":"Kaneko","given":"Takeshi","non-dropping-particle":"","parse-names":false,"suffix":""},{"dropping-particle":"","family":"Igarashi","given":"Tomohiro","non-dropping-particle":"","parse-names":false,"suffix":""},{"dropping-particle":"","family":"Hasegawa","given":"Tadashi","non-dropping-particle":"","parse-names":false,"suffix":""},{"dropping-particle":"","family":"Miyazaki","given":"Akihiro","non-dropping-particle":"","parse-names":false,"suffix":""}],"container-title":"Cancer Medicine","id":"ITEM-3","issued":{"date-parts":[["2019"]]},"title":"Tumor-infiltrating CD8+ T-cell density is an independent prognostic marker for oral squamous cell carcinoma","type":"article-journal"},"uris":["http://www.mendeley.com/documents/?uuid=7412592c-fc34-4a85-a909-b5f52b9942b5"]}],"mendeley":{"formattedCitation":"(8–10)","plainTextFormattedCitation":"(8–10)","previouslyFormattedCitation":"(8–10)"},"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(8–10)</w:t>
      </w:r>
      <w:r w:rsidR="00A95847">
        <w:rPr>
          <w:rFonts w:ascii="Arial" w:hAnsi="Arial" w:cs="Arial"/>
          <w:color w:val="000000"/>
          <w:sz w:val="22"/>
          <w:szCs w:val="22"/>
        </w:rPr>
        <w:fldChar w:fldCharType="end"/>
      </w:r>
      <w:r>
        <w:rPr>
          <w:rFonts w:ascii="Arial" w:hAnsi="Arial" w:cs="Arial"/>
          <w:color w:val="000000"/>
          <w:sz w:val="22"/>
          <w:szCs w:val="22"/>
        </w:rPr>
        <w:t>.</w:t>
      </w:r>
      <w:r w:rsidRPr="006A1B3C">
        <w:rPr>
          <w:rFonts w:ascii="Arial" w:hAnsi="Arial" w:cs="Arial"/>
          <w:color w:val="000000"/>
          <w:sz w:val="22"/>
          <w:szCs w:val="22"/>
        </w:rPr>
        <w:t xml:space="preserve"> However, in RCC, immune cell abundance is inversely correlated with survival, specifically TILs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{"citationItems":[{"id":"ITEM-1","itemData":{"DOI":"10.2217/fon-2018-0951","ISSN":"17448301","PMID":"30968729","abstract":"While many patients with early stage kidney cancer can be cured by removal of the tumor and kidney ('nephrectomy'), upward of 40% of patients can recur due to microscopic spread of the cancer prior to surgery. Adding anticancer drugs that are effective in the metastatic setting to surgery has potential to eliminate the microscopic disease and increase cure rates. The PROSPER renal cell carcinoma study is testing whether adding nivolumab, a drug that engages the immune system to better recognize, fight and eliminate the cancer, will improve disease control over surgery alone. Nivolumab will be given before and after surgery to see if it reduces the chance of the disease returning and decreases death from kidney cancer compared with patients receiving surgery only.","author":[{"dropping-particle":"","family":"Patel","given":"Hiten D.","non-dropping-particle":"","parse-names":false,"suffix":""},{"dropping-particle":"","family":"Puligandla","given":"Maneka","non-dropping-particle":"","parse-names":false,"suffix":""},{"dropping-particle":"","family":"Shuch","given":"Brian M.","non-dropping-particle":"","parse-names":false,"suffix":""},{"dropping-particle":"","family":"Leibovich","given":"Bradley C.","non-dropping-particle":"","parse-names":false,"suffix":""},{"dropping-particle":"","family":"Kapoor","given":"Anil","non-dropping-particle":"","parse-names":false,"suffix":""},{"dropping-particle":"","family":"Master","given":"Viraj A.","non-dropping-particle":"","parse-names":false,"suffix":""},{"dropping-particle":"","family":"Drake","given":"Charles G.","non-dropping-particle":"","parse-names":false,"suffix":""},{"dropping-particle":"","family":"Heng","given":"Daniel Y.C.","non-dropping-particle":"","parse-names":false,"suffix":""},{"dropping-particle":"","family":"Lara","given":"Primo N.","non-dropping-particle":"","parse-names":false,"suffix":""},{"dropping-particle":"","family":"Choueiri","given":"Toni K.","non-dropping-particle":"","parse-names":false,"suffix":""},{"dropping-particle":"","family":"Maskens","given":"Deborah","non-dropping-particle":"","parse-names":false,"suffix":""},{"dropping-particle":"","family":"Singer","given":"Eric A.","non-dropping-particle":"","parse-names":false,"suffix":""},{"dropping-particle":"","family":"Eggener","given":"Scott E.","non-dropping-particle":"","parse-names":false,"suffix":""},{"dropping-particle":"","family":"Svatek","given":"Robert S.","non-dropping-particle":"","parse-names":false,"suffix":""},{"dropping-particle":"","family":"Stadler","given":"Walter M.","non-dropping-particle":"","parse-names":false,"suffix":""},{"dropping-particle":"","family":"Cole","given":"Suzanne","non-dropping-particle":"","parse-names":false,"suffix":""},{"dropping-particle":"","family":"Signoretti","given":"Sabina","non-dropping-particle":"","parse-names":false,"suffix":""},{"dropping-particle":"","family":"Gupta","given":"Rajan T.","non-dropping-particle":"","parse-names":false,"suffix":""},{"dropping-particle":"","family":"Michaelson","given":"Marc Dror","non-dropping-particle":"","parse-names":false,"suffix":""},{"dropping-particle":"","family":"McDermott","given":"David F.","non-dropping-particle":"","parse-names":false,"suffix":""},{"dropping-particle":"","family":"Cella","given":"David","non-dropping-particle":"","parse-names":false,"suffix":""},{"dropping-particle":"","family":"Wagner","given":"Lynne I.","non-dropping-particle":"","parse-names":false,"suffix":""},{"dropping-particle":"","family":"Haas","given":"Naomi B.","non-dropping-particle":"","parse-names":false,"suffix":""},{"dropping-particle":"","family":"Carducci","given":"Michael A.","non-dropping-particle":"","parse-names":false,"suffix":""},{"dropping-particle":"","family":"Harshman","given":"Lauren C.","non-dropping-particle":"","parse-names":false,"suffix":""},{"dropping-particle":"","family":"Allaf","given":"Mohamad E.","non-dropping-particle":"","parse-names":false,"suffix":""}],"container-title":"Future Oncology","id":"ITEM-1","issued":{"date-parts":[["2019"]]},"title":"The future of perioperative therapy in advanced renal cell carcinoma: How can we PROSPER?","type":"article-journal"},"uris":["http://www.mendeley.com/documents/?uuid=b5666e1f-6377-4972-abc5-5a90640ecc04"]},{"id":"ITEM-2","itemData":{"ISSN":"00085472","abstract":"Tumor-infiltrating lymphocytes, particularly CD8+ T cells, could be a manifestation of antitumor immunity. We clinicopathologically analyzed the biological significance of tumor-infiltrating lymphocytes in 221 patients with renal cell carcinoma without preoperative treatments. More abundant infiltration of tumor tissue not only by CD8+ but also CD4+ T cells was associated with shorter survival of the patients, because of the positive correlation between the number of lymphocytes and representative tumor grade factors. This suggests that immune cell reactions are more pronounced as the tumor grade/biological malignancy progresses, probably because of increased antigenicity of tumor cells. We next analyzed the proliferative activity of CD8+ T cells that infiltrated in tumor cell nests, which could also reflect antitumor immunity. Higher labeling index of Ki-67, a proliferation-associated antigen, among CD8+ T cells in contact to tumor cells was associated with a longer survival by both uni and multivariate analyses. Our data in human renal cell carcinoma suggest that infiltration of tumor tissue by T cells itself does not denote the efficacy of antitumor immunity because of its dependence on the biological malignancy of tumor cells, but infiltration of tumor tissue by CD8+ T cells bearing more pronounced proliferative activity could reflect effective antitumor immunity. This concept would be important for future immunotherapy of human cancer.","author":[{"dropping-particle":"","family":"Nakano","given":"Osamu","non-dropping-particle":"","parse-names":false,"suffix":""},{"dropping-particle":"","family":"Naito","given":"Yoshitaka","non-dropping-particle":"","parse-names":false,"suffix":""},{"dropping-particle":"","family":"Nagura","given":"Hiroshi","non-dropping-particle":"","parse-names":false,"suffix":""},{"dropping-particle":"","family":"Ohtani","given":"Haruo","non-dropping-particle":"","parse-names":false,"suffix":""},{"dropping-particle":"","family":"Nakano","given":"Osamu","non-dropping-particle":"","parse-names":false,"suffix":""},{"dropping-particle":"","family":"Sato","given":"Makoto","non-dropping-particle":"","parse-names":false,"suffix":""},{"dropping-particle":"","family":"Suzuki","given":"Kenichi","non-dropping-particle":"","parse-names":false,"suffix":""},{"dropping-particle":"","family":"Orikasa","given":"Seiichi","non-dropping-particle":"","parse-names":false,"suffix":""},{"dropping-particle":"","family":"Aizawa","given":"Masataka","non-dropping-particle":"","parse-names":false,"suffix":""},{"dropping-particle":"","family":"Suzuki","given":"Yasuyoshi","non-dropping-particle":"","parse-names":false,"suffix":""},{"dropping-particle":"","family":"Shintaku","given":"Ichirou","non-dropping-particle":"","parse-names":false,"suffix":""}],"container-title":"Cancer Research","id":"ITEM-2","issued":{"date-parts":[["2001"]]},"title":"Proliferative activity of intratumoral CD8+ T-lymphocytes as a prognostic factor in human renal cell carcinoma: Clinicopathologic demonstration of antitumor immunity","type":"article-journal"},"uris":["http://www.mendeley.com/documents/?uuid=bfd43a63-9c57-4731-8476-c9271b9b9144"]},{"id":"ITEM-3","itemData":{"DOI":"10.18632/oncotarget.4572","ISSN":"19492553","PMID":"26317902","abstract":"Renal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B.","non-dropping-particle":"","parse-names":false,"suffix":""}],"container-title":"Oncotarget","id":"ITEM-3","issued":{"date-parts":[["2015"]]},"title":"Characterization of tumor infiltrating lymphocytes in paired primary and metastatic renal cell carcinoma specimens","type":"article-journal"},"uris":["http://www.mendeley.com/documents/?uuid=09185eb4-de1a-40f8-bf7f-e73ceb6b174f"]}],"mendeley":{"formattedCitation":"(11–13)","plainTextFormattedCitation":"(11–13)","previouslyFormattedCitation":"(11–13)"},"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(11–13)</w:t>
      </w:r>
      <w:r w:rsidR="007C0FFB">
        <w:rPr>
          <w:rFonts w:ascii="Arial" w:hAnsi="Arial" w:cs="Arial"/>
          <w:color w:val="000000"/>
          <w:sz w:val="22"/>
          <w:szCs w:val="22"/>
        </w:rPr>
        <w:fldChar w:fldCharType="end"/>
      </w:r>
      <w:r w:rsidRPr="006A1B3C">
        <w:rPr>
          <w:rFonts w:ascii="Arial" w:hAnsi="Arial" w:cs="Arial"/>
          <w:color w:val="000000"/>
          <w:sz w:val="22"/>
          <w:szCs w:val="22"/>
        </w:rPr>
        <w:t>. Biomarker analysis results from recent clinical trials comparing PD-1 blockade versus anti-angiogenic inhibitors and combination therapies in treatment-naïve ccRCC patients also supported the negative prognostic significance of T cell infiltrate in the absence of immunotherap</w:t>
      </w:r>
      <w:r>
        <w:rPr>
          <w:rFonts w:ascii="Arial" w:hAnsi="Arial" w:cs="Arial"/>
          <w:color w:val="000000"/>
          <w:sz w:val="22"/>
          <w:szCs w:val="22"/>
        </w:rPr>
        <w:t>y</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{"citationItems":[{"id":"ITEM-1","itemData":{"DOI":"10.1200/jco.2019.37.15_suppl.101","ISSN":"0732-183X","abstract":"101 Background: The phase 3 JAVELIN Renal 101 trial in previously untreated patients (pts) with aRCC demonstrated a progression-free survival (PFS) benefit and higher objective response rate with A+Ax vs S (Motzer, ESMO 2018; LBA6_PR). Here, we report outcomes from biomarker analyses of baseline tumor samples. Methods: We correlated efficacy with the results of molecular analyses of tissue samples from all 886 pts enrolled in JAVELIN Renal 101. Nephrectomy or tumor samples were characterized by immunohistochemistry (CD8 and PD-L1), whole-exome sequencing (WES), and RNAseq. WES and RNAseq were used to examine somatic mutations and analyze relevant gene expression signatures (GES) in relation to clinical outcomes. GES analyses included published and de novo signatures: effector T cell (T eff ), angiogenesis (angio),T cell-inflamed (T inf ), and a novel immune-related signature incorporating pathway indicators for T- and NK-cell activation and IFNγ signaling, among others. Results: PD-L1 expression (≥1% immune cells) was associated with the longest PFS in the A+Ax arm and the shortest in the S arm (HR, 0.63; 95% CI, 0.49, 0.81). Significant treatment arm–specific differences in PFS were observed relative to wildtype when mutations in genes such as CD1631L, PTEN, or DNMT1 were present. Tumor mutational burden did not distinguish pts with respect to PFS. High-angio GES was associated with significantly improved PFS in the S arm but did not differentiate PFS in the A+Ax arm. In the low-angio subset, A+Ax improved PFS vs S. Pts with high T eff and T inf in the A+Ax arm had longer PFS vs the S arm. In the A+Ax arm, PFS was enhanced in patients with immune GES–positive tumors vs those in the negative group (HR, 0.63; 95% CI, 0.46, 0.86; 2-sided p = 0.004), as well as in an independent dataset (JAVELIN Renal 100; Choueiri, Lancet Oncol, 2018) (HR, 0.46; 95% CI, 0.20, 1.05; 2-sided p = 0.064). Updated efficacy, including overall survival, will be presented. Conclusions: These findings define molecular features that differentiate therapy-specific outcomes in first-line aRCC and may inform personalized therapy strategies for pts with aRCC. Funding: Pfizer and Merck KGaA. Clinical trial information: NCT02684006. ","author":[{"dropping-particle":"","family":"Choueiri","given":"Toni K.","non-dropping-particle":"","parse-names":false,"suffix":""},{"dropping-particle":"","family":"Albiges","given":"Laurence","non-dropping-particle":"","parse-names":false,"suffix":""},{"dropping-particle":"","family":"Haanen","given":"John B. A. G.","non-dropping-particle":"","parse-names":false,"suffix":""},{"dropping-particle":"","family":"Larkin","given":"James M.G.","non-dropping-particle":"","parse-names":false,"suffix":""},{"dropping-particle":"","family":"Uemura","given":"Motohide","non-dropping-particle":"","parse-names":false,"suffix":""},{"dropping-particle":"","family":"Pal","given":"Sumanta K.","non-dropping-particle":"","parse-names":false,"suffix":""},{"dropping-particle":"","family":"Gravis","given":"Gwenaelle","non-dropping-particle":"","parse-names":false,"suffix":""},{"dropping-particle":"","family":"Campbell","given":"Matthew T","non-dropping-particle":"","parse-names":false,"suffix":""},{"dropping-particle":"","family":"Penkov","given":"Konstantin","non-dropping-particle":"","parse-names":false,"suffix":""},{"dropping-particle":"","family":"Lee","given":"Jae-Lyun","non-dropping-particle":"","parse-names":false,"suffix":""},{"dropping-particle":"","family":"Ching","given":"Keith A.","non-dropping-particle":"","parse-names":false,"suffix":""},{"dropping-particle":"","family":"Mu","given":"Xinmeng Jasmine","non-dropping-particle":"","parse-names":false,"suffix":""},{"dropping-particle":"","family":"Wang","given":"Xiao","non-dropping-particle":"","parse-names":false,"suffix":""},{"dropping-particle":"","family":"Zhang","given":"Weidong","non-dropping-particle":"","parse-names":false,"suffix":""},{"dropping-particle":"","family":"Wang","given":"Jing","non-dropping-particle":"","parse-names":false,"suffix":""},{"dropping-particle":"","family":"Chudnovsky","given":"Aleksander","non-dropping-particle":"","parse-names":false,"suffix":""},{"dropping-particle":"","family":"Pietro","given":"Alessandra","non-dropping-particle":"di","parse-names":false,"suffix":""},{"dropping-particle":"","family":"Robbins","given":"Paul B.","non-dropping-particle":"","parse-names":false,"suffix":""},{"dropping-particle":"","family":"Motzer","given":"Robert J.","non-dropping-particle":"","parse-names":false,"suffix":""}],"container-title":"Journal of Clinical Oncology","id":"ITEM-1","issued":{"date-parts":[["2019"]]},"title":"Biomarker analyses from JAVELIN Renal 101: Avelumab + axitinib (A+Ax) versus sunitinib (S) in advanced renal cell carcinoma (aRCC).","type":"article-journal"},"uris":["http://www.mendeley.com/documents/?uuid=7fe8f273-6edf-4319-a0fa-64681fe8396f"]},{"id":"ITEM-2","itemData":{"DOI":"10.1016/S1470-2045(18)30107-4","ISSN":"14745488","PMID":"29530667","abstract":"Background: The combination of an immune checkpoint inhibitor and a VEGF pathway inhibitor to treat patients with advanced renal-cell carcinoma might increase the clinical benefit of these drugs compared with their use alone. Here, we report preliminary results for the combination of avelumab, an IgG1 monoclonal antibody against the programmed cell death protein ligand PD-L1, and axitinib, a VEGF receptor inhibitor approved for second-line treatment of advanced renal-cell carcinoma, in treatment-naive patients with advanced renal-cell carcinoma. Methods: The JAVELIN Renal 100 study is an ongoing open-label, multicentre, dose-finding, and dose-expansion, phase 1b study, done in 14 centres in the USA, UK, and Japan. Eligible patients were aged 18 years or older (≥20 years in Japan) and had histologically or cytologically confirmed advanced renal-cell carcinoma with clear-cell component, life expectancy of at least 3 months, an Eastern Cooperative Oncology Group performance status of 1 or less, received no previous systemic treatment for advanced renal cell carcinoma, and had a resected primary tumour. Patients enrolled into the dose-finding phase received 5 mg axitinib orally twice daily for 7 days, followed by combination therapy with 10 mg/kg avelumab intravenously every 2 weeks and 5 mg axitinib orally twice daily. Based on the pharmacokinetic data from the dose-finding phase, ten additional patients were enrolled into the dose-expansion phase and assigned to this regimen. The other patients in the dose-expansion phase started taking combination therapy directly. The primary endpoint was dose-limiting toxicities in the first 4 weeks (two cycles) of treatment with avelumab plus axitinib. Safety and antitumour activity analyses were done in all patients who received at least one dose of avelumab or axitinib. This trial is registered with ClinicalTrials.gov, number NCT02493751. Findings: Between Oct 30, 2015, and Sept 30, 2016, we enrolled six patients into the dose-finding phase and 49 into the dose-expansion phase of the study. One dose-limiting toxicity of grade 3 proteinuria due to axitinib was reported among the six patients treated during the dose-finding phase. At the cutoff date (April 13, 2017), six (100%, 95% CI 54–100) of six patients in the dose-finding phase and 26 (53%, 38–68) of 49 patients in the dose-expansion phase had confirmed objective responses (32 [58%, 44–71] of all 55 patients). 32 (58%) of 55 patients had grade 3 or worse treatme…","author":[{"dropping-particle":"","family":"Choueiri","given":"Toni K.","non-dropping-particle":"","parse-names":false,"suffix":""},{"dropping-particle":"","family":"Larkin","given":"James","non-dropping-particle":"","parse-names":false,"suffix":""},{"dropping-particle":"","family":"Oya","given":"Mototsugu","non-dropping-particle":"","parse-names":false,"suffix":""},{"dropping-particle":"","family":"Thistlethwaite","given":"Fiona","non-dropping-particle":"","parse-names":false,"suffix":""},{"dropping-particle":"","family":"Martignoni","given":"Marcella","non-dropping-particle":"","parse-names":false,"suffix":""},{"dropping-particle":"","family":"Nathan","given":"Paul","non-dropping-particle":"","parse-names":false,"suffix":""},{"dropping-particle":"","family":"Powles","given":"Thomas","non-dropping-particle":"","parse-names":false,"suffix":""},{"dropping-particle":"","family":"McDermott","given":"David","non-dropping-particle":"","parse-names":false,"suffix":""},{"dropping-particle":"","family":"Robbins","given":"Paul B.","non-dropping-particle":"","parse-names":false,"suffix":""},{"dropping-particle":"","family":"Chism","given":"David D.","non-dropping-particle":"","parse-names":false,"suffix":""},{"dropping-particle":"","family":"Cho","given":"Daniel","non-dropping-particle":"","parse-names":false,"suffix":""},{"dropping-particle":"","family":"Atkins","given":"Michael B.","non-dropping-particle":"","parse-names":false,"suffix":""},{"dropping-particle":"","family":"Gordon","given":"Michael S.","non-dropping-particle":"","parse-names":false,"suffix":""},{"dropping-particle":"","family":"Gupta","given":"Sumati","non-dropping-particle":"","parse-names":false,"suffix":""},{"dropping-particle":"","family":"Uemura","given":"Hirotsugu","non-dropping-particle":"","parse-names":false,"suffix":""},{"dropping-particle":"","family":"Tomita","given":"Yoshihiko","non-dropping-particle":"","parse-names":false,"suffix":""},{"dropping-particle":"","family":"Compagnoni","given":"Anna","non-dropping-particle":"","parse-names":false,"suffix":""},{"dropping-particle":"","family":"Fowst","given":"Camilla","non-dropping-particle":"","parse-names":false,"suffix":""},{"dropping-particle":"","family":"Pietro","given":"Alessandra","non-dropping-particle":"di","parse-names":false,"suffix":""},{"dropping-particle":"","family":"Rini","given":"Brian I.","non-dropping-particle":"","parse-names":false,"suffix":""}],"container-title":"The Lancet Oncology","id":"ITEM-2","issued":{"date-parts":[["2018"]]},"title":"Preliminary results for avelumab plus axitinib as first-line therapy in patients with advanced clear-cell renal-cell carcinoma (JAVELIN Renal 100): an open-label, dose-finding and dose-expansion, phase 1b trial","type":"article-journal"},"uris":["http://www.mendeley.com/documents/?uuid=74fd5f47-4484-464d-98bc-8304f4d4ab5d"]}],"mendeley":{"formattedCitation":"(14,15)","plainTextFormattedCitation":"(14,15)","previouslyFormattedCitation":"(14,15)"},"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(14,15)</w:t>
      </w:r>
      <w:r w:rsidR="007C0FFB">
        <w:rPr>
          <w:rFonts w:ascii="Arial" w:hAnsi="Arial" w:cs="Arial"/>
          <w:color w:val="000000"/>
          <w:sz w:val="22"/>
          <w:szCs w:val="22"/>
        </w:rPr>
        <w:fldChar w:fldCharType="end"/>
      </w:r>
      <w:r w:rsidRPr="006A1B3C">
        <w:rPr>
          <w:rFonts w:ascii="Arial" w:hAnsi="Arial" w:cs="Arial"/>
          <w:color w:val="000000"/>
          <w:sz w:val="22"/>
          <w:szCs w:val="22"/>
        </w:rPr>
        <w:t>. Other abundant immune players in the ccRCC tumor microenvironment include monocytes, dendritic cells and tumor-associated macrophages</w:t>
      </w:r>
      <w:r w:rsidR="007C0FFB">
        <w:rPr>
          <w:rFonts w:ascii="Arial" w:hAnsi="Arial" w:cs="Arial"/>
          <w:color w:val="000000"/>
          <w:sz w:val="22"/>
          <w:szCs w:val="22"/>
        </w:rPr>
        <w:t xml:space="preserve"> (TAMs)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-1","issued":{"date-parts":[["2017"]]},"title":"An Immune Atlas of Clear Cell Renal Cell Carcinoma","type":"article-journal"},"uris":["http://www.mendeley.com/documents/?uuid=5d516839-531f-4c22-a230-5e3bf717eb9f"]}],"mendeley":{"formattedCitation":"(16)","plainTextFormattedCitation":"(16)","previouslyFormattedCitation":"(16)"},"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(16)</w:t>
      </w:r>
      <w:r w:rsidR="007C0FFB">
        <w:rPr>
          <w:rFonts w:ascii="Arial" w:hAnsi="Arial" w:cs="Arial"/>
          <w:color w:val="000000"/>
          <w:sz w:val="22"/>
          <w:szCs w:val="22"/>
        </w:rPr>
        <w:fldChar w:fldCharType="end"/>
      </w:r>
      <w:r w:rsidRPr="006A1B3C">
        <w:rPr>
          <w:rFonts w:ascii="Arial" w:hAnsi="Arial" w:cs="Arial"/>
          <w:color w:val="000000"/>
          <w:sz w:val="22"/>
          <w:szCs w:val="22"/>
        </w:rPr>
        <w:t xml:space="preserve"> which are now being harnessed for discovery of novel gene programs but remain far less studied than T cells.</w:t>
      </w:r>
    </w:p>
    <w:p w14:paraId="3B7E02CB" w14:textId="77777777" w:rsidR="006A1B3C" w:rsidRPr="006A1B3C" w:rsidRDefault="006A1B3C" w:rsidP="006A1B3C">
      <w:pPr>
        <w:spacing w:line="480" w:lineRule="auto"/>
        <w:jc w:val="both"/>
        <w:rPr>
          <w:rFonts w:ascii="Arial" w:hAnsi="Arial" w:cs="Arial"/>
          <w:color w:val="000000"/>
          <w:sz w:val="22"/>
          <w:szCs w:val="22"/>
        </w:rPr>
      </w:pPr>
    </w:p>
    <w:p w14:paraId="6C3E0055" w14:textId="39269F63" w:rsidR="006A1B3C" w:rsidRPr="006A1B3C" w:rsidRDefault="006A1B3C" w:rsidP="006A1B3C">
      <w:pPr>
        <w:spacing w:line="480" w:lineRule="auto"/>
        <w:jc w:val="both"/>
        <w:rPr>
          <w:rFonts w:ascii="Arial" w:hAnsi="Arial" w:cs="Arial"/>
          <w:color w:val="000000"/>
          <w:sz w:val="22"/>
          <w:szCs w:val="22"/>
        </w:rPr>
      </w:pPr>
      <w:r w:rsidRPr="006A1B3C">
        <w:rPr>
          <w:rFonts w:ascii="Arial" w:hAnsi="Arial" w:cs="Arial"/>
          <w:color w:val="000000"/>
          <w:sz w:val="22"/>
          <w:szCs w:val="22"/>
        </w:rPr>
        <w:t>Quantifying and inferring immune cell abundance from transcriptional analysis of primary or metastasized bulk tumor samples is inadequate to provide a clear picture of the immune cell types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{"citationItems":[{"id":"ITEM-1","itemData":{"DOI":"10.1038/nature12222","ISSN":"00280836","PMID":"23792563","abstract":"Genetic changes underlying clear cell renal cell carcinoma(ccRCC) include alterations in genes controlling cellularoxygen sensing (for example, VHL) and the maintenance of chromatin states (for example, PBRM1). We surveyed more than 400 tumours using different genomic platforms and identified 19 significantly mutated genes. The PI(3)K/AKT pathway was recurrently mutated, suggesting this pathway as a potential therapeutic target. Widespread DNA hypomethylation was associated with mutation of the H3K36 methyltransferase SETD2, and integrative analysis suggested that mutations involving the SWI/SNF chromatin remodelling complex (PBRM1, ARID1A, SMARCA4) could have far-reaching effects on other pathways. Aggressive cancers demonstrated evidence of a metabolic shift, involving downregulation of genes involved in the TCA cycle, decreasedAMPK and PTEN protein levels, upregulation of the pentose phosphate pathway and the glutamine transporter genes, increased acetyl-CoA carboxylase protein, and altered promoter methylation of miR-21 (also known as MIR21) and GRB10. Remodelling cellular metabolism thus constitutes a recurrent pattern in ccRCC that correlates with tumour stage and severity and offers new views on the opportunities for disease treatment. © 2013 Macmillan Publishers Limited. All rights reserved.","author":[{"dropping-particle":"","family":"Creighton","given":"Chad J.","non-dropping-particle":"","parse-names":false,"suffix":""},{"dropping-particle":"","family":"Morgan","given":"Margaret","non-dropping-particle":"","parse-names":false,"suffix":""},{"dropping-particle":"","family":"Gunaratne","given":"Preethi H.","non-dropping-particle":"","parse-names":false,"suffix":""},{"dropping-particle":"","family":"Wheeler","given":"David A.","non-dropping-particle":"","parse-names":false,"suffix":""},{"dropping-particle":"","family":"Gibbs","given":"Richard A.","non-dropping-particle":"","parse-names":false,"suffix":""},{"dropping-particle":"","family":"Robertson","given":"Gordon","non-dropping-particle":"","parse-names":false,"suffix":""},{"dropping-particle":"","family":"Chu","given":"Andy","non-dropping-particle":"","parse-names":false,"suffix":""},{"dropping-particle":"","family":"Beroukhim","given":"Rameen","non-dropping-particle":"","parse-names":false,"suffix":""},{"dropping-particle":"","family":"Cibulskis","given":"Kristian","non-dropping-particle":"","parse-names":false,"suffix":""},{"dropping-particle":"","family":"Signoretti","given":"Sabina","non-dropping-particle":"","parse-names":false,"suffix":""},{"dropping-particle":"","family":"Vandin","given":"Fabio","non-dropping-particle":"","parse-names":false,"suffix":""},{"dropping-particle":"","family":"Wu","given":"Hsin Ta","non-dropping-particle":"","parse-names":false,"suffix":""},{"dropping-particle":"","family":"Raphael","given":"Benjamin J.","non-dropping-particle":"","parse-names":false,"suffix":""},{"dropping-particle":"","family":"Verhaak","given":"Roel G.W.","non-dropping-particle":"","parse-names":false,"suffix":""},{"dropping-particle":"","family":"Tamboli","given":"Pheroze","non-dropping-particle":"","parse-names":false,"suffix":""},{"dropping-particle":"","family":"Torres-Garcia","given":"Wandaliz","non-dropping-particle":"","parse-names":false,"suffix":""},{"dropping-particle":"","family":"Akbani","given":"Rehan","non-dropping-particle":"","parse-names":false,"suffix":""},{"dropping-particle":"","family":"Weinstein","given":"John N.","non-dropping-particle":"","parse-names":false,"suffix":""},{"dropping-particle":"","family":"Reuter","given":"Victor","non-dropping-particle":"","parse-names":false,"suffix":""},{"dropping-particle":"","family":"Hsieh","given":"James J.","non-dropping-particle":"","parse-names":false,"suffix":""},{"dropping-particle":"","family":"Brannon","given":"A. Rose","non-dropping-particle":"","parse-names":false,"suffix":""},{"dropping-particle":"","family":"Hakimi","given":"A. Ari","non-dropping-particle":"","parse-names":false,"suffix":""},{"dropping-particle":"","family":"Jacobsen","given":"Anders","non-dropping-particle":"","parse-names":false,"suffix":""},{"dropping-particle":"","family":"Ciriello","given":"Giovanni","non-dropping-particle":"","parse-names":false,"suffix":""},{"dropping-particle":"","family":"Reva","given":"Boris","non-dropping-particle":"","parse-names":false,"suffix":""},{"dropping-particle":"","family":"Ricketts","given":"Christopher J.","non-dropping-particle":"","parse-names":false,"suffix":""},{"dropping-particle":"","family":"Linehan","given":"W. Marston","non-dropping-particle":"","parse-names":false,"suffix":""},{"dropping-particle":"","family":"Stuart","given":"Joshua M.","non-dropping-particle":"","parse-names":false,"suffix":""},{"dropping-particle":"","family":"Rathmell","given":"W. Kimryn","non-dropping-particle":"","parse-names":false,"suffix":""},{"dropping-particle":"","family":"Hui","given":"Shen","non-dropping-particle":"","parse-names":false,"suffix":""},{"dropping-particle":"","family":"Laird","given":"Peter W.","non-dropping-particle":"","parse-names":false,"suffix":""},{"dropping-particle":"","family":"Muzny","given":"Donna","non-dropping-particle":"","parse-names":false,"suffix":""},{"dropping-particle":"","family":"Davis","given":"Caleb","non-dropping-particle":"","parse-names":false,"suffix":""},{"dropping-particle":"","family":"Liu","given":"Xi","non-dropping-particle":"","parse-names":false,"suffix":""},{"dropping-particle":"","family":"Chang","given":"Kyle","non-dropping-particle":"","parse-names":false,"suffix":""},{"dropping-particle":"","family":"Kakkar","given":"Nipun","non-dropping-particle":"","parse-names":false,"suffix":""},{"dropping-particle":"","family":"Treviño","given":"Lisa R.","non-dropping-particle":"","parse-names":false,"suffix":""},{"dropping-particle":"","family":"Benton","given":"Susan","non-dropping-particle":"","parse-names":false,"suffix":""},{"dropping-particle":"","family":"Reid","given":"Jeffrey G.","non-dropping-particle":"","parse-names":false,"suffix":""},{"dropping-particle":"","family":"Morton","given":"Donna","non-dropping-particle":"","parse-names":false,"suffix":""},{"dropping-particle":"","family":"Doddapaneni","given":"Harsha","non-dropping-particle":"","parse-names":false,"suffix":""},{"dropping-particle":"","family":"Yi","given":"Han","non-dropping-particle":"","parse-names":false,"suffix":""},{"dropping-particle":"","family":"Lewis","given":"Lora","non-dropping-particle":"","parse-names":false,"suffix":""},{"dropping-particle":"","family":"Huyen","given":"Dinh","non-dropping-particle":"","parse-names":false,"suffix":""},{"dropping-particle":"","family":"Kovar","given":"Christie","non-dropping-particle":"","parse-names":false,"suffix":""},{"dropping-particle":"","family":"Zhu","given":"Yiming","non-dropping-particle":"","parse-names":false,"suffix":""},{"dropping-particle":"","family":"Santibanez","given":"Jireh","non-dropping-particle":"","parse-names":false,"suffix":""},{"dropping-particle":"","family":"Min","given":"Wang","non-dropping-particle":"","parse-names":false,"suffix":""},{"dropping-particle":"","family":"Hale","given":"Walker","non-dropping-particle":"","parse-names":false,"suffix":""},{"dropping-particle":"","family":"Kalra","given":"Divya","non-dropping-particle":"","parse-names":false,"suffix":""},{"dropping-particle":"","family":"Getz","given":"Gad","non-dropping-particle":"","parse-names":false,"suffix":""},{"dropping-particle":"","family":"Lawrence","given":"Michael S.","non-dropping-particle":"","parse-names":false,"suffix":""},{"dropping-particle":"","family":"Sougnez","given":"Carrie","non-dropping-particle":"","parse-names":false,"suffix":""},{"dropping-particle":"","family":"Carter","given":"Scott L.","non-dropping-particle":"","parse-names":false,"suffix":""},{"dropping-particle":"","family":"Sivachenko","given":"Andrey","non-dropping-particle":"","parse-names":false,"suffix":""},{"dropping-particle":"","family":"Lee","given":"Lichtenstein","non-dropping-particle":"","parse-names":false,"suffix":""},{"dropping-particle":"","family":"Stewart","given":"Chip","non-dropping-particle":"","parse-names":false,"suffix":""},{"dropping-particle":"","family":"Voet","given":"Doug","non-dropping-particle":"","parse-names":false,"suffix":""},{"dropping-particle":"","family":"Fisher","given":"Sheila","non-dropping-particle":"","parse-names":false,"suffix":""},{"dropping-particle":"","family":"Gabriel","given":"Stacey B.","non-dropping-particle":"","parse-names":false,"suffix":""},{"dropping-particle":"","family":"Lander","given":"Eric","non-dropping-particle":"","parse-names":false,"suffix":""},{"dropping-particle":"","family":"Schumacher","given":"Steve E.","non-dropping-particle":"","parse-names":false,"suffix":""},{"dropping-particle":"","family":"Tabak","given":"Barbara","non-dropping-particle":"","parse-names":false,"suffix":""},{"dropping-particle":"","family":"Saksena","given":"Gordon","non-dropping-particle":"","parse-names":false,"suffix":""},{"dropping-particle":"","family":"Onofrio","given":"Robert C.","non-dropping-particle":"","parse-names":false,"suffix":""},{"dropping-particle":"","family":"Cherniack","given":"Andrew D.","non-dropping-particle":"","parse-names":false,"suffix":""},{"dropping-particle":"","family":"Gentry","given":"Jeff","non-dropping-particle":"","parse-names":false,"suffix":""},{"dropping-particle":"","family":"Ardlie","given":"Kristin","non-dropping-particle":"","parse-names":false,"suffix":""},{"dropping-particle":"","family":"Meyerson","given":"Matthew","non-dropping-particle":"","parse-names":false,"suffix":""},{"dropping-particle":"","family":"Chun","given":"Hye Jung E.","non-dropping-particle":"","parse-names":false,"suffix":""},{"dropping-particle":"","family":"Mungall","given":"Andrew J.","non-dropping-particle":"","parse-names":false,"suffix":""},{"dropping-particle":"","family":"Sipahimalani","given":"Payal","non-dropping-particle":"","parse-names":false,"suffix":""},{"dropping-particle":"","family":"Stoll","given":"Dominik","non-dropping-particle":"","parse-names":false,"suffix":""},{"dropping-particle":"","family":"Ally","given":"Adrian","non-dropping-particle":"","parse-names":false,"suffix":""},{"dropping-particle":"","family":"Balasundaram","given":"Miruna","non-dropping-particle":"","parse-names":false,"suffix":""},{"dropping-particle":"","family":"Butterfield","given":"Yaron S.N.","non-dropping-particle":"","parse-names":false,"suffix":""},{"dropping-particle":"","family":"Carlsen","given":"Rebecca","non-dropping-particle":"","parse-names":false,"suffix":""},{"dropping-particle":"","family":"Carter","given":"Candace","non-dropping-particle":"","parse-names":false,"suffix":""},{"dropping-particle":"","family":"Chuah","given":"Eric","non-dropping-particle":"","parse-names":false,"suffix":""},{"dropping-particle":"","family":"Coope","given":"Robin J.N.","non-dropping-particle":"","parse-names":false,"suffix":""},{"dropping-particle":"","family":"Dhalla","given":"Noreen","non-dropping-particle":"","parse-names":false,"suffix":""},{"dropping-particle":"","family":"Gorski","given":"Sharon","non-dropping-particle":"","parse-names":false,"suffix":""},{"dropping-particle":"","family":"Guin","given":"Ranabir","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Lebovitz","given":"Chandra","non-dropping-particle":"","parse-names":false,"suffix":""},{"dropping-particle":"","family":"Lee","given":"Darlene","non-dropping-particle":"","parse-names":false,"suffix":""},{"dropping-particle":"","family":"Li","given":"Haiyan I.","non-dropping-particle":"","parse-names":false,"suffix":""},{"dropping-particle":"","family":"Mayo","given":"Michael","non-dropping-particle":"","parse-names":false,"suffix":""},{"dropping-particle":"","family":"Moore","given":"Richard A.","non-dropping-particle":"","parse-names":false,"suffix":""},{"dropping-particle":"","family":"Pleasance","given":"Erin","non-dropping-particle":"","parse-names":false,"suffix":""},{"dropping-particle":"","family":"Plettner","given":"Patrick","non-dropping-particle":"","parse-names":false,"suffix":""},{"dropping-particle":"","family":"Schein","given":"Jacqueline E.","non-dropping-particle":"","parse-names":false,"suffix":""},{"dropping-particle":"","family":"Shafiei","given":"Arash","non-dropping-particle":"","parse-names":false,"suffix":""},{"dropping-particle":"","family":"Slobodan","given":"Jared R.","non-dropping-particle":"","parse-names":false,"suffix":""},{"dropping-particle":"","family":"Tam","given":"Angela","non-dropping-particle":"","parse-names":false,"suffix":""},{"dropping-particle":"","family":"Thiessen","given":"Nina","non-dropping-particle":"","parse-names":false,"suffix":""},{"dropping-particle":"","family":"Varhol","given":"Richard J.","non-dropping-particle":"","parse-names":false,"suffix":""},{"dropping-particle":"","family":"Wye","given":"Natasja","non-dropping-particle":"","parse-names":false,"suffix":""},{"dropping-particle":"","family":"Zhao","given":"Yongjun","non-dropping-particle":"","parse-names":false,"suffix":""},{"dropping-particle":"","family":"Birol","given":"Inanc","non-dropping-particle":"","parse-names":false,"suffix":""},{"dropping-particle":"","family":"Jones","given":"Steven J.M.","non-dropping-particle":"","parse-names":false,"suffix":""},{"dropping-particle":"","family":"Marra","given":"Marco A.","non-dropping-particle":"","parse-names":false,"suffix":""},{"dropping-particle":"","family":"Auman","given":"J. Todd","non-dropping-particle":"","parse-names":false,"suffix":""},{"dropping-particle":"","family":"Tan","given":"Donghui","non-dropping-particle":"","parse-names":false,"suffix":""},{"dropping-particle":"","family":"Jones","given":"Corbin D.","non-dropping-particle":"","parse-names":false,"suffix":""},{"dropping-particle":"","family":"Hoadley","given":"Katherine A.","non-dropping-particle":"","parse-names":false,"suffix":""},{"dropping-particle":"","family":"Mieczkowski","given":"Piotr A.","non-dropping-particle":"","parse-names":false,"suffix":""},{"dropping-particle":"","family":"Mose","given":"Lisle E.","non-dropping-particle":"","parse-names":false,"suffix":""},{"dropping-particle":"","family":"Jefferys","given":"Stuart R.","non-dropping-particle":"","parse-names":false,"suffix":""},{"dropping-particle":"","family":"Topal","given":"Michael D.","non-dropping-particle":"","parse-names":false,"suffix":""},{"dropping-particle":"","family":"Liquori","given":"Christina","non-dropping-particle":"","parse-names":false,"suffix":""},{"dropping-particle":"","family":"Turman","given":"Yidi J.","non-dropping-particle":"","parse-names":false,"suffix":""},{"dropping-particle":"","family":"Yan","given":"Shi","non-dropping-particle":"","parse-names":false,"suffix":""},{"dropping-particle":"","family":"Waring","given":"Scot","non-dropping-particle":"","parse-names":false,"suffix":""},{"dropping-particle":"","family":"Buda","given":"Elizabeth","non-dropping-particle":"","parse-names":false,"suffix":""},{"dropping-particle":"","family":"Walsh","given":"Jesse","non-dropping-particle":"","parse-names":false,"suffix":""},{"dropping-particle":"","family":"Wu","given":"Junyuan","non-dropping-particle":"","parse-names":false,"suffix":""},{"dropping-particle":"","family":"Bodenheimer","given":"Tom","non-dropping-particle":"","parse-names":false,"suffix":""},{"dropping-particle":"","family":"Hoyle","given":"Alan P.","non-dropping-particle":"","parse-names":false,"suffix":""},{"dropping-particle":"V.","family":"Simons","given":"Janae","non-dropping-particle":"","parse-names":false,"suffix":""},{"dropping-particle":"","family":"Soloway","given":"Mathew G.","non-dropping-particle":"","parse-names":false,"suffix":""},{"dropping-particle":"","family":"Balu","given":"Saianand","non-dropping-particle":"","parse-names":false,"suffix":""},{"dropping-particle":"","family":"Parker","given":"Joel S.","non-dropping-particle":"","parse-names":false,"suffix":""},{"dropping-particle":"","family":"Hayes","given":"D. Neil","non-dropping-particle":"","parse-names":false,"suffix":""},{"dropping-particle":"","family":"Perou","given":"Charles M.","non-dropping-particle":"","parse-names":false,"suffix":""},{"dropping-particle":"","family":"Kucherlapati","given":"Raju","non-dropping-particle":"","parse-names":false,"suffix":""},{"dropping-particle":"","family":"Park","given":"Peter","non-dropping-particle":"","parse-names":false,"suffix":""},{"dropping-particle":"","family":"Triche","given":"Timothy","non-dropping-particle":"","parse-names":false,"suffix":""},{"dropping-particle":"","family":"Weisenberger","given":"Daniel J.","non-dropping-particle":"","parse-names":false,"suffix":""},{"dropping-particle":"","family":"Lai","given":"Phillip H.","non-dropping-particle":"","parse-names":false,"suffix":""},{"dropping-particle":"","family":"Bootwalla","given":"Moiz S.","non-dropping-particle":"","parse-names":false,"suffix":""},{"dropping-particle":"","family":"Maglinte","given":"Dennis T.","non-dropping-particle":"","parse-names":false,"suffix":""},{"dropping-particle":"","family":"Mahurkar","given":"Swapna","non-dropping-particle":"","parse-names":false,"suffix":""},{"dropping-particle":"","family":"Berman","given":"Benjamin P.","non-dropping-particle":"","parse-names":false,"suffix":""},{"dropping-particle":"","family":"Berg","given":"David J.","non-dropping-particle":"Van Den","parse-names":false,"suffix":""},{"dropping-particle":"","family":"Cope","given":"Leslie","non-dropping-particle":"","parse-names":false,"suffix":""},{"dropping-particle":"","family":"Baylin","given":"Stephen B.","non-dropping-particle":"","parse-names":false,"suffix":""},{"dropping-particle":"","family":"Noble","given":"Michael S.","non-dropping-particle":"","parse-names":false,"suffix":""},{"dropping-particle":"","family":"DiCara","given":"Daniel","non-dropping-particle":"","parse-names":false,"suffix":""},{"dropping-particle":"","family":"Zhang","given":"Hailei","non-dropping-particle":"","parse-names":false,"suffix":""},{"dropping-particle":"","family":"Cho","given":"Juok","non-dropping-particle":"","parse-names":false,"suffix":""},{"dropping-particle":"","family":"Heiman","given":"David I.","non-dropping-particle":"","parse-names":false,"suffix":""},{"dropping-particle":"","family":"Gehlenborg","given":"Nils","non-dropping-particle":"","parse-names":false,"suffix":""},{"dropping-particle":"","family":"Mallard","given":"William","non-dropping-particle":"","parse-names":false,"suffix":""},{"dropping-particle":"","family":"Pei","given":"Lin","non-dropping-particle":"","parse-names":false,"suffix":""},{"dropping-particle":"","family":"Frazer","given":"Scott","non-dropping-particle":"","parse-names":false,"suffix":""},{"dropping-particle":"","family":"Stojanov","given":"Petar","non-dropping-particle":"","parse-names":false,"suffix":""},{"dropping-particle":"","family":"Liu","given":"Yingchun","non-dropping-particle":"","parse-names":false,"suffix":""},{"dropping-particle":"","family":"Zhou","given":"Lihua","non-dropping-particle":"","parse-names":false,"suffix":""},{"dropping-particle":"","family":"Kim","given":"Jaegil","non-dropping-particle":"","parse-names":false,"suffix":""},{"dropping-particle":"","family":"Chin","given":"Lynda","non-dropping-particle":"","parse-names":false,"suffix":""},{"dropping-particle":"","family":"Benz","given":"Christopher","non-dropping-particle":"","parse-names":false,"suffix":""},{"dropping-particle":"","family":"Yau","given":"Christina","non-dropping-particle":"","parse-names":false,"suffix":""},{"dropping-particle":"","family":"Reynolds","given":"Sheila M.","non-dropping-particle":"","parse-names":false,"suffix":""},{"dropping-particle":"","family":"Shmulevich","given":"Ilya","non-dropping-particle":"","parse-names":false,"suffix":""},{"dropping-particle":"","family":"Vegesna","given":"Rahul","non-dropping-particle":"","parse-names":false,"suffix":""},{"dropping-particle":"","family":"Kim","given":"Hoon","non-dropping-particle":"","parse-names":false,"suffix":""},{"dropping-particle":"","family":"Wei","given":"Zhang","non-dropping-particle":"","parse-names":false,"suffix":""},{"dropping-particle":"","family":"Cogdell","given":"David","non-dropping-particle":"","parse-names":false,"suffix":""},{"dropping-particle":"","family":"Jonasch","given":"Eric","non-dropping-particle":"","parse-names":false,"suffix":""},{"dropping-particle":"","family":"Ding","given":"Zhiyong","non-dropping-particle":"","parse-names":false,"suffix":""},{"dropping-particle":"","family":"Lu","given":"Yiling","non-dropping-particle":"","parse-names":false,"suffix":""},{"dropping-particle":"","family":"Zhang","given":"Nianxiang","non-dropping-particle":"","parse-names":false,"suffix":""},{"dropping-particle":"","family":"Unruh","given":"Anna K.","non-dropping-particle":"","parse-names":false,"suffix":""},{"dropping-particle":"","family":"Casasent","given":"Tod D.","non-dropping-particle":"","parse-names":false,"suffix":""},{"dropping-particle":"","family":"Wakefield","given":"Chris","non-dropping-particle":"","parse-names":false,"suffix":""},{"dropping-particle":"","family":"Tsavachidou","given":"Dimitra","non-dropping-particle":"","parse-names":false,"suffix":""},{"dropping-particle":"","family":"Mills","given":"Gordon B.","non-dropping-particle":"","parse-names":false,"suffix":""},{"dropping-particle":"","family":"Gao","given":"Jianjiong","non-dropping-particle":"","parse-names":false,"suffix":""},{"dropping-particle":"","family":"Cerami","given":"Ethan","non-dropping-particle":"","parse-names":false,"suffix":""},{"dropping-particle":"","family":"Gross","given":"Benjamin","non-dropping-particle":"","parse-names":false,"suffix":""},{"dropping-particle":"","family":"Aksoy","given":"B. Arman","non-dropping-particle":"","parse-names":false,"suffix":""},{"dropping-particle":"","family":"Sinha","given":"Rileen","non-dropping-particle":"","parse-names":false,"suffix":""},{"dropping-particle":"","family":"Weinhold","given":"Nils","non-dropping-particle":"","parse-names":false,"suffix":""},{"dropping-particle":"","family":"Sumer","given":"S. Onur","non-dropping-particle":"","parse-names":false,"suffix":""},{"dropping-particle":"","family":"Taylor","given":"Barry S.","non-dropping-particle":"","parse-names":false,"suffix":""},{"dropping-particle":"","family":"Shen","given":"Ronglai","non-dropping-particle":"","parse-names":false,"suffix":""},{"dropping-particle":"","family":"Ostrovnaya","given":"Irina","non-dropping-particle":"","parse-names":false,"suffix":""},{"dropping-particle":"","family":"Berger","given":"Michael F.","non-dropping-particle":"","parse-names":false,"suffix":""},{"dropping-particle":"","family":"Ladanyi","given":"Marc","non-dropping-particle":"","parse-names":false,"suffix":""},{"dropping-particle":"","family":"Sander","given":"Chris","non-dropping-particle":"","parse-names":false,"suffix":""},{"dropping-particle":"","family":"Fei","given":"Suzanne S.","non-dropping-particle":"","parse-names":false,"suffix":""},{"dropping-particle":"","family":"Stout","given":"Andrew","non-dropping-particle":"","parse-names":false,"suffix":""},{"dropping-particle":"","family":"Spellman","given":"Paul T.","non-dropping-particle":"","parse-names":false,"suffix":""},{"dropping-particle":"","family":"Rubin","given":"Daniel L.","non-dropping-particle":"","parse-names":false,"suffix":""},{"dropping-particle":"","family":"Liu","given":"Tiffany T.","non-dropping-particle":"","parse-names":false,"suffix":""},{"dropping-particle":"","family":"Sam","given":"Ng","non-dropping-particle":"","parse-names":false,"suffix":""},{"dropping-particle":"","family":"Paull","given":"Evan O.","non-dropping-particle":"","parse-names":false,"suffix":""},{"dropping-particle":"","family":"Carlin","given":"Daniel","non-dropping-particle":"","parse-names":false,"suffix":""},{"dropping-particle":"","family":"Goldstein","given":"Theodore","non-dropping-particle":"","parse-names":false,"suffix":""},{"dropping-particle":"","family":"Waltman","given":"Peter","non-dropping-particle":"","parse-names":false,"suffix":""},{"dropping-particle":"","family":"Ellrott","given":"Kyle","non-dropping-particle":"","parse-names":false,"suffix":""},{"dropping-particle":"","family":"Jing","given":"Zhu","non-dropping-particle":"","parse-names":false,"suffix":""},{"dropping-particle":"","family":"Haussler","given":"David","non-dropping-particle":"","parse-names":false,"suffix":""},{"dropping-particle":"","family":"Xiao","given":"Weimin","non-dropping-particle":"","parse-names":false,"suffix":""},{"dropping-particle":"","family":"Shelton","given":"Candace","non-dropping-particle":"","parse-names":false,"suffix":""},{"dropping-particle":"","family":"Gardner","given":"Johanna","non-dropping-particle":"","parse-names":false,"suffix":""},{"dropping-particle":"","family":"Penny","given":"Robert","non-dropping-particle":"","parse-names":false,"suffix":""},{"dropping-particle":"","family":"Sherman","given":"Mark","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Burnett","given":"Ken","non-dropping-particle":"","parse-names":false,"suffix":""},{"dropping-particle":"","family":"Shelton","given":"Troy","non-dropping-particle":"","parse-names":false,"suffix":""},{"dropping-particle":"","family":"Kaelin","given":"William G.","non-dropping-particle":"","parse-names":false,"suffix":""},{"dropping-particle":"","family":"Choueiri","given":"Toni","non-dropping-particle":"","parse-names":false,"suffix":""},{"dropping-particle":"","family":"Atkins","given":"Michael B.","non-dropping-particle":"","parse-names":false,"suffix":""},{"dropping-particle":"","family":"Curley","given":"Erin","non-dropping-particle":"","parse-names":false,"suffix":""},{"dropping-particle":"","family":"Tickoo","given":"Satish","non-dropping-particle":"","parse-names":false,"suffix":""},{"dropping-particle":"","family":"Thorne","given":"Leigh","non-dropping-particle":"","parse-names":false,"suffix":""},{"dropping-particle":"","family":"Boice","given":"Lori","non-dropping-particle":"","parse-names":false,"suffix":""},{"dropping-particle":"","family":"Mei","given":"Huang","non-dropping-particle":"","parse-names":false,"suffix":""},{"dropping-particle":"","family":"Fisher","given":"Jennifer C.","non-dropping-particle":"","parse-names":false,"suffix":""},{"dropping-particle":"","family":"Vocke","given":"Cathy D.","non-dropping-particle":"","parse-names":false,"suffix":""},{"dropping-particle":"","family":"Peterson","given":"James","non-dropping-particle":"","parse-names":false,"suffix":""},{"dropping-particle":"","family":"Worrell","given":"Robert","non-dropping-particle":"","parse-names":false,"suffix":""},{"dropping-particle":"","family":"Merino","given":"Maria J.","non-dropping-particle":"","parse-names":false,"suffix":""},{"dropping-particle":"","family":"Schmidt","given":"Laura S.","non-dropping-particle":"","parse-names":false,"suffix":""},{"dropping-particle":"","family":"Czerniak","given":"Bogdan A.","non-dropping-particle":"","parse-names":false,"suffix":""},{"dropping-particle":"","family":"Aldape","given":"Kenneth D.","non-dropping-particle":"","parse-names":false,"suffix":""},{"dropping-particle":"","family":"Wood","given":"Christopher G.","non-dropping-particle":"","parse-names":false,"suffix":""},{"dropping-particle":"","family":"Boyd","given":"Jeff","non-dropping-particle":"","parse-names":false,"suffix":""},{"dropping-particle":"","family":"Weaver","given":"Jo Ellen","non-dropping-particle":"","parse-names":false,"suffix":""},{"dropping-particle":"V.","family":"Iacocca","given":"Mary","non-dropping-particle":"","parse-names":false,"suffix":""},{"dropping-particle":"","family":"Petrelli","given":"Nicholas","non-dropping-particle":"","parse-names":false,"suffix":""},{"dropping-particle":"","family":"Witkin","given":"Gary","non-dropping-particle":"","parse-names":false,"suffix":""},{"dropping-particle":"","family":"Brown","given":"Jennifer","non-dropping-particle":"","parse-names":false,"suffix":""},{"dropping-particle":"","family":"Czerwinski","given":"Christine","non-dropping-particle":"","parse-names":false,"suffix":""},{"dropping-particle":"","family":"Huelsenbeck-Dill","given":"Lori","non-dropping-particle":"","parse-names":false,"suffix":""},{"dropping-particle":"","family":"Rabeno","given":"Brenda","non-dropping-particle":"","parse-names":false,"suffix":""},{"dropping-particle":"","family":"Myers","given":"Jerome","non-dropping-particle":"","parse-names":false,"suffix":""},{"dropping-particle":"","family":"Morrison","given":"Carl","non-dropping-particle":"","parse-names":false,"suffix":""},{"dropping-particle":"","family":"Bergsten","given":"Julie","non-dropping-particle":"","parse-names":false,"suffix":""},{"dropping-particle":"","family":"Eckman","given":"John","non-dropping-particle":"","parse-names":false,"suffix":""},{"dropping-particle":"","family":"Harr","given":"Jodi","non-dropping-particle":"","parse-names":false,"suffix":""},{"dropping-particle":"","family":"Smith","given":"Christine","non-dropping-particle":"","parse-names":false,"suffix":""},{"dropping-particle":"","family":"Tucker","given":"Kelinda","non-dropping-particle":"","parse-names":false,"suffix":""},{"dropping-particle":"","family":"Zach","given":"Leigh Anne","non-dropping-particle":"","parse-names":false,"suffix":""},{"dropping-particle":"","family":"Bshara","given":"Wiam","non-dropping-particle":"","parse-names":false,"suffix":""},{"dropping-particle":"","family":"Gaudioso","given":"Carmelo","non-dropping-particle":"","parse-names":false,"suffix":""},{"dropping-particle":"","family":"Dhir","given":"Rajiv","non-dropping-particle":"","parse-names":false,"suffix":""},{"dropping-particle":"","family":"Maranchie","given":"Jodi","non-dropping-particle":"","parse-names":false,"suffix":""},{"dropping-particle":"","family":"Nelson","given":"Joel","non-dropping-particle":"","parse-names":false,"suffix":""},{"dropping-particle":"","family":"Parwani","given":"Anil","non-dropping-particle":"","parse-names":false,"suffix":""},{"dropping-particle":"","family":"Potapova","given":"Cureline Olga","non-dropping-particle":"","parse-names":false,"suffix":""},{"dropping-particle":"","family":"Fedosenko","given":"Konstantin","non-dropping-particle":"","parse-names":false,"suffix":""},{"dropping-particle":"","family":"Cheville","given":"John C.","non-dropping-particle":"","parse-names":false,"suffix":""},{"dropping-particle":"","family":"Thompson","given":"R. Houston","non-dropping-particle":"","parse-names":false,"suffix":""},{"dropping-particle":"","family":"Mosquera","given":"Juan M.","non-dropping-particle":"","parse-names":false,"suffix":""},{"dropping-particle":"","family":"Rubin","given":"Mark A.","non-dropping-particle":"","parse-names":false,"suffix":""},{"dropping-particle":"","family":"Blute","given":"Michael L.","non-dropping-particle":"","parse-names":false,"suffix":""},{"dropping-particle":"","family":"Pihl","given":"Todd","non-dropping-particle":"","parse-names":false,"suffix":""},{"dropping-particle":"","family":"Jensen","given":"Mark","non-dropping-particle":"","parse-names":false,"suffix":""},{"dropping-particle":"","family":"Sfeir","given":"Robert","non-dropping-particle":"","parse-names":false,"suffix":""},{"dropping-particle":"","family":"Kahn","given":"Ari","non-dropping-particle":"","parse-names":false,"suffix":""},{"dropping-particle":"","family":"Chu","given":"Anna","non-dropping-particle":"","parse-names":false,"suffix":""},{"dropping-particle":"","family":"Kothiyal","given":"Prachi","non-dropping-particle":"","parse-names":false,"suffix":""},{"dropping-particle":"","family":"Snyder","given":"Eric","non-dropping-particle":"","parse-names":false,"suffix":""},{"dropping-particle":"","family":"Pontius","given":"Joan","non-dropping-particle":"","parse-names":false,"suffix":""},{"dropping-particle":"","family":"Ayala","given":"Brenda","non-dropping-particle":"","parse-names":false,"suffix":""},{"dropping-particle":"","family":"Backus","given":"Mark","non-dropping-particle":"","parse-names":false,"suffix":""},{"dropping-particle":"","family":"Walton","given":"Jessica","non-dropping-particle":"","parse-names":false,"suffix":""},{"dropping-particle":"","family":"Baboud","given":"Julien","non-dropping-particle":"","parse-names":false,"suffix":""},{"dropping-particle":"","family":"Berton","given":"Dominique","non-dropping-particle":"","parse-names":false,"suffix":""},{"dropping-particle":"","family":"Nicholls","given":"Matthew","non-dropping-particle":"","parse-names":false,"suffix":""},{"dropping-particle":"","family":"Srinivasan","given":"Deepak","non-dropping-particle":"","parse-names":false,"suffix":""},{"dropping-particle":"","family":"Raman","given":"Rohini","non-dropping-particle":"","parse-names":false,"suffix":""},{"dropping-particle":"","family":"Girshik","given":"Stanley","non-dropping-particle":"","parse-names":false,"suffix":""},{"dropping-particle":"","family":"Kigonya","given":"Peter","non-dropping-particle":"","parse-names":false,"suffix":""},{"dropping-particle":"","family":"Alonso","given":"Shelley","non-dropping-particle":"","parse-names":false,"suffix":""},{"dropping-particle":"","family":"Sanbhadti","given":"Rashmi","non-dropping-particle":"","parse-names":false,"suffix":""},{"dropping-particle":"","family":"Barletta","given":"Sean","non-dropping-particle":"","parse-names":false,"suffix":""},{"dropping-particle":"","family":"Pot","given":"David","non-dropping-particle":"","parse-names":false,"suffix":""},{"dropping-particle":"","family":"Sheth","given":"Margi","non-dropping-particle":"","parse-names":false,"suffix":""},{"dropping-particle":"","family":"Demchok","given":"John A.","non-dropping-particle":"","parse-names":false,"suffix":""},{"dropping-particle":"","family":"Davidsen","given":"Tanja","non-dropping-particle":"","parse-names":false,"suffix":""},{"dropping-particle":"","family":"Wang","given":"Zhining","non-dropping-particle":"","parse-names":false,"suffix":""},{"dropping-particle":"","family":"Yang","given":"Liming","non-dropping-particle":"","parse-names":false,"suffix":""},{"dropping-particle":"","family":"Tarnuzzer","given":"Roy W.","non-dropping-particle":"","parse-names":false,"suffix":""},{"dropping-particle":"","family":"Zhang","given":"Jiashan","non-dropping-particle":"","parse-names":false,"suffix":""},{"dropping-particle":"","family":"Eley","given":"Greg","non-dropping-particle":"","parse-names":false,"suffix":""},{"dropping-particle":"","family":"Ferguson","given":"Martin L.","non-dropping-particle":"","parse-names":false,"suffix":""},{"dropping-particle":"","family":"Mills Shaw","given":"Kenna R.","non-dropping-particle":"","parse-names":false,"suffix":""},{"dropping-particle":"","family":"Guyer","given":"Mark S.","non-dropping-particle":"","parse-names":false,"suffix":""},{"dropping-particle":"","family":"Ozenberger","given":"Bradley A.","non-dropping-particle":"","parse-names":false,"suffix":""},{"dropping-particle":"","family":"Sofia","given":"Heidi J.","non-dropping-particle":"","parse-names":false,"suffix":""}],"container-title":"Nature","id":"ITEM-1","issued":{"date-parts":[["2013"]]},"title":"Comprehensivemolecular characterization of clear cell renal cell carcinoma","type":"article-journal"},"uris":["http://www.mendeley.com/documents/?uuid=d6020cd7-f897-4ff4-b600-c843bbbf7719"]},{"id":"ITEM-2","itemData":{"DOI":"10.3389/fonc.2019.00117","ISSN":"2234943X","abstract":"Clear cell renal cell carcinoma (ccRCC) comprises more than 80% of all renal cancers and when metastasized leads to a 5-year survival rate of only 10%. The high rate of therapy failure and resistance development calls for reliable methods that provide information on the actionable biological pathways and predict optimal treatment protocols for individual patients. We here applied targeted RNA sequencing (t/RNANGS) using single molecule Molecular Inversion Probes on tumor nephrectomy samples of five ccRCC patients, comparing tumor with healthy kidney tissues. Transcriptome profiling focused on expression of genes with involvement in ccRCC biology that can be targeted with clinically available drugs. Results confirm high expression of vascular endothelial growth factor-A (VEGF-A) in tumor tissue relative to healthy-appearing kidney, in line with the angiogenic nature of ccRCC. PDGFRα and KIT, targets of the multi-kinase inhibitor sunitinib which is one of the current choices of first-line drug in metastasized ccRCC patients, were expressed at relatively low levels in tumor tissues, whereas significantly increased in normal kidney. Of all measured druggable tyrosine kinases, MET, AXL, or EGFR were expressed at higher levels in tumors than in normal kidney tissues, although intertumor differences were observed. Using cancer cell lines we show that t/RNA-NGS gene expression profiles can be used to predict in vitro sensitivity to targeted drugs. In conclusion, t/RNA-NGS analysis may provide insights into the (druggable) molecular make-up of individual renal cancers, and may guide personalized therapy of renal cell cancers.","author":[{"dropping-particle":"","family":"Heuvel","given":"Corina N.A.M.","non-dropping-particle":"Van Den","parse-names":false,"suffix":""},{"dropping-particle":"","family":"Ewijk","given":"Anne","non-dropping-particle":"Van","parse-names":false,"suffix":""},{"dropping-particle":"","family":"Zeelen","given":"Carolien","non-dropping-particle":"","parse-names":false,"suffix":""},{"dropping-particle":"","family":"Bitter","given":"Tessa","non-dropping-particle":"De","parse-names":false,"suffix":""},{"dropping-particle":"","family":"Huynen","given":"Martijn","non-dropping-particle":"","parse-names":false,"suffix":""},{"dropping-particle":"","family":"Mulders","given":"Peter","non-dropping-particle":"","parse-names":false,"suffix":""},{"dropping-particle":"","family":"Oosterwijk","given":"Egbert","non-dropping-particle":"","parse-names":false,"suffix":""},{"dropping-particle":"","family":"Leenders","given":"William P.J.","non-dropping-particle":"","parse-names":false,"suffix":""}],"container-title":"Frontiers in Oncology","id":"ITEM-2","issued":{"date-parts":[["2019"]]},"title":"Molecular profiling of druggable targets in clear cell renal cell carcinoma through targeted RNA sequencing","type":"article-journal"},"uris":["http://www.mendeley.com/documents/?uuid=6a9a4bcc-def1-4b7f-852d-74daccaa3c64"]}],"mendeley":{"formattedCitation":"(17,18)","plainTextFormattedCitation":"(17,18)","previouslyFormattedCitation":"(17,18)"},"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(17,18)</w:t>
      </w:r>
      <w:r w:rsidR="007C0FFB">
        <w:rPr>
          <w:rFonts w:ascii="Arial" w:hAnsi="Arial" w:cs="Arial"/>
          <w:color w:val="000000"/>
          <w:sz w:val="22"/>
          <w:szCs w:val="22"/>
        </w:rPr>
        <w:fldChar w:fldCharType="end"/>
      </w:r>
      <w:r w:rsidRPr="006A1B3C">
        <w:rPr>
          <w:rFonts w:ascii="Arial" w:hAnsi="Arial" w:cs="Arial"/>
          <w:color w:val="000000"/>
          <w:sz w:val="22"/>
          <w:szCs w:val="22"/>
        </w:rPr>
        <w:t>. While these studies are suggestive, they lack single cell resolution for characterizing heterogeneous cell subpopulations that ultimately shape anti-tumor response, as has been demonstrated in breast cancer and melanoma</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{"citationItems":[{"id":"ITEM-1","itemData":{"DOI":"10.1038/s41591-018-0078-7","ISSN":"1546170X","PMID":"29942092","abstract":"The quantity of tumor-infiltrating lymphocytes (TILs) in breast cancer (BC) is a robust prognostic factor for improved patient survival, particularly in triple-negative and HER2-overexpressing BC subtypes 1 . Although T cells are the predominant TIL population 2 , the relationship between quantitative and qualitative differences in T cell subpopulations and patient prognosis remains unknown. We performed single-cell RNA sequencing (scRNA-seq) of 6,311 T cells isolated from human BCs and show that significant heterogeneity exists in the infiltrating T cell population. We demonstrate that BCs with a high number of TILs contained CD8 + T cells with features of tissue-resident memory T (T RM ) cell differentiation and that these CD8 + T RM cells expressed high levels of immune checkpoint molecules and effector proteins. A CD8 + T RM gene signature developed from the scRNA-seq data was significantly associated with improved patient survival in early-stage triple-negative breast cancer (TNBC) and provided better prognostication than CD8 expression alone. Our data suggest that CD8 + T RM cells contribute to BC immunosurveillance and are the key targets of modulation by immune checkpoint inhibition. Further understanding of the development, maintenance and regulation of T RM cells will be crucial for successful immunotherapeutic development in BC.","author":[{"dropping-particle":"","family":"Savas","given":"Peter","non-dropping-particle":"","parse-names":false,"suffix":""},{"dropping-particle":"","family":"Virassamy","given":"Balaji","non-dropping-particle":"","parse-names":false,"suffix":""},{"dropping-particle":"","family":"Ye","given":"Chengzhong","non-dropping-particle":"","parse-names":false,"suffix":""},{"dropping-particle":"","family":"Salim","given":"Agus","non-dropping-particle":"","parse-names":false,"suffix":""},{"dropping-particle":"","family":"Mintoff","given":"Christopher P.","non-dropping-particle":"","parse-names":false,"suffix":""},{"dropping-particle":"","family":"Caramia","given":"Franco","non-dropping-particle":"","parse-names":false,"suffix":""},{"dropping-particle":"","family":"Salgado","given":"Roberto","non-dropping-particle":"","parse-names":false,"suffix":""},{"dropping-particle":"","family":"Byrne","given":"David J.","non-dropping-particle":"","parse-names":false,"suffix":""},{"dropping-particle":"","family":"Teo","given":"Zhi L.","non-dropping-particle":"","parse-names":false,"suffix":""},{"dropping-particle":"","family":"Dushyanthen","given":"Sathana","non-dropping-particle":"","parse-names":false,"suffix":""},{"dropping-particle":"","family":"Byrne","given":"Ann","non-dropping-particle":"","parse-names":false,"suffix":""},{"dropping-particle":"","family":"Wein","given":"Lironne","non-dropping-particle":"","parse-names":false,"suffix":""},{"dropping-particle":"","family":"Luen","given":"Stephen J.","non-dropping-particle":"","parse-names":false,"suffix":""},{"dropping-particle":"","family":"Poliness","given":"Catherine","non-dropping-particle":"","parse-names":false,"suffix":""},{"dropping-particle":"","family":"Nightingale","given":"Sophie S.","non-dropping-particle":"","parse-names":false,"suffix":""},{"dropping-particle":"","family":"Skandarajah","given":"Anita S.","non-dropping-particle":"","parse-names":false,"suffix":""},{"dropping-particle":"","family":"Gyorki","given":"David E.","non-dropping-particle":"","parse-names":false,"suffix":""},{"dropping-particle":"","family":"Thornton","given":"Chantel M.","non-dropping-particle":"","parse-names":false,"suffix":""},{"dropping-particle":"","family":"Beavis","given":"Paul A.","non-dropping-particle":"","parse-names":false,"suffix":""},{"dropping-particle":"","family":"Fox","given":"Stephen B.","non-dropping-particle":"","parse-names":false,"suffix":""},{"dropping-particle":"","family":"Darcy","given":"Phillip K.","non-dropping-particle":"","parse-names":false,"suffix":""},{"dropping-particle":"","family":"Speed","given":"Terence P.","non-dropping-particle":"","parse-names":false,"suffix":""},{"dropping-particle":"","family":"MacKay","given":"Laura K.","non-dropping-particle":"","parse-names":false,"suffix":""},{"dropping-particle":"","family":"Neeson","given":"Paul J.","non-dropping-particle":"","parse-names":false,"suffix":""},{"dropping-particle":"","family":"Loi","given":"Sherene","non-dropping-particle":"","parse-names":false,"suffix":""}],"container-title":"Nature Medicine","id":"ITEM-1","issued":{"date-parts":[["2018"]]},"title":"Single-cell profiling of breast cancer T cells reveals a tissue-resident memory subset associated with improved prognosis","type":"article-journal"},"uris":["http://www.mendeley.com/documents/?uuid=8df2d8cd-b4f5-4319-a682-34c4ed943e6e"]},{"id":"ITEM-2","itemData":{"DOI":"10.1016/j.cell.2018.10.038","ISSN":"10974172","PMID":"30388456","abstract":"Treatment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 Single-cell analysis of immune cells from melanoma patients treated with immune checkpoint therapy uncovers a TCF7+ memory-like state in the cytotoxic T cell population and demonstrates its association with a positive outcome.","author":[{"dropping-particle":"","family":"Sade-Feldman","given":"Moshe","non-dropping-particle":"","parse-names":false,"suffix":""},{"dropping-particle":"","family":"Yizhak","given":"Keren","non-dropping-particle":"","parse-names":false,"suffix":""},{"dropping-particle":"","family":"Bjorgaard","given":"Stacey L.","non-dropping-particle":"","parse-names":false,"suffix":""},{"dropping-particle":"","family":"Ray","given":"John P.","non-dropping-particle":"","parse-names":false,"suffix":""},{"dropping-particle":"","family":"Boer","given":"Carl G.","non-dropping-particle":"de","parse-names":false,"suffix":""},{"dropping-particle":"","family":"Jenkins","given":"Russell W.","non-dropping-particle":"","parse-names":false,"suffix":""},{"dropping-particle":"","family":"Lieb","given":"David J.","non-dropping-particle":"","parse-names":false,"suffix":""},{"dropping-particle":"","family":"Chen","given":"Jonathan H.","non-dropping-particle":"","parse-names":false,"suffix":""},{"dropping-particle":"","family":"Frederick","given":"Dennie T.","non-dropping-particle":"","parse-names":false,"suffix":""},{"dropping-particle":"","family":"Barzily-Rokni","given":"Michal","non-dropping-particle":"","parse-names":false,"suffix":""},{"dropping-particle":"","family":"Freeman","given":"Samuel S.","non-dropping-particle":"","parse-names":false,"suffix":""},{"dropping-particle":"","family":"Reuben","given":"Alexandre","non-dropping-particle":"","parse-names":false,"suffix":""},{"dropping-particle":"","family":"Hoover","given":"Paul J.","non-dropping-particle":"","parse-names":false,"suffix":""},{"dropping-particle":"","family":"Villani","given":"Alexandra Chloé","non-dropping-particle":"","parse-names":false,"suffix":""},{"dropping-particle":"","family":"Ivanova","given":"Elena","non-dropping-particle":"","parse-names":false,"suffix":""},{"dropping-particle":"","family":"Portell","given":"Andrew","non-dropping-particle":"","parse-names":false,"suffix":""},{"dropping-particle":"","family":"Lizotte","given":"Patrick H.","non-dropping-particle":"","parse-names":false,"suffix":""},{"dropping-particle":"","family":"Aref","given":"Amir R.","non-dropping-particle":"","parse-names":false,"suffix":""},{"dropping-particle":"","family":"Eliane","given":"Jean Pierre","non-dropping-particle":"","parse-names":false,"suffix":""},{"dropping-particle":"","family":"Hammond","given":"Marc R.","non-dropping-particle":"","parse-names":false,"suffix":""},{"dropping-particle":"","family":"Vitzthum","given":"Hans","non-dropping-particle":"","parse-names":false,"suffix":""},{"dropping-particle":"","family":"Blackmon","given":"Shauna M.","non-dropping-particle":"","parse-names":false,"suffix":""},{"dropping-particle":"","family":"Li","given":"Bo","non-dropping-particle":"","parse-names":false,"suffix":""},{"dropping-particle":"","family":"Gopalakrishnan","given":"Vancheswaran","non-dropping-particle":"","parse-names":false,"suffix":""},{"dropping-particle":"","family":"Reddy","given":"Sangeetha M.","non-dropping-particle":"","parse-names":false,"suffix":""},{"dropping-particle":"","family":"Cooper","given":"Zachary A.","non-dropping-particle":"","parse-names":false,"suffix":""},{"dropping-particle":"","family":"Paweletz","given":"Cloud P.","non-dropping-particle":"","parse-names":false,"suffix":""},{"dropping-particle":"","family":"Barbie","given":"David A.","non-dropping-particle":"","parse-names":false,"suffix":""},{"dropping-particle":"","family":"Stemmer-Rachamimov","given":"Anat","non-dropping-particle":"","parse-names":false,"suffix":""},{"dropping-particle":"","family":"Flaherty","given":"Keith T.","non-dropping-particle":"","parse-names":false,"suffix":""},{"dropping-particle":"","family":"Wargo","given":"Jennifer A.","non-dropping-particle":"","parse-names":false,"suffix":""},{"dropping-particle":"","family":"Boland","given":"Genevieve M.","non-dropping-particle":"","parse-names":false,"suffix":""},{"dropping-particle":"","family":"Sullivan","given":"Ryan J.","non-dropping-particle":"","parse-names":false,"suffix":""},{"dropping-particle":"","family":"Getz","given":"Gad","non-dropping-particle":"","parse-names":false,"suffix":""},{"dropping-particle":"","family":"Hacohen","given":"Nir","non-dropping-particle":"","parse-names":false,"suffix":""}],"container-title":"Cell","id":"ITEM-2","issued":{"date-parts":[["2018"]]},"title":"Defining T Cell States Associated with Response to Checkpoint Immunotherapy in Melanoma","type":"article-journal"},"uris":["http://www.mendeley.com/documents/?uuid=a97c59a3-ef47-4172-bbdb-962df07fd5f0"]}],"mendeley":{"formattedCitation":"(19,20)","plainTextFormattedCitation":"(19,20)","previouslyFormattedCitation":"(19,20)"},"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(19,20)</w:t>
      </w:r>
      <w:r w:rsidR="007C0FFB">
        <w:rPr>
          <w:rFonts w:ascii="Arial" w:hAnsi="Arial" w:cs="Arial"/>
          <w:color w:val="000000"/>
          <w:sz w:val="22"/>
          <w:szCs w:val="22"/>
        </w:rPr>
        <w:fldChar w:fldCharType="end"/>
      </w:r>
      <w:r w:rsidRPr="006A1B3C">
        <w:rPr>
          <w:rFonts w:ascii="Arial" w:hAnsi="Arial" w:cs="Arial"/>
          <w:color w:val="000000"/>
          <w:sz w:val="22"/>
          <w:szCs w:val="22"/>
        </w:rPr>
        <w:t>. Single</w:t>
      </w:r>
      <w:r w:rsidR="007C0FFB">
        <w:rPr>
          <w:rFonts w:ascii="Arial" w:hAnsi="Arial" w:cs="Arial"/>
          <w:color w:val="000000"/>
          <w:sz w:val="22"/>
          <w:szCs w:val="22"/>
        </w:rPr>
        <w:t>-</w:t>
      </w:r>
      <w:r w:rsidRPr="006A1B3C">
        <w:rPr>
          <w:rFonts w:ascii="Arial" w:hAnsi="Arial" w:cs="Arial"/>
          <w:color w:val="000000"/>
          <w:sz w:val="22"/>
          <w:szCs w:val="22"/>
        </w:rPr>
        <w:t>cell methodologies including flow cytometry, immunohistochemistry</w:t>
      </w:r>
      <w:r w:rsidR="007C0FFB">
        <w:rPr>
          <w:rFonts w:ascii="Arial" w:hAnsi="Arial" w:cs="Arial"/>
          <w:color w:val="000000"/>
          <w:sz w:val="22"/>
          <w:szCs w:val="22"/>
        </w:rPr>
        <w:t>,</w:t>
      </w:r>
      <w:r w:rsidRPr="006A1B3C">
        <w:rPr>
          <w:rFonts w:ascii="Arial" w:hAnsi="Arial" w:cs="Arial"/>
          <w:color w:val="000000"/>
          <w:sz w:val="22"/>
          <w:szCs w:val="22"/>
        </w:rPr>
        <w:t xml:space="preserve"> and mass cytometry</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B.","non-dropping-particle":"","parse-names":false,"suffix":""}],"container-title":"Oncotarget","id":"ITEM-1","issued":{"date-parts":[["2015"]]},"title":"Characterization of tumor infiltrating lymphocytes in paired primary and metastatic renal cell carcinoma specimens","type":"article-journal"},"uris":["http://www.mendeley.com/documents/?uuid=09185eb4-de1a-40f8-bf7f-e73ceb6b174f"]},{"id":"ITEM-2","itemData":{"DOI":"10.1016/j.cell.2017.04.016","ISSN":"10974172","abstract":"Immune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-2","issued":{"date-parts":[["2017"]]},"title":"An Immune Atlas of Clear Cell Renal Cell Carcinoma","type":"article-journal"},"uris":["http://www.mendeley.com/documents/?uuid=5d516839-531f-4c22-a230-5e3bf717eb9f"]},{"id":"ITEM-3","itemData":{"DOI":"10.4161/2162402X.2014.985082","ISSN":"2162402X","abstract":"Tumor-associated immune cells have been discussed as an essential factor for the prediction of the outcome of tumor patients. Lymphocyte-specific genes are associated with a favorable prognosis in colorectal cancer but with poor survival in renal cell carcinoma (RCC). Flow cytometric analyses combined with immunohistochemistry were performed to study the phenotypic profiles of tumor infiltrating lymphocytes (TIL) and the frequency of T cells and macrophages in RCC lesions. Data were correlated with clinicopathological parameters and survival of patients. Comparing oncocytoma and clear cell (cc)RCC, T cell numbers as well as activation-associated T cell markers were higher in ccRCC, whereas the frequency of NK cells was higher in oncocytoma. An intratumoral increase of T cell numbers was found with higher tumor grades (G1:G2:G3/4 = 1:3:4). Tumor-associated macrophages slightly increased with dedifferentiation, although the macrophage-to-T cell ratio was highest in G1 tumor lesions. A high expression of CD57 was found in T cells of early tumor grades, whereas T cells in dedifferentiated RCC lesions expressed higher levels of CD69 and CTLA4. TIL composition did not differ between older (&gt;70 y) and younger (&lt;58 y) patients. Enhanced patients’ survival was associated with a higher percentage of tumor infiltrating NK cells and Th1 markers, e.g. HLA-DR+ and CXCR3+ T cells, whereas a high number of T cells, especially with high CD69 expression correlated with a worse prognosis of patients. Our results suggest that immunomonitoring of RCC patients might represent a useful tool for the prediction of the outcome of RCC patients.","author":[{"dropping-particle":"","family":"Geissler","given":"Katharina","non-dropping-particle":"","parse-names":false,"suffix":""},{"dropping-particle":"","family":"Fornara","given":"Paolo","non-dropping-particle":"","parse-names":false,"suffix":""},{"dropping-particle":"","family":"Lautenschläger","given":"Christine","non-dropping-particle":"","parse-names":false,"suffix":""},{"dropping-particle":"","family":"Holzhausen","given":"Hans Jürgen","non-dropping-particle":"","parse-names":false,"suffix":""},{"dropping-particle":"","family":"Seliger","given":"Barbara","non-dropping-particle":"","parse-names":false,"suffix":""},{"dropping-particle":"","family":"Riemann","given":"Dagmar","non-dropping-particle":"","parse-names":false,"suffix":""}],"container-title":"OncoImmunology","id":"ITEM-3","issued":{"date-parts":[["2015"]]},"title":"Immune signature of tumor infiltrating immune cells in renal cancer","type":"article-journal"},"uris":["http://www.mendeley.com/documents/?uuid=78ab30de-3499-4c01-85e8-d0cc478a4777"]}],"mendeley":{"formattedCitation":"(13,16,21)","plainTextFormattedCitation":"(13,16,21)","previouslyFormattedCitation":"(13,16,21)"},"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(13,16,21)</w:t>
      </w:r>
      <w:r w:rsidR="007C0FFB">
        <w:rPr>
          <w:rFonts w:ascii="Arial" w:hAnsi="Arial" w:cs="Arial"/>
          <w:color w:val="000000"/>
          <w:sz w:val="22"/>
          <w:szCs w:val="22"/>
        </w:rPr>
        <w:fldChar w:fldCharType="end"/>
      </w:r>
      <w:r w:rsidRPr="006A1B3C">
        <w:rPr>
          <w:rFonts w:ascii="Arial" w:hAnsi="Arial" w:cs="Arial"/>
          <w:color w:val="000000"/>
          <w:sz w:val="22"/>
          <w:szCs w:val="22"/>
        </w:rPr>
        <w:t xml:space="preserve"> have revealed immune cell states in ccRCC but only as discrete phenotypes when in vivo they typically display diverse </w:t>
      </w:r>
      <w:r w:rsidRPr="006A1B3C">
        <w:rPr>
          <w:rFonts w:ascii="Arial" w:hAnsi="Arial" w:cs="Arial"/>
          <w:color w:val="000000"/>
          <w:sz w:val="22"/>
          <w:szCs w:val="22"/>
        </w:rPr>
        <w:lastRenderedPageBreak/>
        <w:t xml:space="preserve">spectrum of differentiation or activation states. Also, these methods require use of antibody panels targeting known immune cell components, and by design are not capable of identifying novel sub-populations of cells. </w:t>
      </w:r>
      <w:r w:rsidR="007C0FFB">
        <w:rPr>
          <w:rFonts w:ascii="Arial" w:hAnsi="Arial" w:cs="Arial"/>
          <w:color w:val="000000"/>
          <w:sz w:val="22"/>
          <w:szCs w:val="22"/>
        </w:rPr>
        <w:t>SCRS</w:t>
      </w:r>
      <w:r w:rsidRPr="006A1B3C">
        <w:rPr>
          <w:rFonts w:ascii="Arial" w:hAnsi="Arial" w:cs="Arial"/>
          <w:color w:val="000000"/>
          <w:sz w:val="22"/>
          <w:szCs w:val="22"/>
        </w:rPr>
        <w:t xml:space="preserve"> has enabled comprehensive characterization of heterogeneous lymphoid and myeloid immune cells in several cancers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{"citationItems":[{"id":"ITEM-1","itemData":{"DOI":"10.1038/ncomms15081","ISSN":"20411723","PMID":"28474673","abstract":"Single-cell transcriptome profiling of tumour tissue isolates allows the characterization of heterogeneous tumour cells along with neighbouring stromal and immune cells. Here we adopt this powerful approach to breast cancer and analyse 515 cells from 11 patients. Inferred copy number variations from the single-cell RNA-seq data separate carcinoma cells from non-cancer cells. At a single-cell resolution, carcinoma cells display common signatures within the tumour as well as intratumoral heterogeneity regarding breast cancer subtype and crucial cancer-related pathways. Most of the non-cancer cells are immune cells, with three distinct clusters of T lymphocytes, B lymphocytes and macrophages. T lymphocytes and macrophages both display immunosuppressive characteristics: T cells with a regulatory or an exhausted phenotype and macrophages with an M2 phenotype. These results illustrate that the breast cancer transcriptome has a wide range of intratumoral heterogeneity, which is shaped by the tumour cells and immune cells in the surrounding microenvironment.","author":[{"dropping-particle":"","family":"Chung","given":"Woosung","non-dropping-particle":"","parse-names":false,"suffix":""},{"dropping-particle":"","family":"Eum","given":"Hye Hyeon","non-dropping-particle":"","parse-names":false,"suffix":""},{"dropping-particle":"","family":"Lee","given":"Hae Ock","non-dropping-particle":"","parse-names":false,"suffix":""},{"dropping-particle":"","family":"Lee","given":"Kyung Min","non-dropping-particle":"","parse-names":false,"suffix":""},{"dropping-particle":"","family":"Lee","given":"Han Byoel","non-dropping-particle":"","parse-names":false,"suffix":""},{"dropping-particle":"","family":"Kim","given":"Kyu Tae","non-dropping-particle":"","parse-names":false,"suffix":""},{"dropping-particle":"","family":"Ryu","given":"Han Suk","non-dropping-particle":"","parse-names":false,"suffix":""},{"dropping-particle":"","family":"Kim","given":"Sangmin","non-dropping-particle":"","parse-names":false,"suffix":""},{"dropping-particle":"","family":"Lee","given":"Jeong Eon","non-dropping-particle":"","parse-names":false,"suffix":""},{"dropping-particle":"","family":"Park","given":"Yeon Hee","non-dropping-particle":"","parse-names":false,"suffix":""},{"dropping-particle":"","family":"Kan","given":"Zhengyan","non-dropping-particle":"","parse-names":false,"suffix":""},{"dropping-particle":"","family":"Han","given":"Wonshik","non-dropping-particle":"","parse-names":false,"suffix":""},{"dropping-particle":"","family":"Park","given":"Woong Yang","non-dropping-particle":"","parse-names":false,"suffix":""}],"container-title":"Nature Communications","id":"ITEM-1","issued":{"date-parts":[["2017"]]},"title":"Single-cell RNA-seq enables comprehensive tumour and immune cell profiling in primary breast cancer","type":"article-journal"},"uris":["http://www.mendeley.com/documents/?uuid=37ce52bc-7991-4671-bd21-566484752aa1"]},{"id":"ITEM-2","itemData":{"DOI":"10.1016/j.cell.2018.05.060","ISSN":"10974172","PMID":"29961579","abstract":"Knowledge of immune cell phenotypes in the tumor microenvironment is essential for understanding mechanisms of cancer progression and immunotherapy response. We profiled 45,000 immune cells from eight breast carcinomas, as well as matched normal breast tissue, blood, and lymph nodes, using single-cell RNA-seq. We developed a preprocessing pipeline, SEQC, and a Bayesian clustering and normalization method, Biscuit, to address computational challenges inherent to single-cell data. Despite significant similarity between normal and tumor tissue-resident immune cells, we observed continuous phenotypic expansions specific to the tumor microenvironment. Analysis of paired single-cell RNA and T cell receptor (TCR) sequencing data from 27,000 additional T cells revealed the combinatorial impact of TCR utilization on phenotypic diversity. Our results support a model of continuous activation in T cells and do not comport with the macrophage polarization model in cancer. Our results have important implications for characterizing tumor-infiltrating immune cells. Single-cell analysis of the breast tumor immune microenvironment, coupled with computational analysis, yields an immune map of breast cancer that points to continuous T cell activation and differentiation states.","author":[{"dropping-particle":"","family":"Azizi","given":"Elham","non-dropping-particle":"","parse-names":false,"suffix":""},{"dropping-particle":"","family":"Carr","given":"Ambrose J.","non-dropping-particle":"","parse-names":false,"suffix":""},{"dropping-particle":"","family":"Plitas","given":"George","non-dropping-particle":"","parse-names":false,"suffix":""},{"dropping-particle":"","family":"Cornish","given":"Andrew E.","non-dropping-particle":"","parse-names":false,"suffix":""},{"dropping-particle":"","family":"Konopacki","given":"Catherine","non-dropping-particle":"","parse-names":false,"suffix":""},{"dropping-particle":"","family":"Prabhakaran","given":"Sandhya","non-dropping-particle":"","parse-names":false,"suffix":""},{"dropping-particle":"","family":"Nainys","given":"Juozas","non-dropping-particle":"","parse-names":false,"suffix":""},{"dropping-particle":"","family":"Wu","given":"Kenmin","non-dropping-particle":"","parse-names":false,"suffix":""},{"dropping-particle":"","family":"Kiseliovas","given":"Vaidotas","non-dropping-particle":"","parse-names":false,"suffix":""},{"dropping-particle":"","family":"Setty","given":"Manu","non-dropping-particle":"","parse-names":false,"suffix":""},{"dropping-particle":"","family":"Choi","given":"Kristy","non-dropping-particle":"","parse-names":false,"suffix":""},{"dropping-particle":"","family":"Fromme","given":"Rachel M.","non-dropping-particle":"","parse-names":false,"suffix":""},{"dropping-particle":"","family":"Dao","given":"Phuong","non-dropping-particle":"","parse-names":false,"suffix":""},{"dropping-particle":"","family":"McKenney","given":"Peter T.","non-dropping-particle":"","parse-names":false,"suffix":""},{"dropping-particle":"","family":"Wasti","given":"Ruby C.","non-dropping-particle":"","parse-names":false,"suffix":""},{"dropping-particle":"","family":"Kadaveru","given":"Krishna","non-dropping-particle":"","parse-names":false,"suffix":""},{"dropping-particle":"","family":"Mazutis","given":"Linas","non-dropping-particle":"","parse-names":false,"suffix":""},{"dropping-particle":"","family":"Rudensky","given":"Alexander Y.","non-dropping-particle":"","parse-names":false,"suffix":""},{"dropping-particle":"","family":"Pe'er","given":"Dana","non-dropping-particle":"","parse-names":false,"suffix":""}],"container-title":"Cell","id":"ITEM-2","issued":{"date-parts":[["2018"]]},"title":"Single-Cell Map of Diverse Immune Phenotypes in the Breast Tumor Microenvironment","type":"article-journal"},"uris":["http://www.mendeley.com/documents/?uuid=9392f45e-1788-4153-aa66-25f0c497cbd2"]},{"id":"ITEM-3","itemData":{"DOI":"10.1038/s41591-018-0045-3","ISSN":"1546170X","PMID":"29942094","abstract":"Cancer immunotherapies have shown sustained clinical responses in treating non-small-cell lung cancer 1-3 , but efficacy varies and depends in part on the amount and properties of tumor infiltrating lymphocytes 4-6 . To depict the baseline landscape of the composition, lineage and functional states of tumor infiltrating lymphocytes, here we performed deep single-cell RNA sequencing for 12,346 T cells from 14 treatment-naïve non-small-cell lung cancer patients. Combined expression and T cell antigen receptor based lineage tracking revealed a significant proportion of inter-tissue effector T cells with a highly migratory nature. As well as tumor-infiltrating CD8 + T cells undergoing exhaustion, we observed two clusters of cells exhibiting states preceding exhaustion, and a high ratio of \"pre-exhausted\" to exhausted T cells was associated with better prognosis of lung adenocarcinoma. Additionally, we observed further heterogeneity within the tumor regulatory T cells (Tregs), characterized by the bimodal distribution of TNFRSF9, an activation marker for antigen-specific Tregs. The gene signature of those activated tumor Tregs, which included IL1R2, correlated with poor prognosis in lung adenocarcinoma. Our study provides a new approach for patient stratification and will help further understand the functional states and dynamics of T cells in lung cancer.","author":[{"dropping-particle":"","family":"Guo","given":"Xinyi","non-dropping-particle":"","parse-names":false,"suffix":""},{"dropping-particle":"","family":"Zhang","given":"Yuanyuan","non-dropping-particle":"","parse-names":false,"suffix":""},{"dropping-particle":"","family":"Zheng","given":"Liangtao","non-dropping-particle":"","parse-names":false,"suffix":""},{"dropping-particle":"","family":"Zheng","given":"Chunhong","non-dropping-particle":"","parse-names":false,"suffix":""},{"dropping-particle":"","family":"Song","given":"Jintao","non-dropping-particle":"","parse-names":false,"suffix":""},{"dropping-particle":"","family":"Zhang","given":"Qiming","non-dropping-particle":"","parse-names":false,"suffix":""},{"dropping-particle":"","family":"Kang","given":"Boxi","non-dropping-particle":"","parse-names":false,"suffix":""},{"dropping-particle":"","family":"Liu","given":"Zhouzerui","non-dropping-particle":"","parse-names":false,"suffix":""},{"dropping-particle":"","family":"Jin","given":"Liang","non-dropping-particle":"","parse-names":false,"suffix":""},{"dropping-particle":"","family":"Xing","given":"Rui","non-dropping-particle":"","parse-names":false,"suffix":""},{"dropping-particle":"","family":"Gao","given":"Ranran","non-dropping-particle":"","parse-names":false,"suffix":""},{"dropping-particle":"","family":"Zhang","given":"Lei","non-dropping-particle":"","parse-names":false,"suffix":""},{"dropping-particle":"","family":"Dong","given":"Minghui","non-dropping-particle":"","parse-names":false,"suffix":""},{"dropping-particle":"","family":"Hu","given":"Xueda","non-dropping-particle":"","parse-names":false,"suffix":""},{"dropping-particle":"","family":"Ren","given":"Xianwen","non-dropping-particle":"","parse-names":false,"suffix":""},{"dropping-particle":"","family":"Kirchhoff","given":"Dennis","non-dropping-particle":"","parse-names":false,"suffix":""},{"dropping-particle":"","family":"Roider","given":"Helge Gottfried","non-dropping-particle":"","parse-names":false,"suffix":""},{"dropping-particle":"","family":"Yan","given":"Tiansheng","non-dropping-particle":"","parse-names":false,"suffix":""},{"dropping-particle":"","family":"Zhang","given":"Zemin","non-dropping-particle":"","parse-names":false,"suffix":""}],"container-title":"Nature Medicine","id":"ITEM-3","issued":{"date-parts":[["2018"]]},"title":"Global characterization of T cells in non-small-cell lung cancer by single-cell sequencing","type":"article-journal"},"uris":["http://www.mendeley.com/documents/?uuid=4be4ae05-7b15-4203-9672-5fed036399f9"]},{"id":"ITEM-4","itemData":{"DOI":"10.1126/science.aad0501","ISSN":"10959203","PMID":"27124452","abstract":"To explore the distinct genotypic and phenotypic states of melanoma tumors, we applied single-cell RNA sequencing (RNA-seq) to 4645 single cells isolated from 19 patients, profiling malignant, immune, stromal, and endothelial cells. Malignant cells within the same tumor displayed transcriptional heterogeneity associated with the cell cycle, spatial context, and a drug-resistance program. In particular, all tumors harbored malignant cells from two distinct transcriptional cell states, such that tumors characterized by high levels of the MITF transcription factor also contained cells with low MITF and elevated levels of the AXL kinase. Single-cell analyses suggested distinct tumor microenvironmental patterns, including cell-to-cell interactions. Analysis of tumor-infiltrating T cells revealed exhaustion programs, their connection to Tcell activation and clonal expansion, and their variability across patients. Overall, we begin to unravel the cellular ecosystem of tumors and how single-cell genomics offers insights with implications for both targeted and immune therapies.","author":[{"dropping-particle":"","family":"Tirosh","given":"Itay","non-dropping-particle":"","parse-names":false,"suffix":""},{"dropping-particle":"","family":"Izar","given":"Benjamin","non-dropping-particle":"","parse-names":false,"suffix":""},{"dropping-particle":"","family":"Prakadan","given":"Sanjay M.","non-dropping-particle":"","parse-names":false,"suffix":""},{"dropping-particle":"","family":"Wadsworth","given":"Marc H.","non-dropping-particle":"","parse-names":false,"suffix":""},{"dropping-particle":"","family":"Treacy","given":"Daniel","non-dropping-particle":"","parse-names":false,"suffix":""},{"dropping-particle":"","family":"Trombetta","given":"John J.","non-dropping-particle":"","parse-names":false,"suffix":""},{"dropping-particle":"","family":"Rotem","given":"Asaf","non-dropping-particle":"","parse-names":false,"suffix":""},{"dropping-particle":"","family":"Rodman","given":"Christopher","non-dropping-particle":"","parse-names":false,"suffix":""},{"dropping-particle":"","family":"Lian","given":"Christine","non-dropping-particle":"","parse-names":false,"suffix":""},{"dropping-particle":"","family":"Murphy","given":"George","non-dropping-particle":"","parse-names":false,"suffix":""},{"dropping-particle":"","family":"Fallahi-Sichani","given":"Mohammad","non-dropping-particle":"","parse-names":false,"suffix":""},{"dropping-particle":"","family":"Dutton-Regester","given":"Ken","non-dropping-particle":"","parse-names":false,"suffix":""},{"dropping-particle":"","family":"Lin","given":"Jia Ren","non-dropping-particle":"","parse-names":false,"suffix":""},{"dropping-particle":"","family":"Cohen","given":"Ofir","non-dropping-particle":"","parse-names":false,"suffix":""},{"dropping-particle":"","family":"Shah","given":"Parin","non-dropping-particle":"","parse-names":false,"suffix":""},{"dropping-particle":"","family":"Lu","given":"Diana","non-dropping-particle":"","parse-names":false,"suffix":""},{"dropping-particle":"","family":"Genshaft","given":"Alex S.","non-dropping-particle":"","parse-names":false,"suffix":""},{"dropping-particle":"","family":"Hughes","given":"Travis K.","non-dropping-particle":"","parse-names":false,"suffix":""},{"dropping-particle":"","family":"Ziegler","given":"Carly G.K.","non-dropping-particle":"","parse-names":false,"suffix":""},{"dropping-particle":"","family":"Kazer","given":"Samuel W.","non-dropping-particle":"","parse-names":false,"suffix":""},{"dropping-particle":"","family":"Gaillard","given":"Aleth","non-dropping-particle":"","parse-names":false,"suffix":""},{"dropping-particle":"","family":"Kolb","given":"Kellie E.","non-dropping-particle":"","parse-names":false,"suffix":""},{"dropping-particle":"","family":"Villani","given":"Alexandra Chloé","non-dropping-particle":"","parse-names":false,"suffix":""},{"dropping-particle":"","family":"Johannessen","given":"Cory M.","non-dropping-particle":"","parse-names":false,"suffix":""},{"dropping-particle":"","family":"Andreev","given":"Aleksandr Y.","non-dropping-particle":"","parse-names":false,"suffix":""},{"dropping-particle":"","family":"Allen","given":"Eliezer M.","non-dropping-particle":"Van","parse-names":false,"suffix":""},{"dropping-particle":"","family":"Bertagnolli","given":"Monica","non-dropping-particle":"","parse-names":false,"suffix":""},{"dropping-particle":"","family":"Sorger","given":"Peter K.","non-dropping-particle":"","parse-names":false,"suffix":""},{"dropping-particle":"","family":"Sullivan","given":"Ryan J.","non-dropping-particle":"","parse-names":false,"suffix":""},{"dropping-particle":"","family":"Flaherty","given":"Keith T.","non-dropping-particle":"","parse-names":false,"suffix":""},{"dropping-particle":"","family":"Frederick","given":"Dennie T.","non-dropping-particle":"","parse-names":false,"suffix":""},{"dropping-particle":"","family":"Jané-Valbuena","given":"Judit","non-dropping-particle":"","parse-names":false,"suffix":""},{"dropping-particle":"","family":"Yoon","given":"Charles H.","non-dropping-particle":"","parse-names":false,"suffix":""},{"dropping-particle":"","family":"Rozenblatt-Rosen","given":"Orit","non-dropping-particle":"","parse-names":false,"suffix":""},{"dropping-particle":"","family":"Shalek","given":"Alex K.","non-dropping-particle":"","parse-names":false,"suffix":""},{"dropping-particle":"","family":"Regev","given":"Aviv","non-dropping-particle":"","parse-names":false,"suffix":""},{"dropping-particle":"","family":"Garraway","given":"Levi A.","non-dropping-particle":"","parse-names":false,"suffix":""}],"container-title":"Science","id":"ITEM-4","issued":{"date-parts":[["2016"]]},"title":"Dissecting the multicellular ecosystem of metastatic melanoma by single-cell RNA-seq","type":"article-journal"},"uris":["http://www.mendeley.com/documents/?uuid=07a289ee-7cdc-4920-b02c-b6ab52d936ef"]}],"mendeley":{"formattedCitation":"(22–25)","plainTextFormattedCitation":"(22–25)","previouslyFormattedCitation":"(22–25)"},"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(22–25)</w:t>
      </w:r>
      <w:r w:rsidR="007C0FFB">
        <w:rPr>
          <w:rFonts w:ascii="Arial" w:hAnsi="Arial" w:cs="Arial"/>
          <w:color w:val="000000"/>
          <w:sz w:val="22"/>
          <w:szCs w:val="22"/>
        </w:rPr>
        <w:fldChar w:fldCharType="end"/>
      </w:r>
      <w:r w:rsidRPr="006A1B3C">
        <w:rPr>
          <w:rFonts w:ascii="Arial" w:hAnsi="Arial" w:cs="Arial"/>
          <w:color w:val="000000"/>
          <w:sz w:val="22"/>
          <w:szCs w:val="22"/>
        </w:rPr>
        <w:t>, providing an unbiased approach to profiling cells and enabling molecular classification of different subpopulations and identification of novel gene programs. Transcriptome mapping of T lymphocytes coupled with TCR sequencing allows additional measurement of clonal T cell response to cancer at an unprecedented depth</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3245D3">
        <w:rPr>
          <w:rFonts w:ascii="Arial" w:hAnsi="Arial" w:cs="Arial"/>
          <w:color w:val="000000"/>
          <w:sz w:val="22"/>
          <w:szCs w:val="22"/>
        </w:rPr>
        <w:instrText xml:space="preserve">ADDIN CSL_CITATION {"citationItems":[{"id":"ITEM-1","itemData":{"DOI":"10.1073/pnas.1713863114","ISSN":"10916490","PMID":"29138313","abstract":"Tumor-infiltrating T cells play an important role in many cancers and can improve prognosis and yield therapeutic targets. W characterized T cells infiltrating both breast cancer tumors and th surrounding normal breast tissue to identify T cells specific to each as well as their abundance in peripheral blood. Using immun profiling of the T cell beta-chain repertoire in 16 patients with early-stage breast cancer, we show that the clonal structure of th tumor is significantly different from adjacent breast tissue, with th tumor containing </w:instrText>
      </w:r>
      <w:r w:rsidR="003245D3">
        <w:rPr>
          <w:rFonts w:ascii="Cambria Math" w:hAnsi="Cambria Math" w:cs="Cambria Math"/>
          <w:color w:val="000000"/>
          <w:sz w:val="22"/>
          <w:szCs w:val="22"/>
        </w:rPr>
        <w:instrText>∼</w:instrText>
      </w:r>
      <w:r w:rsidR="003245D3">
        <w:rPr>
          <w:rFonts w:ascii="Arial" w:hAnsi="Arial" w:cs="Arial"/>
          <w:color w:val="000000"/>
          <w:sz w:val="22"/>
          <w:szCs w:val="22"/>
        </w:rPr>
        <w:instrText xml:space="preserve">2.5-fold greater density of T cells and highe clonality compared with normal breast. The clonal structure o T cells in blood and normal breast is more similar than between blood and tumor, and could be used to distinguish tumor from nor mal breast tissue in 14 of 16 patients. Many T cell sequences overlap between tissue and blood from the same patient, including </w:instrText>
      </w:r>
      <w:r w:rsidR="003245D3">
        <w:rPr>
          <w:rFonts w:ascii="Cambria Math" w:hAnsi="Cambria Math" w:cs="Cambria Math"/>
          <w:color w:val="000000"/>
          <w:sz w:val="22"/>
          <w:szCs w:val="22"/>
        </w:rPr>
        <w:instrText>∼</w:instrText>
      </w:r>
      <w:r w:rsidR="003245D3">
        <w:rPr>
          <w:rFonts w:ascii="Arial" w:hAnsi="Arial" w:cs="Arial"/>
          <w:color w:val="000000"/>
          <w:sz w:val="22"/>
          <w:szCs w:val="22"/>
        </w:rPr>
        <w:instrText>50% o T cells between tumor and normal breast. Both tumor and norma breast contain high-abundance “enriched” sequences that are absen or of low abundance in the other tissue. Many of these T cells ar either not detected or detected with very low frequency in th blood, suggesting the existence of separate compartments o T cells in both tumor and normal breast. Enriched T cell sequence are typically unique to each patient, but a subset is shared between many different patients. We show that many of these are commonl generated sequences, and thus unlikely to play an important role in the tumor microenvironment.","author":[{"dropping-particle":"","family":"Beausang","given":"John F.","non-dropping-particle":"","parse-names":false,"suffix":""},{"dropping-particle":"","family":"Wheeler","given":"Amanda J.","non-dropping-particle":"","parse-names":false,"suffix":""},{"dropping-particle":"","family":"Chan","given":"Natalie H.","non-dropping-particle":"","parse-names":false,"suffix":""},{"dropping-particle":"","family":"Hanft","given":"Violet R.","non-dropping-particle":"","parse-names":false,"suffix":""},{"dropping-particle":"","family":"Dirbas","given":"Frederick M.","non-dropping-particle":"","parse-names":false,"suffix":""},{"dropping-particle":"","family":"Jeffrey","given":"Stefanie S.","non-dropping-particle":"","parse-names":false,"suffix":""},{"dropping-particle":"","family":"Quake","given":"Stephen R.","non-dropping-particle":"","parse-names":false,"suffix":""}],"container-title":"Proceedings of the National Academy of Sciences of the United States of America","id":"ITEM-1","issued":{"date-parts":[["2017"]]},"title":"T cell receptor sequencing of early-stage breast cancer tumors identifies altered clonal structure of the T cell repertoire","type":"article-journal"},"uris":["http://www.mendeley.com/documents/?uuid=2d2e426f-1ca5-4802-871e-45209d7ca3e8"]},{"id":"ITEM-2","itemData":{"DOI":"10.1016/j.cell.2017.05.035","ISSN":"10974172","abstract":"Systematic interrogation of tumor-infiltrating lymphocytes is key to the development of immunotherapies and the prediction of their clinical responses in cancers. Here, we perform deep single-cell RNA sequencing on 5,063 single T cells isolated from peripheral blood, tumor, and adjacent normal tissues from six hepatocellular carcinoma patients. The transcriptional profiles of these individual cells, coupled with assembled T cell receptor (TCR) sequences, enable us to identify 11 T cell subsets based on their molecular and functional properties and delineate their developmental trajectory. Specific subsets such as exhausted CD8+ T cells and Tregs are preferentially enriched and potentially clonally expanded in hepatocellular carcinoma (HCC), and we identified signature genes for each subset. One of the genes, layilin, is upregulated on activated CD8+ T cells and Tregs and represses the CD8+ T cell functions in vitro. This compendium of transcriptome data provides valuable insights and a rich resource for understanding the immune landscape in cancers.","author":[{"dropping-particle":"","family":"Zheng","given":"Chunhong","non-dropping-particle":"","parse-names":false,"suffix":""},{"dropping-particle":"","family":"Zheng","given":"Liangtao","non-dropping-particle":"","parse-names":false,"suffix":""},{"dropping-particle":"","family":"Yoo","given":"Jae Kwang","non-dropping-particle":"","parse-names":false,"suffix":""},{"dropping-particle":"","family":"Guo","given":"Huahu","non-dropping-particle":"","parse-names":false,"suffix":""},{"dropping-particle":"","family":"Zhang","given":"Yuanyuan","non-dropping-particle":"","parse-names":false,"suffix":""},{"dropping-particle":"","family":"Guo","given":"Xinyi","non-dropping-particle":"","parse-names":false,"suffix":""},{"dropping-particle":"","family":"Kang","given":"Boxi","non-dropping-particle":"","parse-names":false,"suffix":""},{"dropping-particle":"","family":"Hu","given":"Ruozhen","non-dropping-particle":"","parse-names":false,"suffix":""},{"dropping-particle":"","family":"Huang","given":"Julie Y.","non-dropping-particle":"","parse-names":false,"suffix":""},{"dropping-particle":"","family":"Zhang","given":"Qiming","non-dropping-particle":"","parse-names":false,"suffix":""},{"dropping-particle":"","family":"Liu","given":"Zhouzerui","non-dropping-particle":"","parse-names":false,"suffix":""},{"dropping-particle":"","family":"Dong","given":"Minghui","non-dropping-particle":"","parse-names":false,"suffix":""},{"dropping-particle":"","family":"Hu","given":"Xueda","non-dropping-particle":"","parse-names":false,"suffix":""},{"dropping-particle":"","family":"Ouyang","given":"Wenjun","non-dropping-particle":"","parse-names":false,"suffix":""},{"dropping-particle":"","family":"Peng","given":"Jirun","non-dropping-particle":"","parse-names":false,"suffix":""},{"dropping-particle":"","family":"Zhang","given":"Zemin","non-dropping-particle":"","parse-names":false,"suffix":""}],"container-title":"Cell","id":"ITEM-2","issued":{"date-parts":[["2017"]]},"title":"Landscape of Infiltrating T Cells in Liver Cancer Revealed by Single-Cell Sequencing","type":"article-journal"},"uris":["http://www.mendeley.com/documents/?uuid=bd17989c-b856-41c3-9d48-3ffe1322be06"]}],"mendeley":{"formattedCitation":"(26,27)","plainTextFormattedCitation":"(26,27)","previouslyFormattedCitation":"(26,27)"},"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(26,27)</w:t>
      </w:r>
      <w:r w:rsidR="007C0FFB">
        <w:rPr>
          <w:rFonts w:ascii="Arial" w:hAnsi="Arial" w:cs="Arial"/>
          <w:color w:val="000000"/>
          <w:sz w:val="22"/>
          <w:szCs w:val="22"/>
        </w:rPr>
        <w:fldChar w:fldCharType="end"/>
      </w:r>
      <w:r w:rsidRPr="006A1B3C">
        <w:rPr>
          <w:rFonts w:ascii="Arial" w:hAnsi="Arial" w:cs="Arial"/>
          <w:color w:val="000000"/>
          <w:sz w:val="22"/>
          <w:szCs w:val="22"/>
        </w:rPr>
        <w:t xml:space="preserve">. </w:t>
      </w:r>
    </w:p>
    <w:p w14:paraId="219FADDF" w14:textId="77777777" w:rsidR="006A1B3C" w:rsidRPr="006A1B3C" w:rsidRDefault="006A1B3C" w:rsidP="006A1B3C">
      <w:pPr>
        <w:spacing w:line="480" w:lineRule="auto"/>
        <w:jc w:val="both"/>
        <w:rPr>
          <w:rFonts w:ascii="Arial" w:hAnsi="Arial" w:cs="Arial"/>
          <w:color w:val="000000"/>
          <w:sz w:val="22"/>
          <w:szCs w:val="22"/>
        </w:rPr>
      </w:pPr>
    </w:p>
    <w:p w14:paraId="05DE1A8F" w14:textId="56055333" w:rsidR="006A1B3C" w:rsidRPr="006A1B3C" w:rsidRDefault="006A1B3C" w:rsidP="006A1B3C">
      <w:pPr>
        <w:tabs>
          <w:tab w:val="left" w:pos="720"/>
        </w:tabs>
        <w:spacing w:line="480" w:lineRule="auto"/>
        <w:jc w:val="both"/>
        <w:rPr>
          <w:rFonts w:ascii="Arial" w:hAnsi="Arial" w:cs="Arial"/>
          <w:b/>
          <w:sz w:val="22"/>
          <w:szCs w:val="22"/>
        </w:rPr>
      </w:pPr>
      <w:r w:rsidRPr="006A1B3C">
        <w:rPr>
          <w:rFonts w:ascii="Arial" w:hAnsi="Arial" w:cs="Arial"/>
          <w:color w:val="000000"/>
          <w:sz w:val="22"/>
          <w:szCs w:val="22"/>
        </w:rPr>
        <w:t xml:space="preserve">Here, we report the single cell RNA profiling of the immune landscape in ccRCC mapping a total 25,688 of immune single cells (5’ gene expression and recombined V(D)J region of the T cell receptor) in matched samples of tumor and peripheral blood isolated from three treatment-naïve ccRCC patients. </w:t>
      </w:r>
      <w:r w:rsidR="007C0FFB" w:rsidRPr="007C0FFB">
        <w:rPr>
          <w:rFonts w:ascii="Arial" w:hAnsi="Arial" w:cs="Arial"/>
          <w:color w:val="000000"/>
          <w:sz w:val="22"/>
          <w:szCs w:val="22"/>
          <w:highlight w:val="yellow"/>
        </w:rPr>
        <w:t>Will need to update with results.</w:t>
      </w:r>
      <w:r w:rsidR="007C0FFB">
        <w:rPr>
          <w:rFonts w:ascii="Arial" w:hAnsi="Arial" w:cs="Arial"/>
          <w:color w:val="000000"/>
          <w:sz w:val="22"/>
          <w:szCs w:val="22"/>
        </w:rPr>
        <w:t xml:space="preserve"> </w:t>
      </w:r>
      <w:r w:rsidRPr="006A1B3C">
        <w:rPr>
          <w:rFonts w:ascii="Arial" w:hAnsi="Arial" w:cs="Arial"/>
          <w:color w:val="000000"/>
          <w:sz w:val="22"/>
          <w:szCs w:val="22"/>
        </w:rPr>
        <w:t xml:space="preserve">Analysis of myeloid cells revealed a complex mixture of pro- and anti-inflammatory polarized phenotypes across patients. This represents the first such report of the immune landscape of ccRCC using </w:t>
      </w:r>
      <w:proofErr w:type="spellStart"/>
      <w:r w:rsidRPr="006A1B3C">
        <w:rPr>
          <w:rFonts w:ascii="Arial" w:hAnsi="Arial" w:cs="Arial"/>
          <w:color w:val="000000"/>
          <w:sz w:val="22"/>
          <w:szCs w:val="22"/>
        </w:rPr>
        <w:t>scRNA</w:t>
      </w:r>
      <w:proofErr w:type="spellEnd"/>
      <w:r w:rsidRPr="006A1B3C">
        <w:rPr>
          <w:rFonts w:ascii="Arial" w:hAnsi="Arial" w:cs="Arial"/>
          <w:color w:val="000000"/>
          <w:sz w:val="22"/>
          <w:szCs w:val="22"/>
        </w:rPr>
        <w:t>-seq.</w:t>
      </w:r>
    </w:p>
    <w:p w14:paraId="054442AB" w14:textId="77777777" w:rsidR="006A1B3C" w:rsidRPr="006A1B3C" w:rsidRDefault="006A1B3C" w:rsidP="006A1B3C">
      <w:pPr>
        <w:pStyle w:val="Paragraph"/>
        <w:snapToGrid w:val="0"/>
        <w:spacing w:line="480" w:lineRule="auto"/>
        <w:ind w:firstLine="0"/>
        <w:rPr>
          <w:rFonts w:ascii="Arial" w:hAnsi="Arial" w:cs="Arial"/>
          <w:b/>
          <w:bCs/>
          <w:color w:val="000000"/>
          <w:sz w:val="22"/>
          <w:szCs w:val="22"/>
        </w:rPr>
      </w:pPr>
    </w:p>
    <w:p w14:paraId="6CA58468" w14:textId="77777777" w:rsidR="006A1B3C" w:rsidRDefault="006A1B3C" w:rsidP="008274D0">
      <w:pPr>
        <w:pStyle w:val="Paragraph"/>
        <w:snapToGrid w:val="0"/>
        <w:ind w:firstLine="0"/>
        <w:rPr>
          <w:rFonts w:ascii="Arial" w:hAnsi="Arial" w:cs="Arial"/>
          <w:b/>
          <w:bCs/>
          <w:color w:val="000000"/>
          <w:sz w:val="22"/>
          <w:szCs w:val="22"/>
        </w:rPr>
      </w:pPr>
    </w:p>
    <w:p w14:paraId="2E9ADA94" w14:textId="26BE468E" w:rsidR="008274D0" w:rsidRDefault="008274D0" w:rsidP="008274D0">
      <w:pPr>
        <w:pStyle w:val="Paragraph"/>
        <w:snapToGrid w:val="0"/>
        <w:ind w:firstLine="0"/>
        <w:rPr>
          <w:rFonts w:ascii="Arial" w:hAnsi="Arial" w:cs="Arial"/>
          <w:b/>
          <w:bCs/>
          <w:color w:val="000000"/>
          <w:sz w:val="22"/>
          <w:szCs w:val="22"/>
        </w:rPr>
      </w:pPr>
      <w:r w:rsidRPr="00761DC0">
        <w:rPr>
          <w:rFonts w:ascii="Arial" w:hAnsi="Arial" w:cs="Arial"/>
          <w:b/>
          <w:bCs/>
          <w:color w:val="000000"/>
          <w:sz w:val="22"/>
          <w:szCs w:val="22"/>
        </w:rPr>
        <w:t>Methods</w:t>
      </w:r>
    </w:p>
    <w:p w14:paraId="2D6530A2" w14:textId="77777777" w:rsidR="00952E0E" w:rsidRPr="00761DC0" w:rsidRDefault="00952E0E" w:rsidP="008274D0">
      <w:pPr>
        <w:pStyle w:val="Paragraph"/>
        <w:snapToGrid w:val="0"/>
        <w:ind w:firstLine="0"/>
        <w:rPr>
          <w:rFonts w:ascii="Arial" w:hAnsi="Arial" w:cs="Arial"/>
          <w:b/>
          <w:bCs/>
          <w:sz w:val="22"/>
          <w:szCs w:val="22"/>
        </w:rPr>
      </w:pPr>
    </w:p>
    <w:p w14:paraId="2A4D38D4"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Subject Details and Tissue Collection</w:t>
      </w:r>
    </w:p>
    <w:p w14:paraId="1CDDCF17" w14:textId="71C0BD51" w:rsidR="00761DC0" w:rsidRPr="005E7FEE" w:rsidRDefault="008274D0" w:rsidP="005E7FEE">
      <w:pPr>
        <w:spacing w:line="480" w:lineRule="auto"/>
        <w:jc w:val="both"/>
        <w:rPr>
          <w:rFonts w:ascii="Arial" w:hAnsi="Arial" w:cs="Arial"/>
          <w:color w:val="000000"/>
          <w:sz w:val="22"/>
          <w:szCs w:val="22"/>
        </w:rPr>
      </w:pPr>
      <w:r w:rsidRPr="00761DC0">
        <w:rPr>
          <w:rFonts w:ascii="Arial" w:hAnsi="Arial" w:cs="Arial"/>
          <w:color w:val="000000"/>
          <w:sz w:val="22"/>
          <w:szCs w:val="22"/>
        </w:rPr>
        <w:t xml:space="preserve">Fresh blood and primary clear cell renal cell carcinoma (ccRCC) samples were obtained from the University of Iowa Tissue Procurement Core and GUMER repository through the Holden Comprehensive Cancer Center from subjects providing written consent approved by the University of Iowa ethics board committee. The patients ranged from 67 to 74 years old; the tumor samples were of diverse tumor stages and sourced from male subjects. Tumor grades were </w:t>
      </w:r>
      <w:r w:rsidRPr="00761DC0">
        <w:rPr>
          <w:rFonts w:ascii="Arial" w:hAnsi="Arial" w:cs="Arial"/>
          <w:color w:val="000000"/>
          <w:sz w:val="22"/>
          <w:szCs w:val="22"/>
        </w:rPr>
        <w:lastRenderedPageBreak/>
        <w:t xml:space="preserve">histologically determined by a pathologist. Three ccRCC tumor specimens paired with individual blood samples were used in the study. </w:t>
      </w:r>
      <w:r w:rsidRPr="00761DC0">
        <w:rPr>
          <w:rFonts w:ascii="Arial" w:hAnsi="Arial" w:cs="Arial"/>
          <w:color w:val="000000"/>
          <w:sz w:val="22"/>
          <w:szCs w:val="22"/>
          <w:highlight w:val="yellow"/>
        </w:rPr>
        <w:t>Will need IRB FOR publication</w:t>
      </w:r>
      <w:r w:rsidRPr="00761DC0">
        <w:rPr>
          <w:rFonts w:ascii="Arial" w:hAnsi="Arial" w:cs="Arial"/>
          <w:color w:val="000000"/>
          <w:sz w:val="22"/>
          <w:szCs w:val="22"/>
        </w:rPr>
        <w:t xml:space="preserve"> </w:t>
      </w:r>
    </w:p>
    <w:p w14:paraId="37C2B6C4" w14:textId="77777777" w:rsidR="008274D0" w:rsidRPr="00761DC0" w:rsidRDefault="008274D0" w:rsidP="00761DC0">
      <w:pPr>
        <w:spacing w:line="480" w:lineRule="auto"/>
        <w:jc w:val="both"/>
        <w:rPr>
          <w:rFonts w:ascii="Arial" w:hAnsi="Arial" w:cs="Arial"/>
          <w:color w:val="000000"/>
          <w:sz w:val="22"/>
          <w:szCs w:val="22"/>
        </w:rPr>
      </w:pPr>
    </w:p>
    <w:p w14:paraId="4FD14BD8"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Tumor Dissociation and Isolation of Mononuclear Cells</w:t>
      </w:r>
    </w:p>
    <w:p w14:paraId="43EA3CE4" w14:textId="0592D866"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Renal tumor samples were dissociated into single cells by a semi-automated combined mechanical/enzymatic process. The tumor tissue was cut into pieces of (2-3mm) in size and transferred to C Tubes (Miltenyi Biotech</w:t>
      </w:r>
      <w:r w:rsidR="00761DC0">
        <w:rPr>
          <w:rFonts w:ascii="Arial" w:hAnsi="Arial" w:cs="Arial"/>
          <w:color w:val="000000"/>
          <w:sz w:val="22"/>
          <w:szCs w:val="22"/>
        </w:rPr>
        <w:t xml:space="preserve">, </w:t>
      </w:r>
      <w:proofErr w:type="spellStart"/>
      <w:r w:rsidR="00761DC0">
        <w:rPr>
          <w:rFonts w:ascii="Arial" w:hAnsi="Arial" w:cs="Arial"/>
          <w:color w:val="000000"/>
          <w:sz w:val="22"/>
          <w:szCs w:val="22"/>
        </w:rPr>
        <w:t>Bergisch</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Gladbach</w:t>
      </w:r>
      <w:proofErr w:type="spellEnd"/>
      <w:r w:rsidR="00761DC0">
        <w:rPr>
          <w:rFonts w:ascii="Arial" w:hAnsi="Arial" w:cs="Arial"/>
          <w:color w:val="000000"/>
          <w:sz w:val="22"/>
          <w:szCs w:val="22"/>
        </w:rPr>
        <w:t>, Germany</w:t>
      </w:r>
      <w:r w:rsidRPr="00761DC0">
        <w:rPr>
          <w:rFonts w:ascii="Arial" w:hAnsi="Arial" w:cs="Arial"/>
          <w:color w:val="000000"/>
          <w:sz w:val="22"/>
          <w:szCs w:val="22"/>
        </w:rPr>
        <w:t xml:space="preserve">) containing a mix of Enzymes H, R and A (Tumor Dissociation Kit, human; Miltenyi Biotech). Mechanical dissociation was accomplished by performing three consecutive automated steps on the gentleMACS </w:t>
      </w:r>
      <w:proofErr w:type="spellStart"/>
      <w:r w:rsidRPr="00761DC0">
        <w:rPr>
          <w:rFonts w:ascii="Arial" w:hAnsi="Arial" w:cs="Arial"/>
          <w:color w:val="000000"/>
          <w:sz w:val="22"/>
          <w:szCs w:val="22"/>
        </w:rPr>
        <w:t>Dissociator</w:t>
      </w:r>
      <w:proofErr w:type="spellEnd"/>
      <w:r w:rsidRPr="00761DC0">
        <w:rPr>
          <w:rFonts w:ascii="Arial" w:hAnsi="Arial" w:cs="Arial"/>
          <w:color w:val="000000"/>
          <w:sz w:val="22"/>
          <w:szCs w:val="22"/>
        </w:rPr>
        <w:t xml:space="preserve"> (h_tumor_01, h_tumor_02 and h_tumor_03). To allow for enzymatic digestion, the C tube was rotated continuously for 30 min at 3</w:t>
      </w:r>
      <w:r w:rsidR="0012679D">
        <w:rPr>
          <w:rFonts w:ascii="Arial" w:hAnsi="Arial" w:cs="Arial"/>
          <w:color w:val="000000"/>
          <w:sz w:val="22"/>
          <w:szCs w:val="22"/>
        </w:rPr>
        <w:t>7°</w:t>
      </w:r>
      <w:r w:rsidRPr="00761DC0">
        <w:rPr>
          <w:rFonts w:ascii="Arial" w:hAnsi="Arial" w:cs="Arial"/>
          <w:color w:val="000000"/>
          <w:sz w:val="22"/>
          <w:szCs w:val="22"/>
        </w:rPr>
        <w:t>C, after the first and second mechanical dissociation step</w:t>
      </w:r>
      <w:r w:rsidR="005E7FEE">
        <w:rPr>
          <w:rFonts w:ascii="Arial" w:hAnsi="Arial" w:cs="Arial"/>
          <w:color w:val="000000"/>
          <w:sz w:val="22"/>
          <w:szCs w:val="22"/>
        </w:rPr>
        <w:t xml:space="preserve"> </w:t>
      </w:r>
      <w:r w:rsidR="003245D3">
        <w:rPr>
          <w:rFonts w:ascii="Arial" w:hAnsi="Arial" w:cs="Arial"/>
          <w:color w:val="000000"/>
          <w:sz w:val="22"/>
          <w:szCs w:val="22"/>
        </w:rPr>
        <w:fldChar w:fldCharType="begin" w:fldLock="1"/>
      </w:r>
      <w:r w:rsidR="003245D3">
        <w:rPr>
          <w:rFonts w:ascii="Arial" w:hAnsi="Arial" w:cs="Arial"/>
          <w:color w:val="000000"/>
          <w:sz w:val="22"/>
          <w:szCs w:val="22"/>
        </w:rPr>
        <w:instrText>ADDIN CSL_CITATION {"citationItems":[{"id":"ITEM-1","itemData":{"DOI":"10.1038/bjc.2015.96","ISSN":"15321827","abstract":"Background:Tumour-infiltrating lymphocyte (TIL) therapy is showing great promise in the treatment of patients with advanced malignant melanoma. However, the translation of TIL therapy to non-melanoma tumours such as renal cell carcinoma has been less successful with a major constraint being the inability to reproducibly generate TILs from primary and metastatic tumour tissue.Methods:Primary and metastatic renal cell carcinoma biopsies were subjected to differential tumour disaggregation methods and procedures that stimulate the specific expansion of TILs tested to determine which reliably generated TIL maintained antitumour specificity.Results:Enzymatic or combined enzymatic/mechanical disaggregation resulted in equivalent numbers of TILs being liberated from renal cell carcinoma biopsies. Following mitogenic activation of the isolated TILs with anti-CD3/anti-CD28-coated paramagnetic beads, successful TIL expansion was achieved in 90% of initiated cultures. The frequency of T-cell recognition of autologous tumours was enhanced when tumours were disaggregated using the GentleMACS enzymatic/mechanical system.Conclusion:TILs can be consistently produced from renal cell carcinoma biopsies maintaining autologous tumour recognition after expansion in vitro. While the method of disaggregation has little impact on the success of TIL growth, methods that preserve the cell surface architecture facilitate TIL recognition of an autologous tumour, which is important in terms of characterising the functionality of the expanded TIL population.","author":[{"dropping-particle":"","family":"Baldan","given":"V.","non-dropping-particle":"","parse-names":false,"suffix":""},{"dropping-particle":"","family":"Griffiths","given":"R.","non-dropping-particle":"","parse-names":false,"suffix":""},{"dropping-particle":"","family":"Hawkins","given":"R. E.","non-dropping-particle":"","parse-names":false,"suffix":""},{"dropping-particle":"","family":"Gilham","given":"D. E.","non-dropping-particle":"","parse-names":false,"suffix":""}],"container-title":"British Journal of Cancer","id":"ITEM-1","issued":{"date-parts":[["2015"]]},"title":"Efficient and reproducible generation of tumour-infiltrating lymphocytes for renal cell carcinoma","type":"article-journal"},"uris":["http://www.mendeley.com/documents/?uuid=33f6bd87-55a7-4b82-a180-d9a5c33e7014"]}],"mendeley":{"formattedCitation":"(28)","plainTextFormattedCitation":"(28)","previouslyFormattedCitation":"(28)"},"properties":{"noteIndex":0},"schema":"https://github.com/citation-style-language/schema/raw/master/csl-citation.json"}</w:instrText>
      </w:r>
      <w:r w:rsidR="003245D3">
        <w:rPr>
          <w:rFonts w:ascii="Arial" w:hAnsi="Arial" w:cs="Arial"/>
          <w:color w:val="000000"/>
          <w:sz w:val="22"/>
          <w:szCs w:val="22"/>
        </w:rPr>
        <w:fldChar w:fldCharType="separate"/>
      </w:r>
      <w:r w:rsidR="003245D3" w:rsidRPr="003245D3">
        <w:rPr>
          <w:rFonts w:ascii="Arial" w:hAnsi="Arial" w:cs="Arial"/>
          <w:noProof/>
          <w:color w:val="000000"/>
          <w:sz w:val="22"/>
          <w:szCs w:val="22"/>
        </w:rPr>
        <w:t>(28)</w:t>
      </w:r>
      <w:r w:rsidR="003245D3">
        <w:rPr>
          <w:rFonts w:ascii="Arial" w:hAnsi="Arial" w:cs="Arial"/>
          <w:color w:val="000000"/>
          <w:sz w:val="22"/>
          <w:szCs w:val="22"/>
        </w:rPr>
        <w:fldChar w:fldCharType="end"/>
      </w:r>
      <w:r w:rsidRPr="00761DC0">
        <w:rPr>
          <w:rFonts w:ascii="Arial" w:hAnsi="Arial" w:cs="Arial"/>
          <w:color w:val="000000"/>
          <w:sz w:val="22"/>
          <w:szCs w:val="22"/>
        </w:rPr>
        <w:t xml:space="preserve">. Cells from fresh tumor specimens were incubated with </w:t>
      </w:r>
      <w:proofErr w:type="spellStart"/>
      <w:r w:rsidRPr="00761DC0">
        <w:rPr>
          <w:rFonts w:ascii="Arial" w:hAnsi="Arial" w:cs="Arial"/>
          <w:color w:val="000000"/>
          <w:sz w:val="22"/>
          <w:szCs w:val="22"/>
        </w:rPr>
        <w:t>FcR</w:t>
      </w:r>
      <w:proofErr w:type="spellEnd"/>
      <w:r w:rsidRPr="00761DC0">
        <w:rPr>
          <w:rFonts w:ascii="Arial" w:hAnsi="Arial" w:cs="Arial"/>
          <w:color w:val="000000"/>
          <w:sz w:val="22"/>
          <w:szCs w:val="22"/>
        </w:rPr>
        <w:t xml:space="preserve"> blocking reagent (StemCell Technologies</w:t>
      </w:r>
      <w:r w:rsidR="005E7FEE">
        <w:rPr>
          <w:rFonts w:ascii="Arial" w:hAnsi="Arial" w:cs="Arial"/>
          <w:color w:val="000000"/>
          <w:sz w:val="22"/>
          <w:szCs w:val="22"/>
        </w:rPr>
        <w:t>, Vancouver, Canada</w:t>
      </w:r>
      <w:r w:rsidRPr="00761DC0">
        <w:rPr>
          <w:rFonts w:ascii="Arial" w:hAnsi="Arial" w:cs="Arial"/>
          <w:color w:val="000000"/>
          <w:sz w:val="22"/>
          <w:szCs w:val="22"/>
        </w:rPr>
        <w:t>) for 10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and labelled with 1ug/ml of the FITC anti-human CD45 antibody (</w:t>
      </w:r>
      <w:proofErr w:type="spellStart"/>
      <w:r w:rsidRPr="00761DC0">
        <w:rPr>
          <w:rFonts w:ascii="Arial" w:hAnsi="Arial" w:cs="Arial"/>
          <w:color w:val="000000"/>
          <w:sz w:val="22"/>
          <w:szCs w:val="22"/>
        </w:rPr>
        <w:t>BioLegend</w:t>
      </w:r>
      <w:proofErr w:type="spellEnd"/>
      <w:r w:rsidR="005E7FEE">
        <w:rPr>
          <w:rFonts w:ascii="Arial" w:hAnsi="Arial" w:cs="Arial"/>
          <w:color w:val="000000"/>
          <w:sz w:val="22"/>
          <w:szCs w:val="22"/>
        </w:rPr>
        <w:t>, San Diego, CA</w:t>
      </w:r>
      <w:r w:rsidRPr="00761DC0">
        <w:rPr>
          <w:rFonts w:ascii="Arial" w:hAnsi="Arial" w:cs="Arial"/>
          <w:color w:val="000000"/>
          <w:sz w:val="22"/>
          <w:szCs w:val="22"/>
        </w:rPr>
        <w:t>) per 10</w:t>
      </w:r>
      <w:r w:rsidRPr="00761DC0">
        <w:rPr>
          <w:rFonts w:ascii="Arial" w:hAnsi="Arial" w:cs="Arial"/>
          <w:color w:val="000000"/>
          <w:sz w:val="22"/>
          <w:szCs w:val="22"/>
          <w:vertAlign w:val="superscript"/>
        </w:rPr>
        <w:t xml:space="preserve">7 </w:t>
      </w:r>
      <w:r w:rsidRPr="00761DC0">
        <w:rPr>
          <w:rFonts w:ascii="Arial" w:hAnsi="Arial" w:cs="Arial"/>
          <w:color w:val="000000"/>
          <w:sz w:val="22"/>
          <w:szCs w:val="22"/>
        </w:rPr>
        <w:t>cells for 20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CD45</w:t>
      </w:r>
      <w:r w:rsidRPr="005E7FEE">
        <w:rPr>
          <w:rFonts w:ascii="Arial" w:hAnsi="Arial" w:cs="Arial"/>
          <w:color w:val="000000"/>
          <w:sz w:val="22"/>
          <w:szCs w:val="22"/>
          <w:vertAlign w:val="superscript"/>
        </w:rPr>
        <w:t>+</w:t>
      </w:r>
      <w:r w:rsidRPr="00761DC0">
        <w:rPr>
          <w:rFonts w:ascii="Arial" w:hAnsi="Arial" w:cs="Arial"/>
          <w:color w:val="000000"/>
          <w:sz w:val="22"/>
          <w:szCs w:val="22"/>
        </w:rPr>
        <w:t xml:space="preserve"> cells were isolated using the </w:t>
      </w:r>
      <w:proofErr w:type="spellStart"/>
      <w:r w:rsidRPr="00761DC0">
        <w:rPr>
          <w:rFonts w:ascii="Arial" w:hAnsi="Arial" w:cs="Arial"/>
          <w:color w:val="000000"/>
          <w:sz w:val="22"/>
          <w:szCs w:val="22"/>
        </w:rPr>
        <w:t>EasySep</w:t>
      </w:r>
      <w:r w:rsidRPr="00761DC0">
        <w:rPr>
          <w:rFonts w:ascii="Arial" w:hAnsi="Arial" w:cs="Arial"/>
          <w:color w:val="000000"/>
          <w:sz w:val="22"/>
          <w:szCs w:val="22"/>
          <w:vertAlign w:val="superscript"/>
        </w:rPr>
        <w:t>TM</w:t>
      </w:r>
      <w:proofErr w:type="spellEnd"/>
      <w:r w:rsidRPr="00761DC0">
        <w:rPr>
          <w:rFonts w:ascii="Arial" w:hAnsi="Arial" w:cs="Arial"/>
          <w:color w:val="000000"/>
          <w:sz w:val="22"/>
          <w:szCs w:val="22"/>
          <w:vertAlign w:val="superscript"/>
        </w:rPr>
        <w:t xml:space="preserve"> </w:t>
      </w:r>
      <w:r w:rsidRPr="00761DC0">
        <w:rPr>
          <w:rFonts w:ascii="Arial" w:hAnsi="Arial" w:cs="Arial"/>
          <w:color w:val="000000"/>
          <w:sz w:val="22"/>
          <w:szCs w:val="22"/>
        </w:rPr>
        <w:t>FITC Positive Selection Kit (StemCell Technologies). Alternatively, mononuclear cells (MNCs) from whole peripheral blood of paired subjects were isolated using SepMate Tubes (StemCell Technologies) by density gradient centrifugation. Cells were then viably frozen in 5% DMSO in RPMI complemented with 95% FBS. Cryopreserved cells were resuscitated for flow cytometry analyses by rapid thawing and slow dilution.</w:t>
      </w:r>
    </w:p>
    <w:p w14:paraId="0C2EDFCE" w14:textId="77777777" w:rsidR="008274D0" w:rsidRPr="00761DC0" w:rsidRDefault="008274D0" w:rsidP="00761DC0">
      <w:pPr>
        <w:spacing w:line="480" w:lineRule="auto"/>
        <w:jc w:val="both"/>
        <w:rPr>
          <w:rFonts w:ascii="Arial" w:hAnsi="Arial" w:cs="Arial"/>
          <w:color w:val="000000"/>
          <w:sz w:val="22"/>
          <w:szCs w:val="22"/>
        </w:rPr>
      </w:pPr>
    </w:p>
    <w:p w14:paraId="3B7D6802" w14:textId="52912D1D"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Cell Sorting for Single</w:t>
      </w:r>
      <w:r w:rsidR="00761DC0">
        <w:rPr>
          <w:rFonts w:ascii="Arial" w:hAnsi="Arial" w:cs="Arial"/>
          <w:i/>
          <w:iCs/>
          <w:color w:val="000000"/>
          <w:sz w:val="22"/>
          <w:szCs w:val="22"/>
        </w:rPr>
        <w:t>-</w:t>
      </w:r>
      <w:r w:rsidRPr="00761DC0">
        <w:rPr>
          <w:rFonts w:ascii="Arial" w:hAnsi="Arial" w:cs="Arial"/>
          <w:i/>
          <w:iCs/>
          <w:color w:val="000000"/>
          <w:sz w:val="22"/>
          <w:szCs w:val="22"/>
        </w:rPr>
        <w:t>Cell RNA</w:t>
      </w:r>
      <w:r w:rsidR="00761DC0">
        <w:rPr>
          <w:rFonts w:ascii="Arial" w:hAnsi="Arial" w:cs="Arial"/>
          <w:i/>
          <w:iCs/>
          <w:color w:val="000000"/>
          <w:sz w:val="22"/>
          <w:szCs w:val="22"/>
        </w:rPr>
        <w:t xml:space="preserve"> </w:t>
      </w:r>
      <w:r w:rsidRPr="00761DC0">
        <w:rPr>
          <w:rFonts w:ascii="Arial" w:hAnsi="Arial" w:cs="Arial"/>
          <w:i/>
          <w:iCs/>
          <w:color w:val="000000"/>
          <w:sz w:val="22"/>
          <w:szCs w:val="22"/>
        </w:rPr>
        <w:t>sequencing</w:t>
      </w:r>
    </w:p>
    <w:p w14:paraId="7D4CA7AA" w14:textId="2F0F4FD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Viable immune (CD45</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Hoechst</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single cell suspensions generated from three ccRCC tumor samples and blood were FACS sorted on a FACS ARIA sorter (BD Biosciences) for lymphoid and myeloid cells (Ratio 3:1). The cells were sorted into ice cold Dulbecco’s PBS + 0.04% non-acetylated BSA (New England </w:t>
      </w:r>
      <w:proofErr w:type="spellStart"/>
      <w:r w:rsidRPr="00761DC0">
        <w:rPr>
          <w:rFonts w:ascii="Arial" w:hAnsi="Arial" w:cs="Arial"/>
          <w:color w:val="000000"/>
          <w:sz w:val="22"/>
          <w:szCs w:val="22"/>
        </w:rPr>
        <w:t>BioLabs</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Ipswitch</w:t>
      </w:r>
      <w:proofErr w:type="spellEnd"/>
      <w:r w:rsidR="00761DC0">
        <w:rPr>
          <w:rFonts w:ascii="Arial" w:hAnsi="Arial" w:cs="Arial"/>
          <w:color w:val="000000"/>
          <w:sz w:val="22"/>
          <w:szCs w:val="22"/>
        </w:rPr>
        <w:t>, MA</w:t>
      </w:r>
      <w:r w:rsidRPr="00761DC0">
        <w:rPr>
          <w:rFonts w:ascii="Arial" w:hAnsi="Arial" w:cs="Arial"/>
          <w:color w:val="000000"/>
          <w:sz w:val="22"/>
          <w:szCs w:val="22"/>
        </w:rPr>
        <w:t xml:space="preserve">). Sorted cells were then counted and </w:t>
      </w:r>
      <w:r w:rsidRPr="00761DC0">
        <w:rPr>
          <w:rFonts w:ascii="Arial" w:hAnsi="Arial" w:cs="Arial"/>
          <w:color w:val="000000"/>
          <w:sz w:val="22"/>
          <w:szCs w:val="22"/>
        </w:rPr>
        <w:lastRenderedPageBreak/>
        <w:t xml:space="preserve">assessed viability </w:t>
      </w:r>
      <w:proofErr w:type="spellStart"/>
      <w:r w:rsidRPr="00761DC0">
        <w:rPr>
          <w:rFonts w:ascii="Arial" w:hAnsi="Arial" w:cs="Arial"/>
          <w:color w:val="000000"/>
          <w:sz w:val="22"/>
          <w:szCs w:val="22"/>
        </w:rPr>
        <w:t>MoxiGoII</w:t>
      </w:r>
      <w:proofErr w:type="spellEnd"/>
      <w:r w:rsidRPr="00761DC0">
        <w:rPr>
          <w:rFonts w:ascii="Arial" w:hAnsi="Arial" w:cs="Arial"/>
          <w:color w:val="000000"/>
          <w:sz w:val="22"/>
          <w:szCs w:val="22"/>
        </w:rPr>
        <w:t xml:space="preserve"> counter (</w:t>
      </w:r>
      <w:proofErr w:type="spellStart"/>
      <w:r w:rsidRPr="00761DC0">
        <w:rPr>
          <w:rFonts w:ascii="Arial" w:hAnsi="Arial" w:cs="Arial"/>
          <w:color w:val="000000"/>
          <w:sz w:val="22"/>
          <w:szCs w:val="22"/>
        </w:rPr>
        <w:t>Orflo</w:t>
      </w:r>
      <w:proofErr w:type="spellEnd"/>
      <w:r w:rsidRPr="00761DC0">
        <w:rPr>
          <w:rFonts w:ascii="Arial" w:hAnsi="Arial" w:cs="Arial"/>
          <w:color w:val="000000"/>
          <w:sz w:val="22"/>
          <w:szCs w:val="22"/>
        </w:rPr>
        <w:t xml:space="preserve"> Technologies</w:t>
      </w:r>
      <w:r w:rsidR="00761DC0">
        <w:rPr>
          <w:rFonts w:ascii="Arial" w:hAnsi="Arial" w:cs="Arial"/>
          <w:color w:val="000000"/>
          <w:sz w:val="22"/>
          <w:szCs w:val="22"/>
        </w:rPr>
        <w:t>, Ketchum, ID</w:t>
      </w:r>
      <w:r w:rsidRPr="00761DC0">
        <w:rPr>
          <w:rFonts w:ascii="Arial" w:hAnsi="Arial" w:cs="Arial"/>
          <w:color w:val="000000"/>
          <w:sz w:val="22"/>
          <w:szCs w:val="22"/>
        </w:rPr>
        <w:t>) ensuring that cells were re-suspended at 1000</w:t>
      </w:r>
      <w:r w:rsidR="005E7FEE">
        <w:rPr>
          <w:rFonts w:ascii="Arial" w:hAnsi="Arial" w:cs="Arial"/>
          <w:color w:val="000000"/>
          <w:sz w:val="22"/>
          <w:szCs w:val="22"/>
        </w:rPr>
        <w:t xml:space="preserve"> </w:t>
      </w:r>
      <w:r w:rsidRPr="00761DC0">
        <w:rPr>
          <w:rFonts w:ascii="Arial" w:hAnsi="Arial" w:cs="Arial"/>
          <w:color w:val="000000"/>
          <w:sz w:val="22"/>
          <w:szCs w:val="22"/>
        </w:rPr>
        <w:t xml:space="preserve">cells/ul with a viability &gt;90%. </w:t>
      </w:r>
    </w:p>
    <w:p w14:paraId="00C9300E" w14:textId="77777777" w:rsidR="008274D0" w:rsidRPr="00761DC0" w:rsidRDefault="008274D0" w:rsidP="00761DC0">
      <w:pPr>
        <w:spacing w:line="480" w:lineRule="auto"/>
        <w:jc w:val="both"/>
        <w:rPr>
          <w:rFonts w:ascii="Arial" w:hAnsi="Arial" w:cs="Arial"/>
          <w:color w:val="000000"/>
          <w:sz w:val="22"/>
          <w:szCs w:val="22"/>
        </w:rPr>
      </w:pPr>
    </w:p>
    <w:p w14:paraId="50D8115D" w14:textId="44FAEA4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Library Preparation, Single</w:t>
      </w:r>
      <w:r w:rsidR="00761DC0">
        <w:rPr>
          <w:rFonts w:ascii="Arial" w:hAnsi="Arial" w:cs="Arial"/>
          <w:color w:val="000000"/>
          <w:sz w:val="22"/>
          <w:szCs w:val="22"/>
        </w:rPr>
        <w:t>-</w:t>
      </w:r>
      <w:r w:rsidRPr="00761DC0">
        <w:rPr>
          <w:rFonts w:ascii="Arial" w:hAnsi="Arial" w:cs="Arial"/>
          <w:color w:val="000000"/>
          <w:sz w:val="22"/>
          <w:szCs w:val="22"/>
        </w:rPr>
        <w:t>Cell 5’ and TCR Sequencing</w:t>
      </w:r>
    </w:p>
    <w:p w14:paraId="7C34E4FB" w14:textId="609BF04A" w:rsidR="003245D3" w:rsidRPr="00196548" w:rsidRDefault="008274D0" w:rsidP="00761DC0">
      <w:pPr>
        <w:spacing w:line="480" w:lineRule="auto"/>
        <w:jc w:val="both"/>
        <w:rPr>
          <w:rFonts w:ascii="Arial" w:hAnsi="Arial" w:cs="Arial"/>
          <w:color w:val="000000" w:themeColor="text1"/>
          <w:sz w:val="22"/>
          <w:szCs w:val="22"/>
        </w:rPr>
      </w:pPr>
      <w:r w:rsidRPr="00761DC0">
        <w:rPr>
          <w:rFonts w:ascii="Arial" w:hAnsi="Arial" w:cs="Arial"/>
          <w:color w:val="000000"/>
          <w:sz w:val="22"/>
          <w:szCs w:val="22"/>
        </w:rPr>
        <w:t>Single-cell library preparation was carried out as per the 10X Genomics Chromium Single Cell 5' Library and Gel Bead Kit v2 #1000014 (10</w:t>
      </w:r>
      <w:r w:rsidR="00761DC0">
        <w:rPr>
          <w:rFonts w:ascii="Arial" w:hAnsi="Arial" w:cs="Arial"/>
          <w:color w:val="000000"/>
          <w:sz w:val="22"/>
          <w:szCs w:val="22"/>
        </w:rPr>
        <w:t>x</w:t>
      </w:r>
      <w:r w:rsidRPr="00761DC0">
        <w:rPr>
          <w:rFonts w:ascii="Arial" w:hAnsi="Arial" w:cs="Arial"/>
          <w:color w:val="000000"/>
          <w:sz w:val="22"/>
          <w:szCs w:val="22"/>
        </w:rPr>
        <w:t xml:space="preserve"> Genomics, Pleasanton, CA).</w:t>
      </w:r>
      <w:r w:rsidRPr="00761DC0">
        <w:rPr>
          <w:rFonts w:ascii="Arial" w:eastAsia="MS Mincho" w:hAnsi="Arial" w:cs="Arial"/>
          <w:color w:val="000000"/>
          <w:sz w:val="22"/>
          <w:szCs w:val="22"/>
        </w:rPr>
        <w:t xml:space="preserve"> </w:t>
      </w:r>
      <w:r w:rsidRPr="00761DC0">
        <w:rPr>
          <w:rFonts w:ascii="Arial" w:hAnsi="Arial" w:cs="Arial"/>
          <w:color w:val="000000"/>
          <w:sz w:val="22"/>
          <w:szCs w:val="22"/>
        </w:rPr>
        <w:t>Cell suspensions were loaded onto a Chromium Single-Cell Chip along</w:t>
      </w:r>
      <w:r w:rsidRPr="00761DC0">
        <w:rPr>
          <w:rFonts w:ascii="Arial" w:eastAsia="MS Mincho" w:hAnsi="Arial" w:cs="Arial"/>
          <w:color w:val="000000"/>
          <w:sz w:val="22"/>
          <w:szCs w:val="22"/>
        </w:rPr>
        <w:t xml:space="preserve"> </w:t>
      </w:r>
      <w:r w:rsidRPr="00761DC0">
        <w:rPr>
          <w:rFonts w:ascii="Arial" w:hAnsi="Arial" w:cs="Arial"/>
          <w:color w:val="000000"/>
          <w:sz w:val="22"/>
          <w:szCs w:val="22"/>
        </w:rPr>
        <w:t>with the reverse transcription (RT) master mix and single cell 5</w:t>
      </w:r>
      <w:r w:rsidRPr="00761DC0">
        <w:rPr>
          <w:rFonts w:ascii="Arial" w:eastAsia="Calibri" w:hAnsi="Arial" w:cs="Arial"/>
          <w:color w:val="000000"/>
          <w:sz w:val="22"/>
          <w:szCs w:val="22"/>
        </w:rPr>
        <w:t>′</w:t>
      </w:r>
      <w:r w:rsidRPr="00761DC0">
        <w:rPr>
          <w:rFonts w:ascii="Arial" w:hAnsi="Arial" w:cs="Arial"/>
          <w:color w:val="000000"/>
          <w:sz w:val="22"/>
          <w:szCs w:val="22"/>
        </w:rPr>
        <w:t xml:space="preserve"> gel beads, aiming for 7,500 cells per channel. Following generation of single-cell</w:t>
      </w:r>
      <w:r w:rsidRPr="00761DC0">
        <w:rPr>
          <w:rFonts w:ascii="Arial" w:eastAsia="MS Mincho" w:hAnsi="Arial" w:cs="Arial"/>
          <w:color w:val="000000"/>
          <w:sz w:val="22"/>
          <w:szCs w:val="22"/>
        </w:rPr>
        <w:t xml:space="preserve"> </w:t>
      </w:r>
      <w:r w:rsidRPr="00761DC0">
        <w:rPr>
          <w:rFonts w:ascii="Arial" w:hAnsi="Arial" w:cs="Arial"/>
          <w:color w:val="000000"/>
          <w:sz w:val="22"/>
          <w:szCs w:val="22"/>
        </w:rPr>
        <w:t>gel bead-in-emulsions (GEMs), reverse transcription was performed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using a C1000 Touch Thermal Cycler (Bio-Rad Laboratories, Hercules, CA)</w:t>
      </w:r>
      <w:r w:rsidR="005E7FEE">
        <w:rPr>
          <w:rFonts w:ascii="Arial" w:hAnsi="Arial" w:cs="Arial"/>
          <w:color w:val="000000"/>
          <w:sz w:val="22"/>
          <w:szCs w:val="22"/>
        </w:rPr>
        <w:t xml:space="preserve">; </w:t>
      </w:r>
      <w:r w:rsidRPr="00761DC0">
        <w:rPr>
          <w:rFonts w:ascii="Arial" w:hAnsi="Arial" w:cs="Arial"/>
          <w:color w:val="000000"/>
          <w:sz w:val="22"/>
          <w:szCs w:val="22"/>
        </w:rPr>
        <w:t xml:space="preserve">13 cycles </w:t>
      </w:r>
      <w:r w:rsidR="005E7FEE">
        <w:rPr>
          <w:rFonts w:ascii="Arial" w:hAnsi="Arial" w:cs="Arial"/>
          <w:color w:val="000000"/>
          <w:sz w:val="22"/>
          <w:szCs w:val="22"/>
        </w:rPr>
        <w:t xml:space="preserve">were </w:t>
      </w:r>
      <w:r w:rsidRPr="00761DC0">
        <w:rPr>
          <w:rFonts w:ascii="Arial" w:hAnsi="Arial" w:cs="Arial"/>
          <w:color w:val="000000"/>
          <w:sz w:val="22"/>
          <w:szCs w:val="22"/>
        </w:rPr>
        <w:t>used for cDNA amplification. Amplified cDNA was purified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 xml:space="preserve">using </w:t>
      </w:r>
      <w:proofErr w:type="spellStart"/>
      <w:r w:rsidRPr="00761DC0">
        <w:rPr>
          <w:rFonts w:ascii="Arial" w:hAnsi="Arial" w:cs="Arial"/>
          <w:color w:val="000000"/>
          <w:sz w:val="22"/>
          <w:szCs w:val="22"/>
        </w:rPr>
        <w:t>SPRIselect</w:t>
      </w:r>
      <w:proofErr w:type="spellEnd"/>
      <w:r w:rsidRPr="00761DC0">
        <w:rPr>
          <w:rFonts w:ascii="Arial" w:hAnsi="Arial" w:cs="Arial"/>
          <w:color w:val="000000"/>
          <w:sz w:val="22"/>
          <w:szCs w:val="22"/>
        </w:rPr>
        <w:t xml:space="preserve"> beads (Beckman Coulter, Lane Cove, NSW, Australia) as per the manufacturer’s recommended parameters. Post-cDNA amplification reaction QC and quantification was performed on the Agilent 2100 Bioanalyzer using the DNA High Sensitivity chip. For input into the gene expression library construction, 50ng cDNA and 14 cycles was used. To obtain TCR repertoire profile, VDJ enrichment was carried out as per the Chromium Single Cell V(D)J Enrichment Kit, Human T Cell #1000005 (10</w:t>
      </w:r>
      <w:r w:rsidR="00761DC0">
        <w:rPr>
          <w:rFonts w:ascii="Arial" w:hAnsi="Arial" w:cs="Arial"/>
          <w:color w:val="000000"/>
          <w:sz w:val="22"/>
          <w:szCs w:val="22"/>
        </w:rPr>
        <w:t xml:space="preserve">x </w:t>
      </w:r>
      <w:r w:rsidRPr="00761DC0">
        <w:rPr>
          <w:rFonts w:ascii="Arial" w:hAnsi="Arial" w:cs="Arial"/>
          <w:color w:val="000000"/>
          <w:sz w:val="22"/>
          <w:szCs w:val="22"/>
        </w:rPr>
        <w:t>Genomics) using the same input sample. Sequencing libraries were generated with unique sample indices (SI) for each sample and quantified. Libraries were sequenced on an Illumina HiSeq 4000 using a 150</w:t>
      </w:r>
      <w:r w:rsidR="00761DC0">
        <w:rPr>
          <w:rFonts w:ascii="Arial" w:hAnsi="Arial" w:cs="Arial"/>
          <w:color w:val="000000"/>
          <w:sz w:val="22"/>
          <w:szCs w:val="22"/>
        </w:rPr>
        <w:t>-pair-end</w:t>
      </w:r>
      <w:r w:rsidRPr="00761DC0">
        <w:rPr>
          <w:rFonts w:ascii="Arial" w:hAnsi="Arial" w:cs="Arial"/>
          <w:color w:val="000000"/>
          <w:sz w:val="22"/>
          <w:szCs w:val="22"/>
        </w:rPr>
        <w:t xml:space="preserve"> sequencing kit. </w:t>
      </w:r>
      <w:r w:rsidRPr="00761DC0">
        <w:rPr>
          <w:rFonts w:ascii="Arial" w:hAnsi="Arial" w:cs="Arial"/>
          <w:sz w:val="22"/>
          <w:szCs w:val="22"/>
        </w:rPr>
        <w:t xml:space="preserve">Gene expression </w:t>
      </w:r>
      <w:r w:rsidRPr="00761DC0">
        <w:rPr>
          <w:rFonts w:ascii="Arial" w:hAnsi="Arial" w:cs="Arial"/>
          <w:color w:val="000000"/>
          <w:sz w:val="22"/>
          <w:szCs w:val="22"/>
        </w:rPr>
        <w:t xml:space="preserve">FASTQ files were aligned to the human genome (GRCh38) using the CellRanger v2.2 pipeline, while clonotype sequencing was aligned to the </w:t>
      </w:r>
      <w:r w:rsidRPr="00761DC0">
        <w:rPr>
          <w:rFonts w:ascii="Arial" w:hAnsi="Arial" w:cs="Arial"/>
          <w:color w:val="000000" w:themeColor="text1"/>
          <w:sz w:val="22"/>
          <w:szCs w:val="22"/>
        </w:rPr>
        <w:t xml:space="preserve">vdj_GRCh38_alts_ensembl genome build provided by the manufacturer. </w:t>
      </w:r>
    </w:p>
    <w:p w14:paraId="3F9B9EAB" w14:textId="66A24AAE" w:rsidR="002355A8" w:rsidRDefault="002355A8" w:rsidP="00761DC0">
      <w:pPr>
        <w:spacing w:line="480" w:lineRule="auto"/>
        <w:jc w:val="both"/>
        <w:rPr>
          <w:rFonts w:ascii="Arial" w:hAnsi="Arial" w:cs="Arial"/>
          <w:sz w:val="22"/>
          <w:szCs w:val="22"/>
        </w:rPr>
      </w:pPr>
    </w:p>
    <w:p w14:paraId="5E1558DF" w14:textId="77777777" w:rsidR="004F1798" w:rsidRDefault="004F1798" w:rsidP="004F1798">
      <w:pPr>
        <w:spacing w:line="480" w:lineRule="auto"/>
        <w:jc w:val="both"/>
        <w:rPr>
          <w:rFonts w:ascii="Arial" w:hAnsi="Arial" w:cs="Arial"/>
          <w:i/>
          <w:iCs/>
          <w:color w:val="000000" w:themeColor="text1"/>
          <w:sz w:val="22"/>
          <w:szCs w:val="22"/>
        </w:rPr>
      </w:pPr>
      <w:r>
        <w:rPr>
          <w:rFonts w:ascii="Arial" w:hAnsi="Arial" w:cs="Arial"/>
          <w:i/>
          <w:iCs/>
          <w:color w:val="000000" w:themeColor="text1"/>
          <w:sz w:val="22"/>
          <w:szCs w:val="22"/>
        </w:rPr>
        <w:t>Incorporation of other SCRS data sets</w:t>
      </w:r>
    </w:p>
    <w:p w14:paraId="73FF556D" w14:textId="7BB93423" w:rsidR="004F1798" w:rsidRPr="004F1798" w:rsidRDefault="004F1798" w:rsidP="004F1798">
      <w:pPr>
        <w:spacing w:line="480" w:lineRule="auto"/>
        <w:rPr>
          <w:rFonts w:ascii="Arial" w:hAnsi="Arial" w:cs="Arial"/>
          <w:color w:val="000000" w:themeColor="text1"/>
          <w:sz w:val="22"/>
          <w:szCs w:val="22"/>
        </w:rPr>
      </w:pPr>
      <w:r w:rsidRPr="004F1798">
        <w:rPr>
          <w:rFonts w:ascii="Arial" w:hAnsi="Arial" w:cs="Arial"/>
          <w:color w:val="000000" w:themeColor="text1"/>
          <w:sz w:val="22"/>
          <w:szCs w:val="22"/>
        </w:rPr>
        <w:t xml:space="preserve">SCRS and TCR sequencing data processed using Cell Ranger v2.2 for healthy donor peripheral blood immune cells were acquired from the 10x Genomics website on 6/20/2020. Filtered gene matrix and contig annotations were used in the incorporation of the UMAP. SCRS of normal </w:t>
      </w:r>
      <w:r w:rsidRPr="004F1798">
        <w:rPr>
          <w:rFonts w:ascii="Arial" w:hAnsi="Arial" w:cs="Arial"/>
          <w:color w:val="000000" w:themeColor="text1"/>
          <w:sz w:val="22"/>
          <w:szCs w:val="22"/>
        </w:rPr>
        <w:lastRenderedPageBreak/>
        <w:t>immune populations in the kidney were derived</w:t>
      </w:r>
      <w:r w:rsidRPr="004F1798">
        <w:rPr>
          <w:rFonts w:ascii="Arial" w:hAnsi="Arial" w:cs="Arial"/>
          <w:color w:val="000000" w:themeColor="text1"/>
          <w:sz w:val="22"/>
          <w:szCs w:val="22"/>
        </w:rPr>
        <w:t xml:space="preserve"> previously published data </w:t>
      </w:r>
      <w:r w:rsidRPr="004F1798">
        <w:rPr>
          <w:rFonts w:ascii="Arial" w:hAnsi="Arial" w:cs="Arial"/>
          <w:color w:val="000000" w:themeColor="text1"/>
          <w:sz w:val="22"/>
          <w:szCs w:val="22"/>
        </w:rPr>
        <w:fldChar w:fldCharType="begin" w:fldLock="1"/>
      </w:r>
      <w:r w:rsidRPr="004F1798">
        <w:rPr>
          <w:rFonts w:ascii="Arial" w:hAnsi="Arial" w:cs="Arial"/>
          <w:color w:val="000000" w:themeColor="text1"/>
          <w:sz w:val="22"/>
          <w:szCs w:val="22"/>
        </w:rPr>
        <w:instrText>ADDIN CSL_CITATION {"citationItems":[{"id":"ITEM-1","itemData":{"DOI":"10.1126/science.aat1699","ISSN":"10959203","PMID":"30093597","abstract":"Messenger RNA encodes cellular function and phenotype. In the context of human cancer, it defines the identities of malignant cells and the diversity of tumor tissue. We studied 72,501 single-cell transcriptomes of human renal tumors and normal tissue from fetal, pediatric, and adult kidneys.We matched childhood Wilms tumor with specific fetal cell types, thus providing evidence for the hypothesis that Wilms tumor cells are aberrant fetal cells. In adult renal cell carcinoma, we identified a canonical cancer transcriptome that matched a little-known subtype of proximal convoluted tubular cell. Analyses of the tumor composition defined cancer-associated normal cells and delineated a complex vascular endothelial growth factor (VEGF) signaling circuit. Our findings reveal the precise cellular identities and compositions of human kidney tumors.","author":[{"dropping-particle":"","family":"Young","given":"Matthew D.","non-dropping-particle":"","parse-names":false,"suffix":""},{"dropping-particle":"","family":"Mitchell","given":"Thomas J.","non-dropping-particle":"","parse-names":false,"suffix":""},{"dropping-particle":"","family":"Vieira Braga","given":"Felipe A.","non-dropping-particle":"","parse-names":false,"suffix":""},{"dropping-particle":"","family":"Tran","given":"Maxine G.B.","non-dropping-particle":"","parse-names":false,"suffix":""},{"dropping-particle":"","family":"Stewart","given":"Benjamin J.","non-dropping-particle":"","parse-names":false,"suffix":""},{"dropping-particle":"","family":"Ferdinand","given":"John R.","non-dropping-particle":"","parse-names":false,"suffix":""},{"dropping-particle":"","family":"Collord","given":"Grace","non-dropping-particle":"","parse-names":false,"suffix":""},{"dropping-particle":"","family":"Botting","given":"Rachel A.","non-dropping-particle":"","parse-names":false,"suffix":""},{"dropping-particle":"","family":"Popescu","given":"Dorin Mirel","non-dropping-particle":"","parse-names":false,"suffix":""},{"dropping-particle":"","family":"Loudon","given":"Kevin W.","non-dropping-particle":"","parse-names":false,"suffix":""},{"dropping-particle":"","family":"Vento-Tormo","given":"Roser","non-dropping-particle":"","parse-names":false,"suffix":""},{"dropping-particle":"","family":"Stephenson","given":"Emily","non-dropping-particle":"","parse-names":false,"suffix":""},{"dropping-particle":"","family":"Cagan","given":"Alex","non-dropping-particle":"","parse-names":false,"suffix":""},{"dropping-particle":"","family":"Farndon","given":"Sarah J.","non-dropping-particle":"","parse-names":false,"suffix":""},{"dropping-particle":"","family":"Velasco-Herrera","given":"Martin Del Castillo","non-dropping-particle":"","parse-names":false,"suffix":""},{"dropping-particle":"","family":"Guzzo","given":"Charlotte","non-dropping-particle":"","parse-names":false,"suffix":""},{"dropping-particle":"","family":"Richoz","given":"Nathan","non-dropping-particle":"","parse-names":false,"suffix":""},{"dropping-particle":"","family":"Mamanova","given":"Lira","non-dropping-particle":"","parse-names":false,"suffix":""},{"dropping-particle":"","family":"Aho","given":"Tevita","non-dropping-particle":"","parse-names":false,"suffix":""},{"dropping-particle":"","family":"Armitage","given":"James N.","non-dropping-particle":"","parse-names":false,"suffix":""},{"dropping-particle":"","family":"Riddick","given":"Antony C.P.","non-dropping-particle":"","parse-names":false,"suffix":""},{"dropping-particle":"","family":"Mushtaq","given":"Imran","non-dropping-particle":"","parse-names":false,"suffix":""},{"dropping-particle":"","family":"Farrell","given":"Stephen","non-dropping-particle":"","parse-names":false,"suffix":""},{"dropping-particle":"","family":"Rampling","given":"Dyanne","non-dropping-particle":"","parse-names":false,"suffix":""},{"dropping-particle":"","family":"Nicholson","given":"James","non-dropping-particle":"","parse-names":false,"suffix":""},{"dropping-particle":"","family":"Filby","given":"Andrew","non-dropping-particle":"","parse-names":false,"suffix":""},{"dropping-particle":"","family":"Burge","given":"Johanna","non-dropping-particle":"","parse-names":false,"suffix":""},{"dropping-particle":"","family":"Lisgo","given":"Steven","non-dropping-particle":"","parse-names":false,"suffix":""},{"dropping-particle":"","family":"Maxwell","given":"Patrick H.","non-dropping-particle":"","parse-names":false,"suffix":""},{"dropping-particle":"","family":"Lindsay","given":"Susan","non-dropping-particle":"","parse-names":false,"suffix":""},{"dropping-particle":"","family":"Warren","given":"Anne Y.","non-dropping-particle":"","parse-names":false,"suffix":""},{"dropping-particle":"","family":"Stewart","given":"Grant D.","non-dropping-particle":"","parse-names":false,"suffix":""},{"dropping-particle":"","family":"Sebire","given":"Neil","non-dropping-particle":"","parse-names":false,"suffix":""},{"dropping-particle":"","family":"Coleman","given":"Nicholas","non-dropping-particle":"","parse-names":false,"suffix":""},{"dropping-particle":"","family":"Haniffa","given":"Muzlifah","non-dropping-particle":"","parse-names":false,"suffix":""},{"dropping-particle":"","family":"Teichmann","given":"Sarah A.","non-dropping-particle":"","parse-names":false,"suffix":""},{"dropping-particle":"","family":"Clatworthy","given":"Menna","non-dropping-particle":"","parse-names":false,"suffix":""},{"dropping-particle":"","family":"Behjati","given":"Sam","non-dropping-particle":"","parse-names":false,"suffix":""}],"container-title":"Science","id":"ITEM-1","issued":{"date-parts":[["2018"]]},"title":"Single-cell transcriptomes from human kidneys reveal the cellular identity of renal tumors","type":"article-journal"},"uris":["http://www.mendeley.com/documents/?uuid=e3614b27-27e2-4126-ac60-e0d38fd07652"]}],"mendeley":{"formattedCitation":"(29)","plainTextFormattedCitation":"(29)"},"properties":{"noteIndex":0},"schema":"https://github.com/citation-style-language/schema/raw/master/csl-citation.json"}</w:instrText>
      </w:r>
      <w:r w:rsidRPr="004F1798">
        <w:rPr>
          <w:rFonts w:ascii="Arial" w:hAnsi="Arial" w:cs="Arial"/>
          <w:color w:val="000000" w:themeColor="text1"/>
          <w:sz w:val="22"/>
          <w:szCs w:val="22"/>
        </w:rPr>
        <w:fldChar w:fldCharType="separate"/>
      </w:r>
      <w:r w:rsidRPr="004F1798">
        <w:rPr>
          <w:rFonts w:ascii="Arial" w:hAnsi="Arial" w:cs="Arial"/>
          <w:noProof/>
          <w:color w:val="000000" w:themeColor="text1"/>
          <w:sz w:val="22"/>
          <w:szCs w:val="22"/>
        </w:rPr>
        <w:t>(29)</w:t>
      </w:r>
      <w:r w:rsidRPr="004F1798">
        <w:rPr>
          <w:rFonts w:ascii="Arial" w:hAnsi="Arial" w:cs="Arial"/>
          <w:color w:val="000000" w:themeColor="text1"/>
          <w:sz w:val="22"/>
          <w:szCs w:val="22"/>
        </w:rPr>
        <w:fldChar w:fldCharType="end"/>
      </w:r>
      <w:r w:rsidRPr="004F1798">
        <w:rPr>
          <w:rFonts w:ascii="Arial" w:hAnsi="Arial" w:cs="Arial"/>
          <w:color w:val="000000" w:themeColor="text1"/>
          <w:sz w:val="22"/>
          <w:szCs w:val="22"/>
        </w:rPr>
        <w:t xml:space="preserve">. Gene expression matrices were downloaded from the </w:t>
      </w:r>
      <w:r w:rsidRPr="004F1798">
        <w:rPr>
          <w:rFonts w:ascii="Arial" w:hAnsi="Arial" w:cs="Arial"/>
          <w:color w:val="000000" w:themeColor="text1"/>
          <w:sz w:val="22"/>
          <w:szCs w:val="22"/>
          <w:shd w:val="clear" w:color="auto" w:fill="FFFFFF"/>
        </w:rPr>
        <w:t>EGAS00001002325</w:t>
      </w:r>
      <w:r>
        <w:rPr>
          <w:rFonts w:ascii="Arial" w:hAnsi="Arial" w:cs="Arial"/>
          <w:color w:val="000000" w:themeColor="text1"/>
          <w:sz w:val="22"/>
          <w:szCs w:val="22"/>
          <w:shd w:val="clear" w:color="auto" w:fill="FFFFFF"/>
        </w:rPr>
        <w:t xml:space="preserve"> and filtered for normal renal parenchyma cells using the provided cell manifest for the samples RCC1, RCC2, and RCC3.</w:t>
      </w:r>
      <w:r>
        <w:rPr>
          <w:rFonts w:ascii="Arial" w:hAnsi="Arial" w:cs="Arial"/>
          <w:color w:val="000000" w:themeColor="text1"/>
          <w:sz w:val="22"/>
          <w:szCs w:val="22"/>
        </w:rPr>
        <w:t xml:space="preserve"> These </w:t>
      </w:r>
      <w:r w:rsidRPr="004F1798">
        <w:rPr>
          <w:rFonts w:ascii="Arial" w:hAnsi="Arial" w:cs="Arial"/>
          <w:color w:val="000000" w:themeColor="text1"/>
          <w:sz w:val="22"/>
          <w:szCs w:val="22"/>
        </w:rPr>
        <w:t xml:space="preserve">processed using the procedure as described above to form </w:t>
      </w:r>
      <w:r>
        <w:rPr>
          <w:rFonts w:ascii="Arial" w:hAnsi="Arial" w:cs="Arial"/>
          <w:color w:val="000000" w:themeColor="text1"/>
          <w:sz w:val="22"/>
          <w:szCs w:val="22"/>
        </w:rPr>
        <w:t>a</w:t>
      </w:r>
      <w:r w:rsidRPr="004F1798">
        <w:rPr>
          <w:rFonts w:ascii="Arial" w:hAnsi="Arial" w:cs="Arial"/>
          <w:color w:val="000000" w:themeColor="text1"/>
          <w:sz w:val="22"/>
          <w:szCs w:val="22"/>
        </w:rPr>
        <w:t xml:space="preserve"> UMAP.</w:t>
      </w:r>
      <w:r>
        <w:rPr>
          <w:rFonts w:ascii="Arial" w:hAnsi="Arial" w:cs="Arial"/>
          <w:color w:val="000000" w:themeColor="text1"/>
          <w:sz w:val="22"/>
          <w:szCs w:val="22"/>
        </w:rPr>
        <w:t xml:space="preserve"> Immune cells were identified using canonical markers for lineage and were then isolated.</w:t>
      </w:r>
      <w:r w:rsidRPr="004F1798">
        <w:rPr>
          <w:rFonts w:ascii="Arial" w:hAnsi="Arial" w:cs="Arial"/>
          <w:color w:val="000000" w:themeColor="text1"/>
          <w:sz w:val="22"/>
          <w:szCs w:val="22"/>
        </w:rPr>
        <w:t xml:space="preserve"> </w:t>
      </w:r>
    </w:p>
    <w:p w14:paraId="7B17E0BB" w14:textId="77777777" w:rsidR="004F1798" w:rsidRPr="00761DC0" w:rsidRDefault="004F1798" w:rsidP="00761DC0">
      <w:pPr>
        <w:spacing w:line="480" w:lineRule="auto"/>
        <w:jc w:val="both"/>
        <w:rPr>
          <w:rFonts w:ascii="Arial" w:hAnsi="Arial" w:cs="Arial"/>
          <w:sz w:val="22"/>
          <w:szCs w:val="22"/>
        </w:rPr>
      </w:pPr>
    </w:p>
    <w:p w14:paraId="5022DB64" w14:textId="236AAFE6" w:rsidR="002355A8" w:rsidRPr="00761DC0" w:rsidRDefault="00A75F11" w:rsidP="00276C2F">
      <w:pPr>
        <w:spacing w:line="480" w:lineRule="auto"/>
        <w:jc w:val="both"/>
        <w:rPr>
          <w:rFonts w:ascii="Arial" w:hAnsi="Arial" w:cs="Arial"/>
          <w:i/>
          <w:sz w:val="22"/>
          <w:szCs w:val="22"/>
        </w:rPr>
      </w:pPr>
      <w:r>
        <w:rPr>
          <w:rFonts w:ascii="Arial" w:hAnsi="Arial" w:cs="Arial"/>
          <w:i/>
          <w:sz w:val="22"/>
          <w:szCs w:val="22"/>
        </w:rPr>
        <w:t>SCRS</w:t>
      </w:r>
      <w:r w:rsidR="002355A8" w:rsidRPr="00761DC0">
        <w:rPr>
          <w:rFonts w:ascii="Arial" w:hAnsi="Arial" w:cs="Arial"/>
          <w:i/>
          <w:sz w:val="22"/>
          <w:szCs w:val="22"/>
        </w:rPr>
        <w:t xml:space="preserve"> </w:t>
      </w:r>
      <w:r>
        <w:rPr>
          <w:rFonts w:ascii="Arial" w:hAnsi="Arial" w:cs="Arial"/>
          <w:i/>
          <w:sz w:val="22"/>
          <w:szCs w:val="22"/>
        </w:rPr>
        <w:t xml:space="preserve">Integration </w:t>
      </w:r>
    </w:p>
    <w:p w14:paraId="76E28631" w14:textId="6A653F76" w:rsidR="00A75F11" w:rsidRPr="00A75F11" w:rsidRDefault="002355A8" w:rsidP="00276C2F">
      <w:pPr>
        <w:spacing w:line="480" w:lineRule="auto"/>
        <w:jc w:val="both"/>
        <w:rPr>
          <w:rFonts w:ascii="Arial" w:hAnsi="Arial" w:cs="Arial"/>
          <w:iCs/>
          <w:sz w:val="22"/>
          <w:szCs w:val="22"/>
        </w:rPr>
      </w:pPr>
      <w:r w:rsidRPr="00761DC0">
        <w:rPr>
          <w:rFonts w:ascii="Arial" w:hAnsi="Arial" w:cs="Arial"/>
          <w:sz w:val="22"/>
          <w:szCs w:val="22"/>
        </w:rPr>
        <w:t xml:space="preserve">Initial processing of </w:t>
      </w:r>
      <w:r w:rsidR="00C0682E" w:rsidRPr="00761DC0">
        <w:rPr>
          <w:rFonts w:ascii="Arial" w:hAnsi="Arial" w:cs="Arial"/>
          <w:sz w:val="22"/>
          <w:szCs w:val="22"/>
        </w:rPr>
        <w:t>cells isolated form the heart in</w:t>
      </w:r>
      <w:r w:rsidRPr="00761DC0">
        <w:rPr>
          <w:rFonts w:ascii="Arial" w:hAnsi="Arial" w:cs="Arial"/>
          <w:sz w:val="22"/>
          <w:szCs w:val="22"/>
        </w:rPr>
        <w:t xml:space="preserve"> </w:t>
      </w:r>
      <w:r w:rsidR="00C0682E" w:rsidRPr="00761DC0">
        <w:rPr>
          <w:rFonts w:ascii="Arial" w:hAnsi="Arial" w:cs="Arial"/>
          <w:sz w:val="22"/>
          <w:szCs w:val="22"/>
        </w:rPr>
        <w:t xml:space="preserve">myocarditis run 1 </w:t>
      </w:r>
      <w:r w:rsidRPr="00761DC0">
        <w:rPr>
          <w:rFonts w:ascii="Arial" w:hAnsi="Arial" w:cs="Arial"/>
          <w:sz w:val="22"/>
          <w:szCs w:val="22"/>
        </w:rPr>
        <w:t>(n=</w:t>
      </w:r>
      <w:r w:rsidR="00C0682E" w:rsidRPr="00761DC0">
        <w:rPr>
          <w:rFonts w:ascii="Arial" w:hAnsi="Arial" w:cs="Arial"/>
          <w:sz w:val="22"/>
          <w:szCs w:val="22"/>
        </w:rPr>
        <w:t>2,617</w:t>
      </w:r>
      <w:r w:rsidRPr="00761DC0">
        <w:rPr>
          <w:rFonts w:ascii="Arial" w:hAnsi="Arial" w:cs="Arial"/>
          <w:sz w:val="22"/>
          <w:szCs w:val="22"/>
        </w:rPr>
        <w:t xml:space="preserve">), </w:t>
      </w:r>
      <w:r w:rsidR="00C0682E" w:rsidRPr="00761DC0">
        <w:rPr>
          <w:rFonts w:ascii="Arial" w:hAnsi="Arial" w:cs="Arial"/>
          <w:sz w:val="22"/>
          <w:szCs w:val="22"/>
        </w:rPr>
        <w:t xml:space="preserve">myocarditis run 2 </w:t>
      </w:r>
      <w:r w:rsidRPr="00761DC0">
        <w:rPr>
          <w:rFonts w:ascii="Arial" w:hAnsi="Arial" w:cs="Arial"/>
          <w:sz w:val="22"/>
          <w:szCs w:val="22"/>
        </w:rPr>
        <w:t>(n=</w:t>
      </w:r>
      <w:r w:rsidR="00C0682E" w:rsidRPr="00761DC0">
        <w:rPr>
          <w:rFonts w:ascii="Arial" w:hAnsi="Arial" w:cs="Arial"/>
          <w:sz w:val="22"/>
          <w:szCs w:val="22"/>
        </w:rPr>
        <w:t>10,618</w:t>
      </w:r>
      <w:r w:rsidRPr="00761DC0">
        <w:rPr>
          <w:rFonts w:ascii="Arial" w:hAnsi="Arial" w:cs="Arial"/>
          <w:sz w:val="22"/>
          <w:szCs w:val="22"/>
        </w:rPr>
        <w:t xml:space="preserve">), </w:t>
      </w:r>
      <w:r w:rsidR="00C0682E" w:rsidRPr="00761DC0">
        <w:rPr>
          <w:rFonts w:ascii="Arial" w:hAnsi="Arial" w:cs="Arial"/>
          <w:sz w:val="22"/>
          <w:szCs w:val="22"/>
        </w:rPr>
        <w:t>control run1</w:t>
      </w:r>
      <w:r w:rsidRPr="00761DC0">
        <w:rPr>
          <w:rFonts w:ascii="Arial" w:hAnsi="Arial" w:cs="Arial"/>
          <w:sz w:val="22"/>
          <w:szCs w:val="22"/>
        </w:rPr>
        <w:t xml:space="preserve"> (n=</w:t>
      </w:r>
      <w:r w:rsidR="00C0682E" w:rsidRPr="00761DC0">
        <w:rPr>
          <w:rFonts w:ascii="Arial" w:hAnsi="Arial" w:cs="Arial"/>
          <w:sz w:val="22"/>
          <w:szCs w:val="22"/>
        </w:rPr>
        <w:t>1,528</w:t>
      </w:r>
      <w:r w:rsidRPr="00761DC0">
        <w:rPr>
          <w:rFonts w:ascii="Arial" w:hAnsi="Arial" w:cs="Arial"/>
          <w:sz w:val="22"/>
          <w:szCs w:val="22"/>
        </w:rPr>
        <w:t xml:space="preserve">), and </w:t>
      </w:r>
      <w:r w:rsidR="00C0682E" w:rsidRPr="00761DC0">
        <w:rPr>
          <w:rFonts w:ascii="Arial" w:hAnsi="Arial" w:cs="Arial"/>
          <w:sz w:val="22"/>
          <w:szCs w:val="22"/>
        </w:rPr>
        <w:t>control run 2</w:t>
      </w:r>
      <w:r w:rsidRPr="00761DC0">
        <w:rPr>
          <w:rFonts w:ascii="Arial" w:hAnsi="Arial" w:cs="Arial"/>
          <w:sz w:val="22"/>
          <w:szCs w:val="22"/>
        </w:rPr>
        <w:t xml:space="preserve"> (n=</w:t>
      </w:r>
      <w:r w:rsidR="00C0682E" w:rsidRPr="00761DC0">
        <w:rPr>
          <w:rFonts w:ascii="Arial" w:hAnsi="Arial" w:cs="Arial"/>
          <w:sz w:val="22"/>
          <w:szCs w:val="22"/>
        </w:rPr>
        <w:t>8,201</w:t>
      </w:r>
      <w:r w:rsidRPr="00761DC0">
        <w:rPr>
          <w:rFonts w:ascii="Arial" w:hAnsi="Arial" w:cs="Arial"/>
          <w:sz w:val="22"/>
          <w:szCs w:val="22"/>
        </w:rPr>
        <w:t xml:space="preserve">) was performed using the Seurat R </w:t>
      </w:r>
      <w:r w:rsidR="003E66F1" w:rsidRPr="00761DC0">
        <w:rPr>
          <w:rFonts w:ascii="Arial" w:hAnsi="Arial" w:cs="Arial"/>
          <w:sz w:val="22"/>
          <w:szCs w:val="22"/>
        </w:rPr>
        <w:t>p</w:t>
      </w:r>
      <w:r w:rsidRPr="00761DC0">
        <w:rPr>
          <w:rFonts w:ascii="Arial" w:hAnsi="Arial" w:cs="Arial"/>
          <w:sz w:val="22"/>
          <w:szCs w:val="22"/>
        </w:rPr>
        <w:t xml:space="preserve">ackage (v3.0.2) </w:t>
      </w:r>
      <w:r w:rsidR="003245D3">
        <w:rPr>
          <w:rFonts w:ascii="Arial" w:hAnsi="Arial" w:cs="Arial"/>
          <w:sz w:val="22"/>
          <w:szCs w:val="22"/>
        </w:rPr>
        <w:fldChar w:fldCharType="begin" w:fldLock="1"/>
      </w:r>
      <w:r w:rsidR="004F1798">
        <w:rPr>
          <w:rFonts w:ascii="Arial" w:hAnsi="Arial" w:cs="Arial"/>
          <w:sz w:val="22"/>
          <w:szCs w:val="22"/>
        </w:rPr>
        <w:instrText>ADDIN CSL_CITATION {"citationItems":[{"id":"ITEM-1","itemData":{"DOI":"10.1016/j.cell.2019.05.031","ISSN":"10974172","PMID":"31178118","abstract":"Single-cell transcriptomics has transformed our ability to characterize cell states, but deep biological understanding requires more than a taxonomic listing of clusters. As new methods arise to measure distinct cellular modalities, a key analytical challenge is to integrate these datasets to better understand cellular identity and function. Here, we develop a strategy to “anchor” diverse datasets together, enabling us to integrate single-cell measurements not only across scRNA-seq technologies, but also across different modalities. After demonstrating improvement over existing methods for integrating scRNA-seq data, we anchor scRNA-seq experiments with scATAC-seq to explore chromatin differences in closely related interneuron subsets and project protein expression measurements onto a bone marrow atlas to characterize lymphocyte populations. Lastly, we harmonize in situ gene expression and scRNA-seq datasets, allowing transcriptome-wide imputation of spatial gene expression patterns. Our work presents a strategy for the assembly of harmonized references and transfer of information across datasets.","author":[{"dropping-particle":"","family":"Stuart","given":"Tim","non-dropping-particle":"","parse-names":false,"suffix":""},{"dropping-particle":"","family":"Butler","given":"Andrew","non-dropping-particle":"","parse-names":false,"suffix":""},{"dropping-particle":"","family":"Hoffman","given":"Paul","non-dropping-particle":"","parse-names":false,"suffix":""},{"dropping-particle":"","family":"Hafemeister","given":"Christoph","non-dropping-particle":"","parse-names":false,"suffix":""},{"dropping-particle":"","family":"Papalexi","given":"Efthymia","non-dropping-particle":"","parse-names":false,"suffix":""},{"dropping-particle":"","family":"Mauck","given":"William M.","non-dropping-particle":"","parse-names":false,"suffix":""},{"dropping-particle":"","family":"Hao","given":"Yuhan","non-dropping-particle":"","parse-names":false,"suffix":""},{"dropping-particle":"","family":"Stoeckius","given":"Marlon","non-dropping-particle":"","parse-names":false,"suffix":""},{"dropping-particle":"","family":"Smibert","given":"Peter","non-dropping-particle":"","parse-names":false,"suffix":""},{"dropping-particle":"","family":"Satija","given":"Rahul","non-dropping-particle":"","parse-names":false,"suffix":""}],"container-title":"Cell","id":"ITEM-1","issued":{"date-parts":[["2019"]]},"title":"Comprehensive Integration of Single-Cell Data","type":"article-journal"},"uris":["http://www.mendeley.com/documents/?uuid=cef096b8-4dc5-41ae-acf3-6a8252e6aa5b"]},{"id":"ITEM-2","itemData":{"DOI":"10.1038/nbt.4096","ISSN":"15461696","PMID":"29608179","abstract":"Computational single-cell RNA-seq (scRNA-seq) methods have been successfully applied to experiments representing a single condition, technology, or species to discover and define cellular phenotypes. However, identifying subpopulations of cells that are present across multiple data sets remains challenging. Here, we introduce an analytical strategy for integrating scRNA-seq data sets based on common sources of variation, enabling the identification of shared populations across data sets and downstream comparative analysis. We apply this approach, implemented in our R toolkit Seurat (http://satijalab.org/seurat/), to align scRNA-seq data sets of peripheral blood mononuclear cells under resting and stimulated conditions, hematopoietic progenitors sequenced using two profiling technologies, and pancreatic cell 'atlases' generated from human and mouse islets. In each case, we learn distinct or transitional cell states jointly across data sets, while boosting statistical power through integrated analysis. Our approach facilitates general comparisons of scRNA-seq data sets, potentially deepening our understanding of how distinct cell states respond to perturbation, disease, and evolution.","author":[{"dropping-particle":"","family":"Butler","given":"Andrew","non-dropping-particle":"","parse-names":false,"suffix":""},{"dropping-particle":"","family":"Hoffman","given":"Paul","non-dropping-particle":"","parse-names":false,"suffix":""},{"dropping-particle":"","family":"Smibert","given":"Peter","non-dropping-particle":"","parse-names":false,"suffix":""},{"dropping-particle":"","family":"Papalexi","given":"Efthymia","non-dropping-particle":"","parse-names":false,"suffix":""},{"dropping-particle":"","family":"Satija","given":"Rahul","non-dropping-particle":"","parse-names":false,"suffix":""}],"container-title":"Nature Biotechnology","id":"ITEM-2","issued":{"date-parts":[["2018"]]},"title":"Integrating single-cell transcriptomic data across different conditions, technologies, and species","type":"article-journal"},"uris":["http://www.mendeley.com/documents/?uuid=3ec804de-8b99-476d-8ab6-32ea16543dde"]}],"mendeley":{"formattedCitation":"(30,31)","plainTextFormattedCitation":"(30,31)","previouslyFormattedCitation":"(29,30)"},"properties":{"noteIndex":0},"schema":"https://github.com/citation-style-language/schema/raw/master/csl-citation.json"}</w:instrText>
      </w:r>
      <w:r w:rsidR="003245D3">
        <w:rPr>
          <w:rFonts w:ascii="Arial" w:hAnsi="Arial" w:cs="Arial"/>
          <w:sz w:val="22"/>
          <w:szCs w:val="22"/>
        </w:rPr>
        <w:fldChar w:fldCharType="separate"/>
      </w:r>
      <w:r w:rsidR="004F1798" w:rsidRPr="004F1798">
        <w:rPr>
          <w:rFonts w:ascii="Arial" w:hAnsi="Arial" w:cs="Arial"/>
          <w:noProof/>
          <w:sz w:val="22"/>
          <w:szCs w:val="22"/>
        </w:rPr>
        <w:t>(30,31)</w:t>
      </w:r>
      <w:r w:rsidR="003245D3">
        <w:rPr>
          <w:rFonts w:ascii="Arial" w:hAnsi="Arial" w:cs="Arial"/>
          <w:sz w:val="22"/>
          <w:szCs w:val="22"/>
        </w:rPr>
        <w:fldChar w:fldCharType="end"/>
      </w:r>
      <w:r w:rsidRPr="00761DC0">
        <w:rPr>
          <w:rFonts w:ascii="Arial" w:hAnsi="Arial" w:cs="Arial"/>
          <w:sz w:val="22"/>
          <w:szCs w:val="22"/>
        </w:rPr>
        <w:t xml:space="preserve">. Samples were </w:t>
      </w:r>
      <w:r w:rsidR="003064F8" w:rsidRPr="00761DC0">
        <w:rPr>
          <w:rFonts w:ascii="Arial" w:hAnsi="Arial" w:cs="Arial"/>
          <w:sz w:val="22"/>
          <w:szCs w:val="22"/>
        </w:rPr>
        <w:t xml:space="preserve">normalized using the </w:t>
      </w:r>
      <w:proofErr w:type="spellStart"/>
      <w:r w:rsidR="003064F8" w:rsidRPr="005E7FEE">
        <w:rPr>
          <w:rFonts w:ascii="Arial" w:hAnsi="Arial" w:cs="Arial"/>
          <w:i/>
          <w:iCs/>
          <w:sz w:val="22"/>
          <w:szCs w:val="22"/>
        </w:rPr>
        <w:t>SCTtransform</w:t>
      </w:r>
      <w:proofErr w:type="spellEnd"/>
      <w:r w:rsidR="003064F8" w:rsidRPr="00761DC0">
        <w:rPr>
          <w:rFonts w:ascii="Arial" w:hAnsi="Arial" w:cs="Arial"/>
          <w:sz w:val="22"/>
          <w:szCs w:val="22"/>
        </w:rPr>
        <w:t xml:space="preserve"> approach </w:t>
      </w:r>
      <w:r w:rsidR="003245D3">
        <w:rPr>
          <w:rFonts w:ascii="Arial" w:hAnsi="Arial" w:cs="Arial"/>
          <w:sz w:val="22"/>
          <w:szCs w:val="22"/>
        </w:rPr>
        <w:fldChar w:fldCharType="begin" w:fldLock="1"/>
      </w:r>
      <w:r w:rsidR="004F1798">
        <w:rPr>
          <w:rFonts w:ascii="Arial" w:hAnsi="Arial" w:cs="Arial"/>
          <w:sz w:val="22"/>
          <w:szCs w:val="22"/>
        </w:rPr>
        <w:instrText>ADDIN CSL_CITATION {"citationItems":[{"id":"ITEM-1","itemData":{"DOI":"10.1186/s13059-019-1874-1","ISSN":"1474760X","PMID":"31870423","abstract":"Single-cell RNA-seq (scRNA-seq) data exhibits significant cell-to-cell variation due to technical factors, including the number of molecules detected in each cell, which can confound biological heterogeneity with technical effects. To address this, we present a modeling framework for the normalization and variance stabilization of molecular count data from scRNA-seq experiments. We propose that the Pearson residuals from \"regularized negative binomial regression,\" where cellular sequencing depth is utilized as a covariate in a generalized linear model, successfully remove the influence of technical characteristics from downstream analyses while preserving biological heterogeneity. Importantly, we show that an unconstrained negative binomial model may overfit scRNA-seq data, and overcome this by pooling information across genes with similar abundances to obtain stable parameter estimates. Our procedure omits the need for heuristic steps including pseudocount addition or log-transformation and improves common downstream analytical tasks such as variable gene selection, dimensional reduction, and differential expression. Our approach can be applied to any UMI-based scRNA-seq dataset and is freely available as part of the R package sctransform, with a direct interface to our single-cell toolkit Seurat.","author":[{"dropping-particle":"","family":"Hafemeister","given":"Christoph","non-dropping-particle":"","parse-names":false,"suffix":""},{"dropping-particle":"","family":"Satija","given":"Rahul","non-dropping-particle":"","parse-names":false,"suffix":""}],"container-title":"Genome Biology","id":"ITEM-1","issued":{"date-parts":[["2019"]]},"title":"Normalization and variance stabilization of single-cell RNA-seq data using regularized negative binomial regression","type":"article-journal"},"uris":["http://www.mendeley.com/documents/?uuid=778fd3cf-fa1c-4a40-9662-789c9143c89f"]}],"mendeley":{"formattedCitation":"(32)","plainTextFormattedCitation":"(32)","previouslyFormattedCitation":"(31)"},"properties":{"noteIndex":0},"schema":"https://github.com/citation-style-language/schema/raw/master/csl-citation.json"}</w:instrText>
      </w:r>
      <w:r w:rsidR="003245D3">
        <w:rPr>
          <w:rFonts w:ascii="Arial" w:hAnsi="Arial" w:cs="Arial"/>
          <w:sz w:val="22"/>
          <w:szCs w:val="22"/>
        </w:rPr>
        <w:fldChar w:fldCharType="separate"/>
      </w:r>
      <w:r w:rsidR="004F1798" w:rsidRPr="004F1798">
        <w:rPr>
          <w:rFonts w:ascii="Arial" w:hAnsi="Arial" w:cs="Arial"/>
          <w:noProof/>
          <w:sz w:val="22"/>
          <w:szCs w:val="22"/>
        </w:rPr>
        <w:t>(32)</w:t>
      </w:r>
      <w:r w:rsidR="003245D3">
        <w:rPr>
          <w:rFonts w:ascii="Arial" w:hAnsi="Arial" w:cs="Arial"/>
          <w:sz w:val="22"/>
          <w:szCs w:val="22"/>
        </w:rPr>
        <w:fldChar w:fldCharType="end"/>
      </w:r>
      <w:r w:rsidR="003245D3">
        <w:rPr>
          <w:rFonts w:ascii="Arial" w:hAnsi="Arial" w:cs="Arial"/>
          <w:sz w:val="22"/>
          <w:szCs w:val="22"/>
        </w:rPr>
        <w:t xml:space="preserve"> </w:t>
      </w:r>
      <w:r w:rsidR="003064F8" w:rsidRPr="00761DC0">
        <w:rPr>
          <w:rFonts w:ascii="Arial" w:hAnsi="Arial" w:cs="Arial"/>
          <w:sz w:val="22"/>
          <w:szCs w:val="22"/>
        </w:rPr>
        <w:t>with default settings</w:t>
      </w:r>
      <w:r w:rsidR="005E7FEE">
        <w:rPr>
          <w:rFonts w:ascii="Arial" w:hAnsi="Arial" w:cs="Arial"/>
          <w:sz w:val="22"/>
          <w:szCs w:val="22"/>
        </w:rPr>
        <w:t>.</w:t>
      </w:r>
      <w:bookmarkStart w:id="0" w:name="_GoBack"/>
      <w:bookmarkEnd w:id="0"/>
      <w:r w:rsidR="005E7FEE">
        <w:rPr>
          <w:rFonts w:ascii="Arial" w:hAnsi="Arial" w:cs="Arial"/>
          <w:sz w:val="22"/>
          <w:szCs w:val="22"/>
        </w:rPr>
        <w:t xml:space="preserve"> </w:t>
      </w:r>
      <w:r w:rsidR="003245D3">
        <w:rPr>
          <w:rFonts w:ascii="Arial" w:hAnsi="Arial" w:cs="Arial"/>
          <w:sz w:val="22"/>
          <w:szCs w:val="22"/>
        </w:rPr>
        <w:t>Preparation</w:t>
      </w:r>
      <w:r w:rsidR="005E7FEE">
        <w:rPr>
          <w:rFonts w:ascii="Arial" w:hAnsi="Arial" w:cs="Arial"/>
          <w:sz w:val="22"/>
          <w:szCs w:val="22"/>
        </w:rPr>
        <w:t xml:space="preserve"> for integration used 3,000 anchor features and </w:t>
      </w:r>
      <w:proofErr w:type="spellStart"/>
      <w:r w:rsidR="005E7FEE" w:rsidRPr="005E7FEE">
        <w:rPr>
          <w:rFonts w:ascii="Arial" w:hAnsi="Arial" w:cs="Arial"/>
          <w:i/>
          <w:iCs/>
          <w:sz w:val="22"/>
          <w:szCs w:val="22"/>
        </w:rPr>
        <w:t>PrepSCTIntegration</w:t>
      </w:r>
      <w:proofErr w:type="spellEnd"/>
      <w:r w:rsidR="005E7FEE">
        <w:rPr>
          <w:rFonts w:ascii="Arial" w:hAnsi="Arial" w:cs="Arial"/>
          <w:sz w:val="22"/>
          <w:szCs w:val="22"/>
        </w:rPr>
        <w:t>. The integration of sequencing runs occurred with the SCT-transformed data. The d</w:t>
      </w:r>
      <w:r w:rsidRPr="00761DC0">
        <w:rPr>
          <w:rFonts w:ascii="Arial" w:hAnsi="Arial" w:cs="Arial"/>
          <w:sz w:val="22"/>
          <w:szCs w:val="22"/>
        </w:rPr>
        <w:t>imensional reduction to form the</w:t>
      </w:r>
      <w:r w:rsidR="003064F8" w:rsidRPr="00761DC0">
        <w:rPr>
          <w:rFonts w:ascii="Arial" w:hAnsi="Arial" w:cs="Arial"/>
          <w:sz w:val="22"/>
          <w:szCs w:val="22"/>
        </w:rPr>
        <w:t xml:space="preserve"> uniform manifold approximation and project (UMAP) </w:t>
      </w:r>
      <w:r w:rsidRPr="00761DC0">
        <w:rPr>
          <w:rFonts w:ascii="Arial" w:hAnsi="Arial" w:cs="Arial"/>
          <w:sz w:val="22"/>
          <w:szCs w:val="22"/>
        </w:rPr>
        <w:t>utilized the top 30 calculated dimensions and a resolution of 0.</w:t>
      </w:r>
      <w:r w:rsidR="005E7FEE">
        <w:rPr>
          <w:rFonts w:ascii="Arial" w:hAnsi="Arial" w:cs="Arial"/>
          <w:sz w:val="22"/>
          <w:szCs w:val="22"/>
        </w:rPr>
        <w:t>7</w:t>
      </w:r>
      <w:r w:rsidRPr="00761DC0">
        <w:rPr>
          <w:rFonts w:ascii="Arial" w:hAnsi="Arial" w:cs="Arial"/>
          <w:sz w:val="22"/>
          <w:szCs w:val="22"/>
        </w:rPr>
        <w:t>.</w:t>
      </w:r>
      <w:r w:rsidR="00045B3F">
        <w:rPr>
          <w:rFonts w:ascii="Arial" w:hAnsi="Arial" w:cs="Arial"/>
          <w:sz w:val="22"/>
          <w:szCs w:val="22"/>
        </w:rPr>
        <w:t xml:space="preserve"> Data characteristics by sequencing run can be found in </w:t>
      </w:r>
      <w:r w:rsidR="00045B3F" w:rsidRPr="00045B3F">
        <w:rPr>
          <w:rFonts w:ascii="Arial" w:hAnsi="Arial" w:cs="Arial"/>
          <w:sz w:val="22"/>
          <w:szCs w:val="22"/>
          <w:highlight w:val="yellow"/>
        </w:rPr>
        <w:t>Supplemental Table 1.</w:t>
      </w:r>
      <w:r w:rsidR="003064F8" w:rsidRPr="00761DC0">
        <w:rPr>
          <w:rFonts w:ascii="Arial" w:hAnsi="Arial" w:cs="Arial"/>
          <w:sz w:val="22"/>
          <w:szCs w:val="22"/>
        </w:rPr>
        <w:t xml:space="preserve"> </w:t>
      </w:r>
      <w:r w:rsidR="00A75F11">
        <w:rPr>
          <w:rFonts w:ascii="Arial" w:hAnsi="Arial" w:cs="Arial"/>
          <w:iCs/>
          <w:sz w:val="22"/>
          <w:szCs w:val="22"/>
        </w:rPr>
        <w:t xml:space="preserve">Cell type </w:t>
      </w:r>
      <w:proofErr w:type="spellStart"/>
      <w:r w:rsidR="00A75F11">
        <w:rPr>
          <w:rFonts w:ascii="Arial" w:hAnsi="Arial" w:cs="Arial"/>
          <w:iCs/>
          <w:sz w:val="22"/>
          <w:szCs w:val="22"/>
        </w:rPr>
        <w:t>subclustering</w:t>
      </w:r>
      <w:proofErr w:type="spellEnd"/>
      <w:r w:rsidR="00A75F11">
        <w:rPr>
          <w:rFonts w:ascii="Arial" w:hAnsi="Arial" w:cs="Arial"/>
          <w:iCs/>
          <w:sz w:val="22"/>
          <w:szCs w:val="22"/>
        </w:rPr>
        <w:t xml:space="preserve"> used the </w:t>
      </w:r>
      <w:proofErr w:type="spellStart"/>
      <w:r w:rsidR="00A75F11">
        <w:rPr>
          <w:rFonts w:ascii="Arial" w:hAnsi="Arial" w:cs="Arial"/>
          <w:iCs/>
          <w:sz w:val="22"/>
          <w:szCs w:val="22"/>
        </w:rPr>
        <w:t>SCTtransform</w:t>
      </w:r>
      <w:proofErr w:type="spellEnd"/>
      <w:r w:rsidR="00A75F11">
        <w:rPr>
          <w:rFonts w:ascii="Arial" w:hAnsi="Arial" w:cs="Arial"/>
          <w:iCs/>
          <w:sz w:val="22"/>
          <w:szCs w:val="22"/>
        </w:rPr>
        <w:t xml:space="preserve"> approach as described above,</w:t>
      </w:r>
      <w:r w:rsidR="00007F61">
        <w:rPr>
          <w:rFonts w:ascii="Arial" w:hAnsi="Arial" w:cs="Arial"/>
          <w:iCs/>
          <w:sz w:val="22"/>
          <w:szCs w:val="22"/>
        </w:rPr>
        <w:t xml:space="preserve"> but integrating the data across samples instead of individual sequencing runs. The </w:t>
      </w:r>
      <w:r w:rsidR="00E00C7A">
        <w:rPr>
          <w:rFonts w:ascii="Arial" w:hAnsi="Arial" w:cs="Arial"/>
          <w:iCs/>
          <w:sz w:val="22"/>
          <w:szCs w:val="22"/>
        </w:rPr>
        <w:t>adjusted dimensional inputs</w:t>
      </w:r>
      <w:r w:rsidR="00007F61">
        <w:rPr>
          <w:rFonts w:ascii="Arial" w:hAnsi="Arial" w:cs="Arial"/>
          <w:iCs/>
          <w:sz w:val="22"/>
          <w:szCs w:val="22"/>
        </w:rPr>
        <w:t xml:space="preserve"> for the </w:t>
      </w:r>
      <w:proofErr w:type="spellStart"/>
      <w:r w:rsidR="00007F61">
        <w:rPr>
          <w:rFonts w:ascii="Arial" w:hAnsi="Arial" w:cs="Arial"/>
          <w:iCs/>
          <w:sz w:val="22"/>
          <w:szCs w:val="22"/>
        </w:rPr>
        <w:t>subclustering</w:t>
      </w:r>
      <w:proofErr w:type="spellEnd"/>
      <w:r w:rsidR="00007F61">
        <w:rPr>
          <w:rFonts w:ascii="Arial" w:hAnsi="Arial" w:cs="Arial"/>
          <w:iCs/>
          <w:sz w:val="22"/>
          <w:szCs w:val="22"/>
        </w:rPr>
        <w:t xml:space="preserve"> analysis can be found</w:t>
      </w:r>
      <w:r w:rsidR="00E00C7A">
        <w:rPr>
          <w:rFonts w:ascii="Arial" w:hAnsi="Arial" w:cs="Arial"/>
          <w:iCs/>
          <w:sz w:val="22"/>
          <w:szCs w:val="22"/>
        </w:rPr>
        <w:t xml:space="preserve"> in </w:t>
      </w:r>
      <w:r w:rsidR="00045B3F">
        <w:rPr>
          <w:rFonts w:ascii="Arial" w:hAnsi="Arial" w:cs="Arial"/>
          <w:iCs/>
          <w:sz w:val="22"/>
          <w:szCs w:val="22"/>
        </w:rPr>
        <w:t>Supplemental Table 2</w:t>
      </w:r>
      <w:r w:rsidR="00E00C7A">
        <w:rPr>
          <w:rFonts w:ascii="Arial" w:hAnsi="Arial" w:cs="Arial"/>
          <w:iCs/>
          <w:sz w:val="22"/>
          <w:szCs w:val="22"/>
        </w:rPr>
        <w:t xml:space="preserve">. </w:t>
      </w:r>
    </w:p>
    <w:p w14:paraId="02506876" w14:textId="3B9B184B" w:rsidR="00A75F11" w:rsidRDefault="00A75F11" w:rsidP="00276C2F">
      <w:pPr>
        <w:spacing w:line="480" w:lineRule="auto"/>
        <w:jc w:val="both"/>
        <w:rPr>
          <w:rFonts w:ascii="Arial" w:hAnsi="Arial" w:cs="Arial"/>
          <w:sz w:val="22"/>
          <w:szCs w:val="22"/>
        </w:rPr>
      </w:pPr>
    </w:p>
    <w:p w14:paraId="47FFBCF4" w14:textId="1F330B93" w:rsidR="00A75F11" w:rsidRPr="00A75F11" w:rsidRDefault="00A75F11" w:rsidP="00276C2F">
      <w:pPr>
        <w:spacing w:line="480" w:lineRule="auto"/>
        <w:jc w:val="both"/>
        <w:rPr>
          <w:rFonts w:ascii="Arial" w:hAnsi="Arial" w:cs="Arial"/>
          <w:i/>
          <w:iCs/>
          <w:sz w:val="22"/>
          <w:szCs w:val="22"/>
        </w:rPr>
      </w:pPr>
      <w:r w:rsidRPr="00A75F11">
        <w:rPr>
          <w:rFonts w:ascii="Arial" w:hAnsi="Arial" w:cs="Arial"/>
          <w:i/>
          <w:iCs/>
          <w:sz w:val="22"/>
          <w:szCs w:val="22"/>
        </w:rPr>
        <w:t>SCRS Data Analysis and Visualizations</w:t>
      </w:r>
    </w:p>
    <w:p w14:paraId="7EC8A45A" w14:textId="39A164C7" w:rsidR="00A75F11" w:rsidRPr="00A75F11" w:rsidRDefault="003E66F1" w:rsidP="00276C2F">
      <w:pPr>
        <w:spacing w:line="480" w:lineRule="auto"/>
        <w:jc w:val="both"/>
        <w:rPr>
          <w:rFonts w:ascii="Arial" w:hAnsi="Arial" w:cs="Arial"/>
          <w:sz w:val="22"/>
          <w:szCs w:val="22"/>
        </w:rPr>
      </w:pPr>
      <w:r w:rsidRPr="00761DC0">
        <w:rPr>
          <w:rFonts w:ascii="Arial" w:hAnsi="Arial" w:cs="Arial"/>
          <w:sz w:val="22"/>
          <w:szCs w:val="22"/>
        </w:rPr>
        <w:t xml:space="preserve">The </w:t>
      </w:r>
      <w:proofErr w:type="spellStart"/>
      <w:r w:rsidRPr="00761DC0">
        <w:rPr>
          <w:rFonts w:ascii="Arial" w:hAnsi="Arial" w:cs="Arial"/>
          <w:sz w:val="22"/>
          <w:szCs w:val="22"/>
        </w:rPr>
        <w:t>schex</w:t>
      </w:r>
      <w:proofErr w:type="spellEnd"/>
      <w:r w:rsidRPr="00761DC0">
        <w:rPr>
          <w:rFonts w:ascii="Arial" w:hAnsi="Arial" w:cs="Arial"/>
          <w:sz w:val="22"/>
          <w:szCs w:val="22"/>
        </w:rPr>
        <w:t xml:space="preserve"> R package (v1.1.5) was used to visualize mRNA expression of lineage-specific or highly differential markers by converting the UMAP manifold into </w:t>
      </w:r>
      <w:proofErr w:type="spellStart"/>
      <w:r w:rsidRPr="00761DC0">
        <w:rPr>
          <w:rFonts w:ascii="Arial" w:hAnsi="Arial" w:cs="Arial"/>
          <w:sz w:val="22"/>
          <w:szCs w:val="22"/>
        </w:rPr>
        <w:t>hexbin</w:t>
      </w:r>
      <w:proofErr w:type="spellEnd"/>
      <w:r w:rsidRPr="00761DC0">
        <w:rPr>
          <w:rFonts w:ascii="Arial" w:hAnsi="Arial" w:cs="Arial"/>
          <w:sz w:val="22"/>
          <w:szCs w:val="22"/>
        </w:rPr>
        <w:t xml:space="preserve"> quantifications of the proportion of single-cells with the indicated gene expressed. Default bin</w:t>
      </w:r>
      <w:r w:rsidR="004F1798">
        <w:rPr>
          <w:rFonts w:ascii="Arial" w:hAnsi="Arial" w:cs="Arial"/>
          <w:sz w:val="22"/>
          <w:szCs w:val="22"/>
        </w:rPr>
        <w:t>s</w:t>
      </w:r>
      <w:r w:rsidRPr="00761DC0">
        <w:rPr>
          <w:rFonts w:ascii="Arial" w:hAnsi="Arial" w:cs="Arial"/>
          <w:sz w:val="22"/>
          <w:szCs w:val="22"/>
        </w:rPr>
        <w:t xml:space="preserve"> </w:t>
      </w:r>
      <w:r w:rsidR="004F1798">
        <w:rPr>
          <w:rFonts w:ascii="Arial" w:hAnsi="Arial" w:cs="Arial"/>
          <w:sz w:val="22"/>
          <w:szCs w:val="22"/>
        </w:rPr>
        <w:t xml:space="preserve">across all cells was 80 and 40 for </w:t>
      </w:r>
      <w:proofErr w:type="spellStart"/>
      <w:r w:rsidR="004F1798">
        <w:rPr>
          <w:rFonts w:ascii="Arial" w:hAnsi="Arial" w:cs="Arial"/>
          <w:sz w:val="22"/>
          <w:szCs w:val="22"/>
        </w:rPr>
        <w:t>subcluster</w:t>
      </w:r>
      <w:proofErr w:type="spellEnd"/>
      <w:r w:rsidR="004F1798">
        <w:rPr>
          <w:rFonts w:ascii="Arial" w:hAnsi="Arial" w:cs="Arial"/>
          <w:sz w:val="22"/>
          <w:szCs w:val="22"/>
        </w:rPr>
        <w:t xml:space="preserve"> analyses</w:t>
      </w:r>
      <w:r w:rsidRPr="00761DC0">
        <w:rPr>
          <w:rFonts w:ascii="Arial" w:hAnsi="Arial" w:cs="Arial"/>
          <w:sz w:val="22"/>
          <w:szCs w:val="22"/>
        </w:rPr>
        <w:t>, unless otherwise indicated in the figure legend.</w:t>
      </w:r>
      <w:r w:rsidR="00A75F11">
        <w:rPr>
          <w:rFonts w:ascii="Arial" w:hAnsi="Arial" w:cs="Arial"/>
          <w:sz w:val="22"/>
          <w:szCs w:val="22"/>
        </w:rPr>
        <w:t xml:space="preserve"> </w:t>
      </w:r>
      <w:r w:rsidRPr="00761DC0">
        <w:rPr>
          <w:rFonts w:ascii="Arial" w:hAnsi="Arial" w:cs="Arial"/>
          <w:sz w:val="22"/>
          <w:szCs w:val="22"/>
        </w:rPr>
        <w:t>Differential gene expression utilized the Wilcoxon rank sum test on count-level mRNA data. For</w:t>
      </w:r>
      <w:r w:rsidR="00C0682E" w:rsidRPr="00761DC0">
        <w:rPr>
          <w:rFonts w:ascii="Arial" w:hAnsi="Arial" w:cs="Arial"/>
          <w:sz w:val="22"/>
          <w:szCs w:val="22"/>
        </w:rPr>
        <w:t xml:space="preserve"> </w:t>
      </w:r>
      <w:r w:rsidRPr="00761DC0">
        <w:rPr>
          <w:rFonts w:ascii="Arial" w:hAnsi="Arial" w:cs="Arial"/>
          <w:sz w:val="22"/>
          <w:szCs w:val="22"/>
        </w:rPr>
        <w:t xml:space="preserve">differential gene expression across clusters or </w:t>
      </w:r>
      <w:proofErr w:type="spellStart"/>
      <w:r w:rsidRPr="00761DC0">
        <w:rPr>
          <w:rFonts w:ascii="Arial" w:hAnsi="Arial" w:cs="Arial"/>
          <w:sz w:val="22"/>
          <w:szCs w:val="22"/>
        </w:rPr>
        <w:t>subclusters</w:t>
      </w:r>
      <w:proofErr w:type="spellEnd"/>
      <w:r w:rsidRPr="00761DC0">
        <w:rPr>
          <w:rFonts w:ascii="Arial" w:hAnsi="Arial" w:cs="Arial"/>
          <w:sz w:val="22"/>
          <w:szCs w:val="22"/>
        </w:rPr>
        <w:t xml:space="preserve">, </w:t>
      </w:r>
      <w:proofErr w:type="spellStart"/>
      <w:r w:rsidRPr="00761DC0">
        <w:rPr>
          <w:rFonts w:ascii="Arial" w:hAnsi="Arial" w:cs="Arial"/>
          <w:i/>
          <w:iCs/>
          <w:sz w:val="22"/>
          <w:szCs w:val="22"/>
        </w:rPr>
        <w:t>FindAllMarkers</w:t>
      </w:r>
      <w:proofErr w:type="spellEnd"/>
      <w:r w:rsidRPr="00761DC0">
        <w:rPr>
          <w:rFonts w:ascii="Arial" w:hAnsi="Arial" w:cs="Arial"/>
          <w:sz w:val="22"/>
          <w:szCs w:val="22"/>
        </w:rPr>
        <w:t xml:space="preserve"> function in the Seurat package using </w:t>
      </w:r>
      <w:r w:rsidRPr="00761DC0">
        <w:rPr>
          <w:rFonts w:ascii="Arial" w:hAnsi="Arial" w:cs="Arial"/>
          <w:sz w:val="22"/>
          <w:szCs w:val="22"/>
        </w:rPr>
        <w:lastRenderedPageBreak/>
        <w:t>the log-fold change threshold &gt; 0.25</w:t>
      </w:r>
      <w:r w:rsidR="00C0682E" w:rsidRPr="00761DC0">
        <w:rPr>
          <w:rFonts w:ascii="Arial" w:hAnsi="Arial" w:cs="Arial"/>
          <w:sz w:val="22"/>
          <w:szCs w:val="22"/>
        </w:rPr>
        <w:t xml:space="preserve">, minimum group percentage = 10%, and the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Differential comparisons between condition utilized the </w:t>
      </w:r>
      <w:proofErr w:type="spellStart"/>
      <w:r w:rsidR="00C0682E" w:rsidRPr="00761DC0">
        <w:rPr>
          <w:rFonts w:ascii="Arial" w:hAnsi="Arial" w:cs="Arial"/>
          <w:i/>
          <w:iCs/>
          <w:sz w:val="22"/>
          <w:szCs w:val="22"/>
        </w:rPr>
        <w:t>FindMarkers</w:t>
      </w:r>
      <w:proofErr w:type="spellEnd"/>
      <w:r w:rsidR="00C0682E" w:rsidRPr="00761DC0">
        <w:rPr>
          <w:rFonts w:ascii="Arial" w:hAnsi="Arial" w:cs="Arial"/>
          <w:sz w:val="22"/>
          <w:szCs w:val="22"/>
        </w:rPr>
        <w:t xml:space="preserve"> function in Seurat, without filtering and a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Multiple hypothesis correction was reported using the Bonferroni method. </w:t>
      </w:r>
      <w:r w:rsidR="00CC3469" w:rsidRPr="00761DC0">
        <w:rPr>
          <w:rFonts w:ascii="Arial" w:hAnsi="Arial" w:cs="Arial"/>
          <w:sz w:val="22"/>
          <w:szCs w:val="22"/>
        </w:rPr>
        <w:t xml:space="preserve">Cell cycle regression was performed in Seurat using the </w:t>
      </w:r>
      <w:proofErr w:type="spellStart"/>
      <w:r w:rsidR="00CC3469" w:rsidRPr="00761DC0">
        <w:rPr>
          <w:rFonts w:ascii="Arial" w:hAnsi="Arial" w:cs="Arial"/>
          <w:i/>
          <w:iCs/>
          <w:sz w:val="22"/>
          <w:szCs w:val="22"/>
        </w:rPr>
        <w:t>CellCycleScoring</w:t>
      </w:r>
      <w:proofErr w:type="spellEnd"/>
      <w:r w:rsidR="00CC3469" w:rsidRPr="00761DC0">
        <w:rPr>
          <w:rFonts w:ascii="Arial" w:hAnsi="Arial" w:cs="Arial"/>
          <w:sz w:val="22"/>
          <w:szCs w:val="22"/>
        </w:rPr>
        <w:t xml:space="preserve"> function and genes derived from </w:t>
      </w:r>
      <w:proofErr w:type="spellStart"/>
      <w:r w:rsidR="00CC3469" w:rsidRPr="00761DC0">
        <w:rPr>
          <w:rFonts w:ascii="Arial" w:hAnsi="Arial" w:cs="Arial"/>
          <w:sz w:val="22"/>
          <w:szCs w:val="22"/>
        </w:rPr>
        <w:t>Nestorowa</w:t>
      </w:r>
      <w:proofErr w:type="spellEnd"/>
      <w:r w:rsidR="00CC3469" w:rsidRPr="00761DC0">
        <w:rPr>
          <w:rFonts w:ascii="Arial" w:hAnsi="Arial" w:cs="Arial"/>
          <w:sz w:val="22"/>
          <w:szCs w:val="22"/>
        </w:rPr>
        <w:t xml:space="preserve"> et alia </w:t>
      </w:r>
      <w:r w:rsidR="003245D3">
        <w:rPr>
          <w:rFonts w:ascii="Arial" w:hAnsi="Arial" w:cs="Arial"/>
          <w:sz w:val="22"/>
          <w:szCs w:val="22"/>
        </w:rPr>
        <w:fldChar w:fldCharType="begin" w:fldLock="1"/>
      </w:r>
      <w:r w:rsidR="004F1798">
        <w:rPr>
          <w:rFonts w:ascii="Arial" w:hAnsi="Arial" w:cs="Arial"/>
          <w:sz w:val="22"/>
          <w:szCs w:val="22"/>
        </w:rPr>
        <w:instrText>ADDIN CSL_CITATION {"citationItems":[{"id":"ITEM-1","itemData":{"DOI":"10.1182/blood-2016-05-716480","ISSN":"15280020","abstract":"Maintenance of the blood system requires balanced cell fate decisions by hematopoietic stem and progenitor cells (HSPCs). Because cell fate choices are executed at the individual cell level, new single-cell profiling technologies offer exciting possibilities for mapping the dynamic molecular changes underlying HSPC differentiation. Here, we have used single-cell RNA sequencing to profile more than 1600 single HSPCs, and deep sequencing has enabled detection of an average of 6558 protein-coding genes per cell. Index sorting, in combination with broad sorting gates, allowed us to retrospectively assign cells to 12 commonly sorted HSPC phenotypes while also capturing intermediate cells typically excluded by conventional gating. We further show that independently generated single-cell data sets can be projected onto the single-cell resolution expression map to directly compare data from multiple groups and to build and refine new hypotheses. Reconstruction of differentiation trajectories reveals dynamic expression changes associated with early lymphoid, erythroid, and granulocyte-macrophage differentiation. The latter two trajectories were characterized by common upregulation of cell cycle and oxidative phosphorylation transcriptional programs. By using external spike-in controls, we estimate absolute messenger RNA (mRNA) levels per cell, showing for the first time that despite a general reduction in total mRNA, a subset of genes shows higher expression levels in immature stem cells consistent with active maintenance of the stem-cell state. Finally, we report the development of an intuitive Web interface as a new community resource to permit visualization of gene expression in HSPCs at single-cell resolution for any gene of choice.","author":[{"dropping-particle":"","family":"Nestorowa","given":"Sonia","non-dropping-particle":"","parse-names":false,"suffix":""},{"dropping-particle":"","family":"Hamey","given":"Fiona K.","non-dropping-particle":"","parse-names":false,"suffix":""},{"dropping-particle":"","family":"Pijuan Sala","given":"Blanca","non-dropping-particle":"","parse-names":false,"suffix":""},{"dropping-particle":"","family":"Diamanti","given":"Evangelia","non-dropping-particle":"","parse-names":false,"suffix":""},{"dropping-particle":"","family":"Shepherd","given":"Mairi","non-dropping-particle":"","parse-names":false,"suffix":""},{"dropping-particle":"","family":"Laurenti","given":"Elisa","non-dropping-particle":"","parse-names":false,"suffix":""},{"dropping-particle":"","family":"Wilson","given":"Nicola K.","non-dropping-particle":"","parse-names":false,"suffix":""},{"dropping-particle":"","family":"Kent","given":"David G.","non-dropping-particle":"","parse-names":false,"suffix":""},{"dropping-particle":"","family":"Göttgens","given":"Berthold","non-dropping-particle":"","parse-names":false,"suffix":""}],"container-title":"Blood","id":"ITEM-1","issued":{"date-parts":[["2016"]]},"title":"A single-cell resolution map of mouse hematopoietic stem and progenitor cell differentiation","type":"article-journal"},"uris":["http://www.mendeley.com/documents/?uuid=242a1c4a-41c1-4e5d-908a-19c7032e2876"]}],"mendeley":{"formattedCitation":"(33)","plainTextFormattedCitation":"(33)","previouslyFormattedCitation":"(34)"},"properties":{"noteIndex":0},"schema":"https://github.com/citation-style-language/schema/raw/master/csl-citation.json"}</w:instrText>
      </w:r>
      <w:r w:rsidR="003245D3">
        <w:rPr>
          <w:rFonts w:ascii="Arial" w:hAnsi="Arial" w:cs="Arial"/>
          <w:sz w:val="22"/>
          <w:szCs w:val="22"/>
        </w:rPr>
        <w:fldChar w:fldCharType="separate"/>
      </w:r>
      <w:r w:rsidR="004F1798" w:rsidRPr="004F1798">
        <w:rPr>
          <w:rFonts w:ascii="Arial" w:hAnsi="Arial" w:cs="Arial"/>
          <w:noProof/>
          <w:sz w:val="22"/>
          <w:szCs w:val="22"/>
        </w:rPr>
        <w:t>(33)</w:t>
      </w:r>
      <w:r w:rsidR="003245D3">
        <w:rPr>
          <w:rFonts w:ascii="Arial" w:hAnsi="Arial" w:cs="Arial"/>
          <w:sz w:val="22"/>
          <w:szCs w:val="22"/>
        </w:rPr>
        <w:fldChar w:fldCharType="end"/>
      </w:r>
      <w:r w:rsidR="00CC3469" w:rsidRPr="00761DC0">
        <w:rPr>
          <w:rFonts w:ascii="Arial" w:hAnsi="Arial" w:cs="Arial"/>
          <w:sz w:val="22"/>
          <w:szCs w:val="22"/>
        </w:rPr>
        <w:t xml:space="preserve">. Genes were isolated by calling </w:t>
      </w:r>
      <w:r w:rsidR="00CC3469" w:rsidRPr="00761DC0">
        <w:rPr>
          <w:rFonts w:ascii="Arial" w:hAnsi="Arial" w:cs="Arial"/>
          <w:i/>
          <w:iCs/>
          <w:sz w:val="22"/>
          <w:szCs w:val="22"/>
        </w:rPr>
        <w:t>cc.genes.updated.2019</w:t>
      </w:r>
      <w:r w:rsidR="00CC3469" w:rsidRPr="00761DC0">
        <w:rPr>
          <w:rFonts w:ascii="Arial" w:hAnsi="Arial" w:cs="Arial"/>
          <w:sz w:val="22"/>
          <w:szCs w:val="22"/>
        </w:rPr>
        <w:t xml:space="preserve"> in R.</w:t>
      </w:r>
      <w:r w:rsidR="00CC3469" w:rsidRPr="00761DC0">
        <w:rPr>
          <w:rFonts w:ascii="Arial" w:hAnsi="Arial" w:cs="Arial"/>
          <w:i/>
          <w:iCs/>
          <w:sz w:val="22"/>
          <w:szCs w:val="22"/>
        </w:rPr>
        <w:t xml:space="preserve"> </w:t>
      </w:r>
    </w:p>
    <w:p w14:paraId="6A7FBD20" w14:textId="77777777" w:rsidR="00A75F11" w:rsidRDefault="00A75F11" w:rsidP="00276C2F">
      <w:pPr>
        <w:spacing w:line="480" w:lineRule="auto"/>
        <w:jc w:val="both"/>
        <w:rPr>
          <w:rFonts w:ascii="Arial" w:hAnsi="Arial" w:cs="Arial"/>
          <w:i/>
          <w:iCs/>
          <w:sz w:val="22"/>
          <w:szCs w:val="22"/>
        </w:rPr>
      </w:pPr>
    </w:p>
    <w:p w14:paraId="7BB4B4F2" w14:textId="37552320" w:rsidR="00A75F11" w:rsidRDefault="00A75F11" w:rsidP="00276C2F">
      <w:pPr>
        <w:spacing w:line="480" w:lineRule="auto"/>
        <w:jc w:val="both"/>
        <w:rPr>
          <w:rFonts w:ascii="Arial" w:hAnsi="Arial" w:cs="Arial"/>
          <w:sz w:val="22"/>
          <w:szCs w:val="22"/>
        </w:rPr>
      </w:pPr>
      <w:r w:rsidRPr="00761DC0">
        <w:rPr>
          <w:rFonts w:ascii="Arial" w:hAnsi="Arial" w:cs="Arial"/>
          <w:sz w:val="22"/>
          <w:szCs w:val="22"/>
        </w:rPr>
        <w:t xml:space="preserve">Cell type identification utilized the SingleR (v1.0.1) R package </w:t>
      </w:r>
      <w:r>
        <w:rPr>
          <w:rFonts w:ascii="Arial" w:hAnsi="Arial" w:cs="Arial"/>
          <w:sz w:val="22"/>
          <w:szCs w:val="22"/>
        </w:rPr>
        <w:fldChar w:fldCharType="begin" w:fldLock="1"/>
      </w:r>
      <w:r w:rsidR="004F1798">
        <w:rPr>
          <w:rFonts w:ascii="Arial" w:hAnsi="Arial" w:cs="Arial"/>
          <w:sz w:val="22"/>
          <w:szCs w:val="22"/>
        </w:rPr>
        <w:instrText>ADDIN CSL_CITATION {"citationItems":[{"id":"ITEM-1","itemData":{"DOI":"10.1038/s41590-018-0276-y","ISSN":"15292916","PMID":"30643263","abstract":"Tissue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 + SiglecF +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injury.","author":[{"dropping-particle":"","family":"Aran","given":"Dvir","non-dropping-particle":"","parse-names":false,"suffix":""},{"dropping-particle":"","family":"Looney","given":"Agnieszka P.","non-dropping-particle":"","parse-names":false,"suffix":""},{"dropping-particle":"","family":"Liu","given":"Leqian","non-dropping-particle":"","parse-names":false,"suffix":""},{"dropping-particle":"","family":"Wu","given":"Esther","non-dropping-particle":"","parse-names":false,"suffix":""},{"dropping-particle":"","family":"Fong","given":"Valerie","non-dropping-particle":"","parse-names":false,"suffix":""},{"dropping-particle":"","family":"Hsu","given":"Austin","non-dropping-particle":"","parse-names":false,"suffix":""},{"dropping-particle":"","family":"Chak","given":"Suzanna","non-dropping-particle":"","parse-names":false,"suffix":""},{"dropping-particle":"","family":"Naikawadi","given":"Ram P.","non-dropping-particle":"","parse-names":false,"suffix":""},{"dropping-particle":"","family":"Wolters","given":"Paul J.","non-dropping-particle":"","parse-names":false,"suffix":""},{"dropping-particle":"","family":"Abate","given":"Adam R.","non-dropping-particle":"","parse-names":false,"suffix":""},{"dropping-particle":"","family":"Butte","given":"Atul J.","non-dropping-particle":"","parse-names":false,"suffix":""},{"dropping-particle":"","family":"Bhattacharya","given":"Mallar","non-dropping-particle":"","parse-names":false,"suffix":""}],"container-title":"Nature Immunology","id":"ITEM-1","issued":{"date-parts":[["2019"]]},"title":"Reference-based analysis of lung single-cell sequencing reveals a transitional profibrotic macrophage","type":"article-journal"},"uris":["http://www.mendeley.com/documents/?uuid=df8983c1-5e53-4284-aa51-753a9ca85a3a"]}],"mendeley":{"formattedCitation":"(34)","plainTextFormattedCitation":"(34)","previouslyFormattedCitation":"(32)"},"properties":{"noteIndex":0},"schema":"https://github.com/citation-style-language/schema/raw/master/csl-citation.json"}</w:instrText>
      </w:r>
      <w:r>
        <w:rPr>
          <w:rFonts w:ascii="Arial" w:hAnsi="Arial" w:cs="Arial"/>
          <w:sz w:val="22"/>
          <w:szCs w:val="22"/>
        </w:rPr>
        <w:fldChar w:fldCharType="separate"/>
      </w:r>
      <w:r w:rsidR="004F1798" w:rsidRPr="004F1798">
        <w:rPr>
          <w:rFonts w:ascii="Arial" w:hAnsi="Arial" w:cs="Arial"/>
          <w:noProof/>
          <w:sz w:val="22"/>
          <w:szCs w:val="22"/>
        </w:rPr>
        <w:t>(34)</w:t>
      </w:r>
      <w:r>
        <w:rPr>
          <w:rFonts w:ascii="Arial" w:hAnsi="Arial" w:cs="Arial"/>
          <w:sz w:val="22"/>
          <w:szCs w:val="22"/>
        </w:rPr>
        <w:fldChar w:fldCharType="end"/>
      </w:r>
      <w:r w:rsidR="004F1798">
        <w:rPr>
          <w:rFonts w:ascii="Arial" w:hAnsi="Arial" w:cs="Arial"/>
          <w:sz w:val="22"/>
          <w:szCs w:val="22"/>
        </w:rPr>
        <w:t xml:space="preserve"> </w:t>
      </w:r>
      <w:r w:rsidRPr="00761DC0">
        <w:rPr>
          <w:rFonts w:ascii="Arial" w:hAnsi="Arial" w:cs="Arial"/>
          <w:sz w:val="22"/>
          <w:szCs w:val="22"/>
        </w:rPr>
        <w:t>with correlations of the single-cell expression values with transcriptional profiles from pure cell populations in the ENCODE</w:t>
      </w:r>
      <w:r>
        <w:rPr>
          <w:rFonts w:ascii="Arial" w:hAnsi="Arial" w:cs="Arial"/>
          <w:sz w:val="22"/>
          <w:szCs w:val="22"/>
        </w:rPr>
        <w:t xml:space="preserve"> </w:t>
      </w:r>
      <w:r>
        <w:rPr>
          <w:rFonts w:ascii="Arial" w:hAnsi="Arial" w:cs="Arial"/>
          <w:sz w:val="22"/>
          <w:szCs w:val="22"/>
        </w:rPr>
        <w:fldChar w:fldCharType="begin" w:fldLock="1"/>
      </w:r>
      <w:r w:rsidR="004F1798">
        <w:rPr>
          <w:rFonts w:ascii="Arial" w:hAnsi="Arial" w:cs="Arial"/>
          <w:sz w:val="22"/>
          <w:szCs w:val="22"/>
        </w:rPr>
        <w:instrText>ADDIN CSL_CITATION {"citationItems":[{"id":"ITEM-1","itemData":{"DOI":"10.1038/nature11247","ISSN":"14764687","PMID":"22955616","abstract":"The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 © 2012 Macmillan Publishers Limited. All rights reserved.","author":[{"dropping-particle":"","family":"Dunham","given":"Ian","non-dropping-particle":"","parse-names":false,"suffix":""},{"dropping-particle":"","family":"Kundaje","given":"Anshul","non-dropping-particle":"","parse-names":false,"suffix":""},{"dropping-particle":"","family":"Aldred","given":"Shelley F.","non-dropping-particle":"","parse-names":false,"suffix":""},{"dropping-particle":"","family":"Collins","given":"Patrick J.","non-dropping-particle":"","parse-names":false,"suffix":""},{"dropping-particle":"","family":"Davis","given":"Carrie A.","non-dropping-particle":"","parse-names":false,"suffix":""},{"dropping-particle":"","family":"Doyle","given":"Francis","non-dropping-particle":"","parse-names":false,"suffix":""},{"dropping-particle":"","family":"Epstein","given":"Charles B.","non-dropping-particle":"","parse-names":false,"suffix":""},{"dropping-particle":"","family":"Frietze","given":"Seth","non-dropping-particle":"","parse-names":false,"suffix":""},{"dropping-particle":"","family":"Harrow","given":"Jennifer","non-dropping-particle":"","parse-names":false,"suffix":""},{"dropping-particle":"","family":"Kaul","given":"Rajinder","non-dropping-particle":"","parse-names":false,"suffix":""},{"dropping-particle":"","family":"Khatun","given":"Jainab","non-dropping-particle":"","parse-names":false,"suffix":""},{"dropping-particle":"","family":"Lajoie","given":"Bryan R.","non-dropping-particle":"","parse-names":false,"suffix":""},{"dropping-particle":"","family":"Landt","given":"Stephen G.","non-dropping-particle":"","parse-names":false,"suffix":""},{"dropping-particle":"","family":"Lee","given":"Bum Kyu","non-dropping-particle":"","parse-names":false,"suffix":""},{"dropping-particle":"","family":"Pauli","given":"Florencia","non-dropping-particle":"","parse-names":false,"suffix":""},{"dropping-particle":"","family":"Rosenbloom","given":"Kate R.","non-dropping-particle":"","parse-names":false,"suffix":""},{"dropping-particle":"","family":"Sabo","given":"Peter","non-dropping-particle":"","parse-names":false,"suffix":""},{"dropping-particle":"","family":"Safi","given":"Alexias","non-dropping-particle":"","parse-names":false,"suffix":""},{"dropping-particle":"","family":"Sanyal","given":"Amartya","non-dropping-particle":"","parse-names":false,"suffix":""},{"dropping-particle":"","family":"Shoresh","given":"Noam","non-dropping-particle":"","parse-names":false,"suffix":""},{"dropping-particle":"","family":"Simon","given":"Jeremy M.","non-dropping-particle":"","parse-names":false,"suffix":""},{"dropping-particle":"","family":"Song","given":"Lingyun","non-dropping-particle":"","parse-names":false,"suffix":""},{"dropping-particle":"","family":"Trinklein","given":"Nathan D.","non-dropping-particle":"","parse-names":false,"suffix":""},{"dropping-particle":"","family":"Altshuler","given":"Robert C.","non-dropping-particle":"","parse-names":false,"suffix":""},{"dropping-particle":"","family":"Birney","given":"Ewan","non-dropping-particle":"","parse-names":false,"suffix":""},{"dropping-particle":"","family":"Brown","given":"James B.","non-dropping-particle":"","parse-names":false,"suffix":""},{"dropping-particle":"","family":"Cheng","given":"Chao","non-dropping-particle":"","parse-names":false,"suffix":""},{"dropping-particle":"","family":"Djebali","given":"Sarah","non-dropping-particle":"","parse-names":false,"suffix":""},{"dropping-particle":"","family":"Dong","given":"Xianjun","non-dropping-particle":"","parse-names":false,"suffix":""},{"dropping-particle":"","family":"Ernst","given":"Jason","non-dropping-particle":"","parse-names":false,"suffix":""},{"dropping-particle":"","family":"Furey","given":"Terrence S.","non-dropping-particle":"","parse-names":false,"suffix":""},{"dropping-particle":"","family":"Gerstein","given":"Mark","non-dropping-particle":"","parse-names":false,"suffix":""},{"dropping-particle":"","family":"Giardine","given":"Belinda","non-dropping-particle":"","parse-names":false,"suffix":""},{"dropping-particle":"","family":"Greven","given":"Melissa","non-dropping-particle":"","parse-names":false,"suffix":""},{"dropping-particle":"","family":"Hardison","given":"Ross C.","non-dropping-particle":"","parse-names":false,"suffix":""},{"dropping-particle":"","family":"Harris","given":"Robert S.","non-dropping-particle":"","parse-names":false,"suffix":""},{"dropping-particle":"","family":"Herrero","given":"Javier","non-dropping-particle":"","parse-names":false,"suffix":""},{"dropping-particle":"","family":"Hoffman","given":"Michael M.","non-dropping-particle":"","parse-names":false,"suffix":""},{"dropping-particle":"","family":"Iyer","given":"Sowmya","non-dropping-particle":"","parse-names":false,"suffix":""},{"dropping-particle":"","family":"Kellis","given":"Manolis","non-dropping-particle":"","parse-names":false,"suffix":""},{"dropping-particle":"","family":"Kheradpour","given":"Pouya","non-dropping-particle":"","parse-names":false,"suffix":""},{"dropping-particle":"","family":"Lassmann","given":"Timo","non-dropping-particle":"","parse-names":false,"suffix":""},{"dropping-particle":"","family":"Li","given":"Qunhua","non-dropping-particle":"","parse-names":false,"suffix":""},{"dropping-particle":"","family":"Lin","given":"Xinying","non-dropping-particle":"","parse-names":false,"suffix":""},{"dropping-particle":"","family":"Marinov","given":"Georgi K.","non-dropping-particle":"","parse-names":false,"suffix":""},{"dropping-particle":"","family":"Merkel","given":"Angelika","non-dropping-particle":"","parse-names":false,"suffix":""},{"dropping-particle":"","family":"Mortazavi","given":"Ali","non-dropping-particle":"","parse-names":false,"suffix":""},{"dropping-particle":"","family":"Parker","given":"Stephen C.J.","non-dropping-particle":"","parse-names":false,"suffix":""},{"dropping-particle":"","family":"Reddy","given":"Timothy E.","non-dropping-particle":"","parse-names":false,"suffix":""},{"dropping-particle":"","family":"Rozowsky","given":"Joel","non-dropping-particle":"","parse-names":false,"suffix":""},{"dropping-particle":"","family":"Schlesinger","given":"Felix","non-dropping-particle":"","parse-names":false,"suffix":""},{"dropping-particle":"","family":"Thurman","given":"Robert E.","non-dropping-particle":"","parse-names":false,"suffix":""},{"dropping-particle":"","family":"Wang","given":"Jie","non-dropping-particle":"","parse-names":false,"suffix":""},{"dropping-particle":"","family":"Ward","given":"Lucas D.","non-dropping-particle":"","parse-names":false,"suffix":""},{"dropping-particle":"","family":"Whitfield","given":"Troy W.","non-dropping-particle":"","parse-names":false,"suffix":""},{"dropping-particle":"","family":"Wilder","given":"Steven P.","non-dropping-particle":"","parse-names":false,"suffix":""},{"dropping-particle":"","family":"Wu","given":"Weisheng","non-dropping-particle":"","parse-names":false,"suffix":""},{"dropping-particle":"","family":"Xi","given":"Hualin S.","non-dropping-particle":"","parse-names":false,"suffix":""},{"dropping-particle":"","family":"Yip","given":"Kevin Y.","non-dropping-particle":"","parse-names":false,"suffix":""},{"dropping-particle":"","family":"Zhuang","given":"Jiali","non-dropping-particle":"","parse-names":false,"suffix":""},{"dropping-particle":"","family":"Bernstein","given":"Bradley E.","non-dropping-particle":"","parse-names":false,"suffix":""},{"dropping-particle":"","family":"Green","given":"Eric D.","non-dropping-particle":"","parse-names":false,"suffix":""},{"dropping-particle":"","family":"Gunter","given":"Chris","non-dropping-particle":"","parse-names":false,"suffix":""},{"dropping-particle":"","family":"Snyder","given":"Michael","non-dropping-particle":"","parse-names":false,"suffix":""},{"dropping-particle":"","family":"Pazin","given":"Michael J.","non-dropping-particle":"","parse-names":false,"suffix":""},{"dropping-particle":"","family":"Lowdon","given":"Rebecca F.","non-dropping-particle":"","parse-names":false,"suffix":""},{"dropping-particle":"","family":"Dillon","given":"Laura A.L.","non-dropping-particle":"","parse-names":false,"suffix":""},{"dropping-particle":"","family":"Adams","given":"Leslie B.","non-dropping-particle":"","parse-names":false,"suffix":""},{"dropping-particle":"","family":"Kelly","given":"Caroline J.","non-dropping-particle":"","parse-names":false,"suffix":""},{"dropping-particle":"","family":"Zhang","given":"Julia","non-dropping-particle":"","parse-names":false,"suffix":""},{"dropping-particle":"","family":"Wexler","given":"Judith R.","non-dropping-particle":"","parse-names":false,"suffix":""},{"dropping-particle":"","family":"Good","given":"Peter J.","non-dropping-particle":"","parse-names":false,"suffix":""},{"dropping-particle":"","family":"Feingold","given":"Elise A.","non-dropping-particle":"","parse-names":false,"suffix":""},{"dropping-particle":"","family":"Crawford","given":"Gregory E.","non-dropping-particle":"","parse-names":false,"suffix":""},{"dropping-particle":"","family":"Dekker","given":"Job","non-dropping-particle":"","parse-names":false,"suffix":""},{"dropping-particle":"","family":"Elnitski","given":"Laura","non-dropping-particle":"","parse-names":false,"suffix":""},{"dropping-particle":"","family":"Farnham","given":"Peggy J.","non-dropping-particle":"","parse-names":false,"suffix":""},{"dropping-particle":"","family":"Giddings","given":"Morgan C.","non-dropping-particle":"","parse-names":false,"suffix":""},{"dropping-particle":"","family":"Gingeras","given":"Thomas R.","non-dropping-particle":"","parse-names":false,"suffix":""},{"dropping-particle":"","family":"Guigó","given":"Roderic","non-dropping-particle":"","parse-names":false,"suffix":""},{"dropping-particle":"","family":"Hubbard","given":"Timothy J.","non-dropping-particle":"","parse-names":false,"suffix":""},{"dropping-particle":"","family":"Kent","given":"W. James","non-dropping-particle":"","parse-names":false,"suffix":""},{"dropping-particle":"","family":"Lieb","given":"Jason D.","non-dropping-particle":"","parse-names":false,"suffix":""},{"dropping-particle":"","family":"Margulies","given":"Elliott H.","non-dropping-particle":"","parse-names":false,"suffix":""},{"dropping-particle":"","family":"Myers","given":"Richard M.","non-dropping-particle":"","parse-names":false,"suffix":""},{"dropping-particle":"","family":"Stamatoyannopoulos","given":"John A.","non-dropping-particle":"","parse-names":false,"suffix":""},{"dropping-particle":"","family":"Tenenbaum","given":"Scott A.","non-dropping-particle":"","parse-names":false,"suffix":""},{"dropping-particle":"","family":"Weng","given":"Zhiping","non-dropping-particle":"","parse-names":false,"suffix":""},{"dropping-particle":"","family":"White","given":"Kevin P.","non-dropping-particle":"","parse-names":false,"suffix":""},{"dropping-particle":"","family":"Wold","given":"Barbara","non-dropping-particle":"","parse-names":false,"suffix":""},{"dropping-particle":"","family":"Yu","given":"Yanbao","non-dropping-particle":"","parse-names":false,"suffix":""},{"dropping-particle":"","family":"Wrobel","given":"John","non-dropping-particle":"","parse-names":false,"suffix":""},{"dropping-particle":"","family":"Risk","given":"Brian A.","non-dropping-particle":"","parse-names":false,"suffix":""},{"dropping-particle":"","family":"Gunawardena","given":"Harsha P.","non-dropping-particle":"","parse-names":false,"suffix":""},{"dropping-particle":"","family":"Kuiper","given":"Heather C.","non-dropping-particle":"","parse-names":false,"suffix":""},{"dropping-particle":"","family":"Maier","given":"Christopher W.","non-dropping-particle":"","parse-names":false,"suffix":""},{"dropping-particle":"","family":"Xie","given":"Ling","non-dropping-particle":"","parse-names":false,"suffix":""},{"dropping-particle":"","family":"Chen","given":"Xian","non-dropping-particle":"","parse-names":false,"suffix":""},{"dropping-particle":"","family":"Mikkelsen","given":"Tarjei S.","non-dropping-particle":"","parse-names":false,"suffix":""},{"dropping-particle":"","family":"Gillespie","given":"Shawn","non-dropping-particle":"","parse-names":false,"suffix":""},{"dropping-particle":"","family":"Goren","given":"Alon","non-dropping-particle":"","parse-names":false,"suffix":""},{"dropping-particle":"","family":"Ram","given":"Oren","non-dropping-particle":"","parse-names":false,"suffix":""},{"dropping-particle":"","family":"Zhang","given":"Xiaolan","non-dropping-particle":"","parse-names":false,"suffix":""},{"dropping-particle":"","family":"Wang","given":"Li","non-dropping-particle":"","parse-names":false,"suffix":""},{"dropping-particle":"","family":"Issner","given":"Robbyn","non-dropping-particle":"","parse-names":false,"suffix":""},{"dropping-particle":"","family":"Coyne","given":"Michael J.","non-dropping-particle":"","parse-names":false,"suffix":""},{"dropping-particle":"","family":"Durham","given":"Timothy","non-dropping-particle":"","parse-names":false,"suffix":""},{"dropping-particle":"","family":"Ku","given":"Manching","non-dropping-particle":"","parse-names":false,"suffix":""},{"dropping-particle":"","family":"Truong","given":"Thanh","non-dropping-particle":"","parse-names":false,"suffix":""},{"dropping-particle":"","family":"Eaton","given":"Matthew L.","non-dropping-particle":"","parse-names":false,"suffix":""},{"dropping-particle":"","family":"Dobin","given":"Alex","non-dropping-particle":"","parse-names":false,"suffix":""},{"dropping-particle":"","family":"Tanzer","given":"Andrea","non-dropping-particle":"","parse-names":false,"suffix":""},{"dropping-particle":"","family":"Lagarde","given":"Julien","non-dropping-particle":"","parse-names":false,"suffix":""},{"dropping-particle":"","family":"Lin","given":"Wei","non-dropping-particle":"","parse-names":false,"suffix":""},{"dropping-particle":"","family":"Xue","given":"Chenghai","non-dropping-particle":"","parse-names":false,"suffix":""},{"dropping-particle":"","family":"Williams","given":"Brian A.","non-dropping-particle":"","parse-names":false,"suffix":""},{"dropping-particle":"","family":"Zaleski","given":"Chris","non-dropping-particle":"","parse-names":false,"suffix":""},{"dropping-particle":"","family":"Röder","given":"Maik","non-dropping-particle":"","parse-names":false,"suffix":""},{"dropping-particle":"","family":"Kokocinski","given":"Felix","non-dropping-particle":"","parse-names":false,"suffix":""},{"dropping-particle":"","family":"Abdelhamid","given":"Rehab F.","non-dropping-particle":"","parse-names":false,"suffix":""},{"dropping-particle":"","family":"Alioto","given":"Tyler","non-dropping-particle":"","parse-names":false,"suffix":""},{"dropping-particle":"","family":"Antoshechkin","given":"Igor","non-dropping-particle":"","parse-names":false,"suffix":""},{"dropping-particle":"","family":"Baer","given":"Michael T.","non-dropping-particle":"","parse-names":false,"suffix":""},{"dropping-particle":"","family":"Batut","given":"Philippe","non-dropping-particle":"","parse-names":false,"suffix":""},{"dropping-particle":"","family":"Bell","given":"Ian","non-dropping-particle":"","parse-names":false,"suffix":""},{"dropping-particle":"","family":"Bell","given":"Kimberly","non-dropping-particle":"","parse-names":false,"suffix":""},{"dropping-particle":"","family":"Chakrabortty","given":"Sudipto","non-dropping-particle":"","parse-names":false,"suffix":""},{"dropping-particle":"","family":"Chrast","given":"Jacqueline","non-dropping-particle":"","parse-names":false,"suffix":""},{"dropping-particle":"","family":"Curado","given":"Joao","non-dropping-particle":"","parse-names":false,"suffix":""},{"dropping-particle":"","family":"Derrien","given":"Thomas","non-dropping-particle":"","parse-names":false,"suffix":""},{"dropping-particle":"","family":"Drenkow","given":"Jorg","non-dropping-particle":"","parse-names":false,"suffix":""},{"dropping-particle":"","family":"Dumais","given":"Erica","non-dropping-particle":"","parse-names":false,"suffix":""},{"dropping-particle":"","family":"Dumais","given":"Jackie","non-dropping-particle":"","parse-names":false,"suffix":""},{"dropping-particle":"","family":"Duttagupta","given":"Radha","non-dropping-particle":"","parse-names":false,"suffix":""},{"dropping-particle":"","family":"Fastuca","given":"Megan","non-dropping-particle":"","parse-names":false,"suffix":""},{"dropping-particle":"","family":"Fejes-Toth","given":"Kata","non-dropping-particle":"","parse-names":false,"suffix":""},{"dropping-particle":"","family":"Ferreira","given":"Pedro","non-dropping-particle":"","parse-names":false,"suffix":""},{"dropping-particle":"","family":"Foissac","given":"Sylvain","non-dropping-particle":"","parse-names":false,"suffix":""},{"dropping-particle":"","family":"Fullwood","given":"Melissa J.","non-dropping-particle":"","parse-names":false,"suffix":""},{"dropping-particle":"","family":"Gao","given":"Hui","non-dropping-particle":"","parse-names":false,"suffix":""},{"dropping-particle":"","family":"Gonzalez","given":"David","non-dropping-particle":"","parse-names":false,"suffix":""},{"dropping-particle":"","family":"Gordon","given":"Assaf","non-dropping-particle":"","parse-names":false,"suffix":""},{"dropping-particle":"","family":"Howald","given":"Cédric","non-dropping-particle":"","parse-names":false,"suffix":""},{"dropping-particle":"","family":"Jha","given":"Sonali","non-dropping-particle":"","parse-names":false,"suffix":""},{"dropping-particle":"","family":"Johnson","given":"Rory","non-dropping-particle":"","parse-names":false,"suffix":""},{"dropping-particle":"","family":"Kapranov","given":"Philipp","non-dropping-particle":"","parse-names":false,"suffix":""},{"dropping-particle":"","family":"King","given":"Brandon","non-dropping-particle":"","parse-names":false,"suffix":""},{"dropping-particle":"","family":"Kingswood","given":"Colin","non-dropping-particle":"","parse-names":false,"suffix":""},{"dropping-particle":"","family":"Li","given":"Guoliang","non-dropping-particle":"","parse-names":false,"suffix":""},{"dropping-particle":"","family":"Luo","given":"Oscar J.","non-dropping-particle":"","parse-names":false,"suffix":""},{"dropping-particle":"","family":"Park","given":"Eddie","non-dropping-particle":"","parse-names":false,"suffix":""},{"dropping-particle":"","family":"Preall","given":"Jonathan B.","non-dropping-particle":"","parse-names":false,"suffix":""},{"dropping-particle":"","family":"Presaud","given":"Kimberly","non-dropping-particle":"","parse-names":false,"suffix":""},{"dropping-particle":"","family":"Ribeca","given":"Paolo","non-dropping-particle":"","parse-names":false,"suffix":""},{"dropping-particle":"","family":"Robyr","given":"Daniel","non-dropping-particle":"","parse-names":false,"suffix":""},{"dropping-particle":"","family":"Ruan","given":"Xiaoan","non-dropping-particle":"","parse-names":false,"suffix":""},{"dropping-particle":"","family":"Sammeth","given":"Michael","non-dropping-particle":"","parse-names":false,"suffix":""},{"dropping-particle":"","family":"Sandhu","given":"Kuljeet Singh","non-dropping-particle":"","parse-names":false,"suffix":""},{"dropping-particle":"","family":"Schaeffer","given":"Lorain","non-dropping-particle":"","parse-names":false,"suffix":""},{"dropping-particle":"","family":"See","given":"Lei Hoon","non-dropping-particle":"","parse-names":false,"suffix":""},{"dropping-particle":"","family":"Shahab","given":"Atif","non-dropping-particle":"","parse-names":false,"suffix":""},{"dropping-particle":"","family":"Skancke","given":"Jorgen","non-dropping-particle":"","parse-names":false,"suffix":""},{"dropping-particle":"","family":"Suzuki","given":"Ana Maria","non-dropping-particle":"","parse-names":false,"suffix":""},{"dropping-particle":"","family":"Takahashi","given":"Hazuki","non-dropping-particle":"","parse-names":false,"suffix":""},{"dropping-particle":"","family":"Tilgner","given":"Hagen","non-dropping-particle":"","parse-names":false,"suffix":""},{"dropping-particle":"","family":"Trout","given":"Diane","non-dropping-particle":"","parse-names":false,"suffix":""},{"dropping-particle":"","family":"Walters","given":"Nathalie","non-dropping-particle":"","parse-names":false,"suffix":""},{"dropping-particle":"","family":"Wang","given":"Huaien","non-dropping-particle":"","parse-names":false,"suffix":""},{"dropping-particle":"","family":"Hayashizaki","given":"Yoshihide","non-dropping-particle":"","parse-names":false,"suffix":""},{"dropping-particle":"","family":"Reymond","given":"Alexandre","non-dropping-particle":"","parse-names":false,"suffix":""},{"dropping-particle":"","family":"Antonarakis","given":"Stylianos E.","non-dropping-particle":"","parse-names":false,"suffix":""},{"dropping-particle":"","family":"Hannon","given":"Gregory J.","non-dropping-particle":"","parse-names":false,"suffix":""},{"dropping-particle":"","family":"Ruan","given":"Yijun","non-dropping-particle":"","parse-names":false,"suffix":""},{"dropping-particle":"","family":"Carninci","given":"Piero","non-dropping-particle":"","parse-names":false,"suffix":""},{"dropping-particle":"","family":"Sloan","given":"Cricket A.","non-dropping-particle":"","parse-names":false,"suffix":""},{"dropping-particle":"","family":"Learned","given":"Katrina","non-dropping-particle":"","parse-names":false,"suffix":""},{"dropping-particle":"","family":"Malladi","given":"Venkat S.","non-dropping-particle":"","parse-names":false,"suffix":""},{"dropping-particle":"","family":"Wong","given":"Matthew C.","non-dropping-particle":"","parse-names":false,"suffix":""},{"dropping-particle":"","family":"Barber","given":"Galt P.","non-dropping-particle":"","parse-names":false,"suffix":""},{"dropping-particle":"","family":"Cline","given":"Melissa S.","non-dropping-particle":"","parse-names":false,"suffix":""},{"dropping-particle":"","family":"Dreszer","given":"Timothy R.","non-dropping-particle":"","parse-names":false,"suffix":""},{"dropping-particle":"","family":"Heitner","given":"Steven G.","non-dropping-particle":"","parse-names":false,"suffix":""},{"dropping-particle":"","family":"Karolchik","given":"Donna","non-dropping-particle":"","parse-names":false,"suffix":""},{"dropping-particle":"","family":"Kirkup","given":"Vanessa M.","non-dropping-particle":"","parse-names":false,"suffix":""},{"dropping-particle":"","family":"Meyer","given":"Laurence R.","non-dropping-particle":"","parse-names":false,"suffix":""},{"dropping-particle":"","family":"Long","given":"Jeffrey C.","non-dropping-particle":"","parse-names":false,"suffix":""},{"dropping-particle":"","family":"Maddren","given":"Morgan","non-dropping-particle":"","parse-names":false,"suffix":""},{"dropping-particle":"","family":"Raney","given":"Brian J.","non-dropping-particle":"","parse-names":false,"suffix":""},{"dropping-particle":"","family":"Grasfeder","given":"Linda L.","non-dropping-particle":"","parse-names":false,"suffix":""},{"dropping-particle":"","family":"Giresi","given":"Paul G.","non-dropping-particle":"","parse-names":false,"suffix":""},{"dropping-particle":"","family":"Battenhouse","given":"Anna","non-dropping-particle":"","parse-names":false,"suffix":""},{"dropping-particle":"","family":"Sheffield","given":"Nathan C.","non-dropping-particle":"","parse-names":false,"suffix":""},{"dropping-particle":"","family":"Showers","given":"Kimberly A.","non-dropping-particle":"","parse-names":false,"suffix":""},{"dropping-particle":"","family":"London","given":"Darin","non-dropping-particle":"","parse-names":false,"suffix":""},{"dropping-particle":"","family":"Bhinge","given":"Akshay A.","non-dropping-particle":"","parse-names":false,"suffix":""},{"dropping-particle":"","family":"Shestak","given":"Christopher","non-dropping-particle":"","parse-names":false,"suffix":""},{"dropping-particle":"","family":"Schaner","given":"Matthew R.","non-dropping-particle":"","parse-names":false,"suffix":""},{"dropping-particle":"","family":"Kim","given":"Seul Ki","non-dropping-particle":"","parse-names":false,"suffix":""},{"dropping-particle":"","family":"Zhang","given":"Zhuzhu Z.","non-dropping-particle":"","parse-names":false,"suffix":""},{"dropping-particle":"","family":"Mieczkowski","given":"Piotr A.","non-dropping-particle":"","parse-names":false,"suffix":""},{"dropping-particle":"","family":"Mieczkowska","given":"Joanna O.","non-dropping-particle":"","parse-names":false,"suffix":""},{"dropping-particle":"","family":"Liu","given":"Zheng","non-dropping-particle":"","parse-names":false,"suffix":""},{"dropping-particle":"","family":"McDaniell","given":"Ryan M.","non-dropping-particle":"","parse-names":false,"suffix":""},{"dropping-particle":"","family":"Ni","given":"Yunyun","non-dropping-particle":"","parse-names":false,"suffix":""},{"dropping-particle":"","family":"Rashid","given":"Naim U.","non-dropping-particle":"","parse-names":false,"suffix":""},{"dropping-particle":"","family":"Kim","given":"Min Jae","non-dropping-particle":"","parse-names":false,"suffix":""},{"dropping-particle":"","family":"Adar","given":"Sheera","non-dropping-particle":"","parse-names":false,"suffix":""},{"dropping-particle":"","family":"Zhang","given":"Zhancheng","non-dropping-particle":"","parse-names":false,"suffix":""},{"dropping-particle":"","family":"Wang","given":"Tianyuan","non-dropping-particle":"","parse-names":false,"suffix":""},{"dropping-particle":"","family":"Winter","given":"Deborah","non-dropping-particle":"","parse-names":false,"suffix":""},{"dropping-particle":"","family":"Keefe","given":"Damian","non-dropping-particle":"","parse-names":false,"suffix":""},{"dropping-particle":"","family":"Iyer","given":"Vishwanath R.","non-dropping-particle":"","parse-names":false,"suffix":""},{"dropping-particle":"","family":"Zheng","given":"Meizhen","non-dropping-particle":"","parse-names":false,"suffix":""},{"dropping-particle":"","family":"Wang","given":"Ping","non-dropping-particle":"","parse-names":false,"suffix":""},{"dropping-particle":"","family":"Gertz","given":"Jason","non-dropping-particle":"","parse-names":false,"suffix":""},{"dropping-particle":"","family":"Vielmetter","given":"Jost","non-dropping-particle":"","parse-names":false,"suffix":""},{"dropping-particle":"","family":"Partridge","given":"E. Christopher","non-dropping-particle":"","parse-names":false,"suffix":""},{"dropping-particle":"","family":"Varley","given":"Katherine E.","non-dropping-particle":"","parse-names":false,"suffix":""},{"dropping-particle":"","family":"Gasper","given":"Clarke","non-dropping-particle":"","parse-names":false,"suffix":""},{"dropping-particle":"","family":"Bansal","given":"Anita","non-dropping-particle":"","parse-names":false,"suffix":""},{"dropping-particle":"","family":"Pepke","given":"Shirley","non-dropping-particle":"","parse-names":false,"suffix":""},{"dropping-particle":"","family":"Jain","given":"Preti","non-dropping-particle":"","parse-names":false,"suffix":""},{"dropping-particle":"","family":"Amrhein","given":"Henry","non-dropping-particle":"","parse-names":false,"suffix":""},{"dropping-particle":"","family":"Bowling","given":"Kevin M.","non-dropping-particle":"","parse-names":false,"suffix":""},{"dropping-particle":"","family":"Anaya","given":"Michael","non-dropping-particle":"","parse-names":false,"suffix":""},{"dropping-particle":"","family":"Cross","given":"Marie K.","non-dropping-particle":"","parse-names":false,"suffix":""},{"dropping-particle":"","family":"Muratet","given":"Michael A.","non-dropping-particle":"","parse-names":false,"suffix":""},{"dropping-particle":"","family":"Newberry","given":"Kimberly M.","non-dropping-particle":"","parse-names":false,"suffix":""},{"dropping-particle":"","family":"McCue","given":"Kenneth","non-dropping-particle":"","parse-names":false,"suffix":""},{"dropping-particle":"","family":"Nesmith","given":"Amy S.","non-dropping-particle":"","parse-names":false,"suffix":""},{"dropping-particle":"","family":"Fisher-Aylor","given":"Katherine I.","non-dropping-particle":"","parse-names":false,"suffix":""},{"dropping-particle":"","family":"Pusey","given":"Barbara","non-dropping-particle":"","parse-names":false,"suffix":""},{"dropping-particle":"","family":"DeSalvo","given":"Gilberto","non-dropping-particle":"","parse-names":false,"suffix":""},{"dropping-particle":"","family":"Parker","given":"Stephanie L.","non-dropping-particle":"","parse-names":false,"suffix":""},{"dropping-particle":"","family":"Balasubramanian","given":"Sreeram","non-dropping-particle":"","parse-names":false,"suffix":""},{"dropping-particle":"","family":"Davis","given":"Nicholas S.","non-dropping-particle":"","parse-names":false,"suffix":""},{"dropping-particle":"","family":"Meadows","given":"Sarah K.","non-dropping-particle":"","parse-names":false,"suffix":""},{"dropping-particle":"","family":"Eggleston","given":"Tracy","non-dropping-particle":"","parse-names":false,"suffix":""},{"dropping-particle":"","family":"Newberry","given":"J. Scott","non-dropping-particle":"","parse-names":false,"suffix":""},{"dropping-particle":"","family":"Levy","given":"Shawn E.","non-dropping-particle":"","parse-names":false,"suffix":""},{"dropping-particle":"","family":"Absher","given":"Devin M.","non-dropping-particle":"","parse-names":false,"suffix":""},{"dropping-particle":"","family":"Wong","given":"Wing H.","non-dropping-particle":"","parse-names":false,"suffix":""},{"dropping-particle":"","family":"Blow","given":"Matthew J.","non-dropping-particle":"","parse-names":false,"suffix":""},{"dropping-particle":"","family":"Visel","given":"Axel","non-dropping-particle":"","parse-names":false,"suffix":""},{"dropping-particle":"","family":"Pennachio","given":"Len A.","non-dropping-particle":"","parse-names":false,"suffix":""},{"dropping-particle":"","family":"Petrykowska","given":"Hanna M.","non-dropping-particle":"","parse-names":false,"suffix":""},{"dropping-particle":"","family":"Abyzov","given":"Alexej","non-dropping-particle":"","parse-names":false,"suffix":""},{"dropping-particle":"","family":"Aken","given":"Bronwen","non-dropping-particle":"","parse-names":false,"suffix":""},{"dropping-particle":"","family":"Barrell","given":"Daniel","non-dropping-particle":"","parse-names":false,"suffix":""},{"dropping-particle":"","family":"Barson","given":"Gemma","non-dropping-particle":"","parse-names":false,"suffix":""},{"dropping-particle":"","family":"Berry","given":"Andrew","non-dropping-particle":"","parse-names":false,"suffix":""},{"dropping-particle":"","family":"Bignell","given":"Alexandra","non-dropping-particle":"","parse-names":false,"suffix":""},{"dropping-particle":"","family":"Boychenko","given":"Veronika","non-dropping-particle":"","parse-names":false,"suffix":""},{"dropping-particle":"","family":"Bussotti","given":"Giovanni","non-dropping-particle":"","parse-names":false,"suffix":""},{"dropping-particle":"","family":"Davidson","given":"Claire","non-dropping-particle":"","parse-names":false,"suffix":""},{"dropping-particle":"","family":"Despacio-Reyes","given":"Gloria","non-dropping-particle":"","parse-names":false,"suffix":""},{"dropping-particle":"","family":"Diekhans","given":"Mark","non-dropping-particle":"","parse-names":false,"suffix":""},{"dropping-particle":"","family":"Ezkurdia","given":"Iakes","non-dropping-particle":"","parse-names":false,"suffix":""},{"dropping-particle":"","family":"Frankish","given":"Adam","non-dropping-particle":"","parse-names":false,"suffix":""},{"dropping-particle":"","family":"Gilbert","given":"James","non-dropping-particle":"","parse-names":false,"suffix":""},{"dropping-particle":"","family":"Gonzalez","given":"Jose Manuel","non-dropping-particle":"","parse-names":false,"suffix":""},{"dropping-particle":"","family":"Griffiths","given":"Ed","non-dropping-particle":"","parse-names":false,"suffix":""},{"dropping-particle":"","family":"Harte","given":"Rachel","non-dropping-particle":"","parse-names":false,"suffix":""},{"dropping-particle":"","family":"Hendrix","given":"David A.","non-dropping-particle":"","parse-names":false,"suffix":""},{"dropping-particle":"","family":"Hunt","given":"Toby","non-dropping-particle":"","parse-names":false,"suffix":""},{"dropping-particle":"","family":"Jungreis","given":"Irwin","non-dropping-particle":"","parse-names":false,"suffix":""},{"dropping-particle":"","family":"Kay","given":"Mike","non-dropping-particle":"","parse-names":false,"suffix":""},{"dropping-particle":"","family":"Khurana","given":"Ekta","non-dropping-particle":"","parse-names":false,"suffix":""},{"dropping-particle":"","family":"Leng","given":"Jing","non-dropping-particle":"","parse-names":false,"suffix":""},{"dropping-particle":"","family":"Lin","given":"Michael F.","non-dropping-particle":"","parse-names":false,"suffix":""},{"dropping-particle":"","family":"Loveland","given":"Jane","non-dropping-particle":"","parse-names":false,"suffix":""},{"dropping-particle":"","family":"Lu","given":"Zhi","non-dropping-particle":"","parse-names":false,"suffix":""},{"dropping-particle":"","family":"Manthravadi","given":"Deepa","non-dropping-particle":"","parse-names":false,"suffix":""},{"dropping-particle":"","family":"Mariotti","given":"Marco","non-dropping-particle":"","parse-names":false,"suffix":""},{"dropping-particle":"","family":"Mudge","given":"Jonathan","non-dropping-particle":"","parse-names":false,"suffix":""},{"dropping-particle":"","family":"Mukherjee","given":"Gaurab","non-dropping-particle":"","parse-names":false,"suffix":""},{"dropping-particle":"","family":"Notredame","given":"Cedric","non-dropping-particle":"","parse-names":false,"suffix":""},{"dropping-particle":"","family":"Pei","given":"Baikang","non-dropping-particle":"","parse-names":false,"suffix":""},{"dropping-particle":"","family":"Rodriguez","given":"Jose Manuel","non-dropping-particle":"","parse-names":false,"suffix":""},{"dropping-particle":"","family":"Saunders","given":"Gary","non-dropping-particle":"","parse-names":false,"suffix":""},{"dropping-particle":"","family":"Sboner","given":"Andrea","non-dropping-particle":"","parse-names":false,"suffix":""},{"dropping-particle":"","family":"Searle","given":"Stephen","non-dropping-particle":"","parse-names":false,"suffix":""},{"dropping-particle":"","family":"Sisu","given":"Cristina","non-dropping-particle":"","parse-names":false,"suffix":""},{"dropping-particle":"","family":"Snow","given":"Catherine","non-dropping-particle":"","parse-names":false,"suffix":""},{"dropping-particle":"","family":"Steward","given":"Charlie","non-dropping-particle":"","parse-names":false,"suffix":""},{"dropping-particle":"","family":"Tapanari","given":"Electra","non-dropping-particle":"","parse-names":false,"suffix":""},{"dropping-particle":"","family":"Tress","given":"Michael L.","non-dropping-particle":"","parse-names":false,"suffix":""},{"dropping-particle":"","family":"Baren","given":"Marijke J.","non-dropping-particle":"Van","parse-names":false,"suffix":""},{"dropping-particle":"","family":"Washietl","given":"Stefan","non-dropping-particle":"","parse-names":false,"suffix":""},{"dropping-particle":"","family":"Wilming","given":"Laurens","non-dropping-particle":"","parse-names":false,"suffix":""},{"dropping-particle":"","family":"Zadissa","given":"Amonida","non-dropping-particle":"","parse-names":false,"suffix":""},{"dropping-particle":"","family":"Zhang","given":"Zhengdong","non-dropping-particle":"","parse-names":false,"suffix":""},{"dropping-particle":"","family":"Brent","given":"Michael","non-dropping-particle":"","parse-names":false,"suffix":""},{"dropping-particle":"","family":"Haussler","given":"David","non-dropping-particle":"","parse-names":false,"suffix":""},{"dropping-particle":"","family":"Valencia","given":"Alfonso","non-dropping-particle":"","parse-names":false,"suffix":""},{"dropping-particle":"","family":"Addleman","given":"Nick","non-dropping-particle":"","parse-names":false,"suffix":""},{"dropping-particle":"","family":"Alexander","given":"Roger P.","non-dropping-particle":"","parse-names":false,"suffix":""},{"dropping-particle":"","family":"Auerbach","given":"Raymond K.","non-dropping-particle":"","parse-names":false,"suffix":""},{"dropping-particle":"","family":"Balasubramanian","given":"Suganthi","non-dropping-particle":"","parse-names":false,"suffix":""},{"dropping-particle":"","family":"Bettinger","given":"Keith","non-dropping-particle":"","parse-names":false,"suffix":""},{"dropping-particle":"","family":"Bhardwaj","given":"Nitin","non-dropping-particle":"","parse-names":false,"suffix":""},{"dropping-particle":"","family":"Boyle","given":"Alan P.","non-dropping-particle":"","parse-names":false,"suffix":""},{"dropping-particle":"","family":"Cao","given":"Alina R.","non-dropping-particle":"","parse-names":false,"suffix":""},{"dropping-particle":"","family":"Cayting","given":"Philip","non-dropping-particle":"","parse-names":false,"suffix":""},{"dropping-particle":"","family":"Charos","given":"Alexandra","non-dropping-particle":"","parse-names":false,"suffix":""},{"dropping-particle":"","family":"Cheng","given":"Yong","non-dropping-particle":"","parse-names":false,"suffix":""},{"dropping-particle":"","family":"Eastman","given":"Catharine","non-dropping-particle":"","parse-names":false,"suffix":""},{"dropping-particle":"","family":"Euskirchen","given":"Ghia","non-dropping-particle":"","parse-names":false,"suffix":""},{"dropping-particle":"","family":"Fleming","given":"Joseph D.","non-dropping-particle":"","parse-names":false,"suffix":""},{"dropping-particle":"","family":"Grubert","given":"Fabian","non-dropping-particle":"","parse-names":false,"suffix":""},{"dropping-particle":"","family":"Habegger","given":"Lukas","non-dropping-particle":"","parse-names":false,"suffix":""},{"dropping-particle":"","family":"Hariharan","given":"Manoj","non-dropping-particle":"","parse-names":false,"suffix":""},{"dropping-particle":"","family":"Harmanci","given":"Arif","non-dropping-particle":"","parse-names":false,"suffix":""},{"dropping-particle":"","family":"Iyengar","given":"Sushma","non-dropping-particle":"","parse-names":false,"suffix":""},{"dropping-particle":"","family":"Jin","given":"Victor X.","non-dropping-particle":"","parse-names":false,"suffix":""},{"dropping-particle":"","family":"Karczewski","given":"Konrad J.","non-dropping-particle":"","parse-names":false,"suffix":""},{"dropping-particle":"","family":"Kasowski","given":"Maya","non-dropping-particle":"","parse-names":false,"suffix":""},{"dropping-particle":"","family":"Lacroute","given":"Phil","non-dropping-particle":"","parse-names":false,"suffix":""},{"dropping-particle":"","family":"Lam","given":"Hugo","non-dropping-particle":"","parse-names":false,"suffix":""},{"dropping-particle":"","family":"Lamarre-Vincent","given":"Nathan","non-dropping-particle":"","parse-names":false,"suffix":""},{"dropping-particle":"","family":"Lian","given":"Jin","non-dropping-particle":"","parse-names":false,"suffix":""},{"dropping-particle":"","family":"Lindahl-Allen","given":"Marianne","non-dropping-particle":"","parse-names":false,"suffix":""},{"dropping-particle":"","family":"Min","given":"Renqiang","non-dropping-particle":"","parse-names":false,"suffix":""},{"dropping-particle":"","family":"Miotto","given":"Benoit","non-dropping-particle":"","parse-names":false,"suffix":""},{"dropping-particle":"","family":"Monahan","given":"Hannah","non-dropping-particle":"","parse-names":false,"suffix":""},{"dropping-particle":"","family":"Moqtaderi","given":"Zarmik","non-dropping-particle":"","parse-names":false,"suffix":""},{"dropping-particle":"","family":"Mu","given":"Xinmeng J.","non-dropping-particle":"","parse-names":false,"suffix":""},{"dropping-particle":"","family":"O'Geen","given":"Henriette","non-dropping-particle":"","parse-names":false,"suffix":""},{"dropping-particle":"","family":"Ouyang","given":"Zhengqing","non-dropping-particle":"","parse-names":false,"suffix":""},{"dropping-particle":"","family":"Patacsil","given":"Dorrelyn","non-dropping-particle":"","parse-names":false,"suffix":""},{"dropping-particle":"","family":"Raha","given":"Debasish","non-dropping-particle":"","parse-names":false,"suffix":""},{"dropping-particle":"","family":"Ramirez","given":"Lucia","non-dropping-particle":"","parse-names":false,"suffix":""},{"dropping-particle":"","family":"Reed","given":"Brian","non-dropping-particle":"","parse-names":false,"suffix":""},{"dropping-particle":"","family":"Shi","given":"Minyi","non-dropping-particle":"","parse-names":false,"suffix":""},{"dropping-particle":"","family":"Slifer","given":"Teri","non-dropping-particle":"","parse-names":false,"suffix":""},{"dropping-particle":"","family":"Witt","given":"Heather","non-dropping-particle":"","parse-names":false,"suffix":""},{"dropping-particle":"","family":"Wu","given":"Linfeng","non-dropping-particle":"","parse-names":false,"suffix":""},{"dropping-particle":"","family":"Xu","given":"Xiaoqin","non-dropping-particle":"","parse-names":false,"suffix":""},{"dropping-particle":"","family":"Yan","given":"Koon Kiu","non-dropping-particle":"","parse-names":false,"suffix":""},{"dropping-particle":"","family":"Yang","given":"Xinqiong","non-dropping-particle":"","parse-names":false,"suffix":""},{"dropping-particle":"","family":"Struhl","given":"Kevin","non-dropping-particle":"","parse-names":false,"suffix":""},{"dropping-particle":"","family":"Weissman","given":"Sherman M.","non-dropping-particle":"","parse-names":false,"suffix":""},{"dropping-particle":"","family":"Penalva","given":"Luiz O.","non-dropping-particle":"","parse-names":false,"suffix":""},{"dropping-particle":"","family":"Karmakar","given":"Subhradip","non-dropping-particle":"","parse-names":false,"suffix":""},{"dropping-particle":"","family":"Bhanvadia","given":"Raj R.","non-dropping-particle":"","parse-names":false,"suffix":""},{"dropping-particle":"","family":"Choudhury","given":"Alina","non-dropping-particle":"","parse-names":false,"suffix":""},{"dropping-particle":"","family":"Domanus","given":"Marc","non-dropping-particle":"","parse-names":false,"suffix":""},{"dropping-particle":"","family":"Ma","given":"Lijia","non-dropping-particle":"","parse-names":false,"suffix":""},{"dropping-particle":"","family":"Moran","given":"Jennifer","non-dropping-particle":"","parse-names":false,"suffix":""},{"dropping-particle":"","family":"Victorsen","given":"Alec","non-dropping-particle":"","parse-names":false,"suffix":""},{"dropping-particle":"","family":"Auer","given":"Thomas","non-dropping-particle":"","parse-names":false,"suffix":""},{"dropping-particle":"","family":"Centanin","given":"Lazaro","non-dropping-particle":"","parse-names":false,"suffix":""},{"dropping-particle":"","family":"Eichenlaub","given":"Michael","non-dropping-particle":"","parse-names":false,"suffix":""},{"dropping-particle":"","family":"Gruhl","given":"Franziska","non-dropping-particle":"","parse-names":false,"suffix":""},{"dropping-particle":"","family":"Heermann","given":"Stephan","non-dropping-particle":"","parse-names":false,"suffix":""},{"dropping-particle":"","family":"Hoeckendorf","given":"Burkhard","non-dropping-particle":"","parse-names":false,"suffix":""},{"dropping-particle":"","family":"Inoue","given":"Daigo","non-dropping-particle":"","parse-names":false,"suffix":""},{"dropping-particle":"","family":"Kellner","given":"Tanja","non-dropping-particle":"","parse-names":false,"suffix":""},{"dropping-particle":"","family":"Kirchmaier","given":"Stephan","non-dropping-particle":"","parse-names":false,"suffix":""},{"dropping-particle":"","family":"Mueller","given":"Claudia","non-dropping-particle":"","parse-names":false,"suffix":""},{"dropping-particle":"","family":"Reinhardt","given":"Robert","non-dropping-particle":"","parse-names":false,"suffix":""},{"dropping-particle":"","family":"Schertel","given":"Lea","non-dropping-particle":"","parse-names":false,"suffix":""},{"dropping-particle":"","family":"Schneider","given":"Stephanie","non-dropping-particle":"","parse-names":false,"suffix":""},{"dropping-particle":"","family":"Sinn","given":"Rebecca","non-dropping-particle":"","parse-names":false,"suffix":""},{"dropping-particle":"","family":"Wittbrodt","given":"Beate","non-dropping-particle":"","parse-names":false,"suffix":""},{"dropping-particle":"","family":"Wittbrodt","given":"Jochen","non-dropping-particle":"","parse-names":false,"suffix":""},{"dropping-particle":"","family":"Jain","given":"Gaurav","non-dropping-particle":"","parse-names":false,"suffix":""},{"dropping-particle":"","family":"Balasundaram","given":"Gayathri","non-dropping-particle":"","parse-names":false,"suffix":""},{"dropping-particle":"","family":"Bates","given":"Daniel L.","non-dropping-particle":"","parse-names":false,"suffix":""},{"dropping-particle":"","family":"Byron","given":"Rachel","non-dropping-particle":"","parse-names":false,"suffix":""},{"dropping-particle":"","family":"Canfield","given":"Theresa K.","non-dropping-particle":"","parse-names":false,"suffix":""},{"dropping-particle":"","family":"Diegel","given":"Morgan J.","non-dropping-particle":"","parse-names":false,"suffix":""},{"dropping-particle":"","family":"Dunn","given":"Douglas","non-dropping-particle":"","parse-names":false,"suffix":""},{"dropping-particle":"","family":"Ebersol","given":"Abigail K.","non-dropping-particle":"","parse-names":false,"suffix":""},{"dropping-particle":"","family":"Frum","given":"Tristan","non-dropping-particle":"","parse-names":false,"suffix":""},{"dropping-particle":"","family":"Garg","given":"Kavita","non-dropping-particle":"","parse-names":false,"suffix":""},{"dropping-particle":"","family":"Gist","given":"Erica","non-dropping-particle":"","parse-names":false,"suffix":""},{"dropping-particle":"","family":"Hansen","given":"R. Scott","non-dropping-particle":"","parse-names":false,"suffix":""},{"dropping-particle":"","family":"Boatman","given":"Lisa","non-dropping-particle":"","parse-names":false,"suffix":""},{"dropping-particle":"","family":"Haugen","given":"Eric","non-dropping-particle":"","parse-names":false,"suffix":""},{"dropping-particle":"","family":"Humbert","given":"Richard","non-dropping-particle":"","parse-names":false,"suffix":""},{"dropping-particle":"","family":"Johnson","given":"Audra K.","non-dropping-particle":"","parse-names":false,"suffix":""},{"dropping-particle":"","family":"Johnson","given":"Ericka M.","non-dropping-particle":"","parse-names":false,"suffix":""},{"dropping-particle":"V.","family":"Kutyavin","given":"Tattyana","non-dropping-particle":"","parse-names":false,"suffix":""},{"dropping-particle":"","family":"Lee","given":"Kristen","non-dropping-particle":"","parse-names":false,"suffix":""},{"dropping-particle":"","family":"Lotakis","given":"Dimitra","non-dropping-particle":"","parse-names":false,"suffix":""},{"dropping-particle":"","family":"Maurano","given":"Matthew T.","non-dropping-particle":"","parse-names":false,"suffix":""},{"dropping-particle":"","family":"Neph","given":"Shane J.","non-dropping-particle":"","parse-names":false,"suffix":""},{"dropping-particle":"V.","family":"Neri","given":"Fiedencio","non-dropping-particle":"","parse-names":false,"suffix":""},{"dropping-particle":"","family":"Nguyen","given":"Eric D.","non-dropping-particle":"","parse-names":false,"suffix":""},{"dropping-particle":"","family":"Qu","given":"Hongzhu","non-dropping-particle":"","parse-names":false,"suffix":""},{"dropping-particle":"","family":"Reynolds","given":"Alex P.","non-dropping-particle":"","parse-names":false,"suffix":""},{"dropping-particle":"","family":"Roach","given":"Vaughn","non-dropping-particle":"","parse-names":false,"suffix":""},{"dropping-particle":"","family":"Rynes","given":"Eric","non-dropping-particle":"","parse-names":false,"suffix":""},{"dropping-particle":"","family":"Sanchez","given":"Minerva E.","non-dropping-particle":"","parse-names":false,"suffix":""},{"dropping-particle":"","family":"Sandstrom","given":"Richard S.","non-dropping-particle":"","parse-names":false,"suffix":""},{"dropping-particle":"","family":"Shafer","given":"Anthony O.","non-dropping-particle":"","parse-names":false,"suffix":""},{"dropping-particle":"","family":"Stergachis","given":"Andrew B.","non-dropping-particle":"","parse-names":false,"suffix":""},{"dropping-particle":"","family":"Thomas","given":"Sean","non-dropping-particle":"","parse-names":false,"suffix":""},{"dropping-particle":"","family":"Vernot","given":"Benjamin","non-dropping-particle":"","parse-names":false,"suffix":""},{"dropping-particle":"","family":"Vierstra","given":"Jeff","non-dropping-particle":"","parse-names":false,"suffix":""},{"dropping-particle":"","family":"Vong","given":"Shinny","non-dropping-particle":"","parse-names":false,"suffix":""},{"dropping-particle":"","family":"Wang","given":"Hao","non-dropping-particle":"","parse-names":false,"suffix":""},{"dropping-particle":"","family":"Weaver","given":"Molly A.","non-dropping-particle":"","parse-names":false,"suffix":""},{"dropping-particle":"","family":"Yan","given":"Yongqi","non-dropping-particle":"","parse-names":false,"suffix":""},{"dropping-particle":"","family":"Zhang","given":"Miaohua","non-dropping-particle":"","parse-names":false,"suffix":""},{"dropping-particle":"","family":"Akey","given":"Joshua M.","non-dropping-particle":"","parse-names":false,"suffix":""},{"dropping-particle":"","family":"Bender","given":"Michael","non-dropping-particle":"","parse-names":false,"suffix":""},{"dropping-particle":"","family":"Dorschner","given":"Michael O.","non-dropping-particle":"","parse-names":false,"suffix":""},{"dropping-particle":"","family":"Groudine","given":"Mark","non-dropping-particle":"","parse-names":false,"suffix":""},{"dropping-particle":"","family":"MacCoss","given":"Michael J.","non-dropping-particle":"","parse-names":false,"suffix":""},{"dropping-particle":"","family":"Navas","given":"Patrick","non-dropping-particle":"","parse-names":false,"suffix":""},{"dropping-particle":"","family":"Stamatoyannopoulos","given":"George","non-dropping-particle":"","parse-names":false,"suffix":""},{"dropping-particle":"","family":"Beal","given":"Kathryn","non-dropping-particle":"","parse-names":false,"suffix":""},{"dropping-particle":"","family":"Brazma","given":"Alvis","non-dropping-particle":"","parse-names":false,"suffix":""},{"dropping-particle":"","family":"Flicek","given":"Paul","non-dropping-particle":"","parse-names":false,"suffix":""},{"dropping-particle":"","family":"Johnson","given":"Nathan","non-dropping-particle":"","parse-names":false,"suffix":""},{"dropping-particle":"","family":"Lukk","given":"Margus","non-dropping-particle":"","parse-names":false,"suffix":""},{"dropping-particle":"","family":"Luscombe","given":"Nicholas M.","non-dropping-particle":"","parse-names":false,"suffix":""},{"dropping-particle":"","family":"Sobral","given":"Daniel","non-dropping-particle":"","parse-names":false,"suffix":""},{"dropping-particle":"","family":"Vaquerizas","given":"Juan M.","non-dropping-particle":"","parse-names":false,"suffix":""},{"dropping-particle":"","family":"Batzoglou","given":"Serafim","non-dropping-particle":"","parse-names":false,"suffix":""},{"dropping-particle":"","family":"Sidow","given":"Arend","non-dropping-particle":"","parse-names":false,"suffix":""},{"dropping-particle":"","family":"Hussami","given":"Nadine","non-dropping-particle":"","parse-names":false,"suffix":""},{"dropping-particle":"","family":"Kyriazopoulou-Panagiotopoulou","given":"Sofia","non-dropping-particle":"","parse-names":false,"suffix":""},{"dropping-particle":"","family":"Libbrecht","given":"Max W.","non-dropping-particle":"","parse-names":false,"suffix":""},{"dropping-particle":"","family":"Schaub","given":"Marc A.","non-dropping-particle":"","parse-names":false,"suffix":""},{"dropping-particle":"","family":"Miller","given":"Webb","non-dropping-particle":"","parse-names":false,"suffix":""},{"dropping-particle":"","family":"Bickel","given":"Peter J.","non-dropping-particle":"","parse-names":false,"suffix":""},{"dropping-particle":"","family":"Banfai","given":"Balazs","non-dropping-particle":"","parse-names":false,"suffix":""},{"dropping-particle":"","family":"Boley","given":"Nathan P.","non-dropping-particle":"","parse-names":false,"suffix":""},{"dropping-particle":"","family":"Huang","given":"Haiyan","non-dropping-particle":"","parse-names":false,"suffix":""},{"dropping-particle":"","family":"Li","given":"Jingyi Jessica","non-dropping-particle":"","parse-names":false,"suffix":""},{"dropping-particle":"","family":"Noble","given":"William Stafford","non-dropping-particle":"","parse-names":false,"suffix":""},{"dropping-particle":"","family":"Bilmes","given":"Jeffrey A.","non-dropping-particle":"","parse-names":false,"suffix":""},{"dropping-particle":"","family":"Buske","given":"Orion J.","non-dropping-particle":"","parse-names":false,"suffix":""},{"dropping-particle":"","family":"Sahu","given":"Avinash D.","non-dropping-particle":"","parse-names":false,"suffix":""},{"dropping-particle":"V.","family":"Kharchenko","given":"Peter","non-dropping-particle":"","parse-names":false,"suffix":""},{"dropping-particle":"","family":"Park","given":"Peter J.","non-dropping-particle":"","parse-names":false,"suffix":""},{"dropping-particle":"","family":"Baker","given":"Dannon","non-dropping-particle":"","parse-names":false,"suffix":""},{"dropping-particle":"","family":"Taylor","given":"James","non-dropping-particle":"","parse-names":false,"suffix":""},{"dropping-particle":"","family":"Lochovsky","given":"Lucas","non-dropping-particle":"","parse-names":false,"suffix":""}],"container-title":"Nature","id":"ITEM-1","issued":{"date-parts":[["2012"]]},"title":"An integrated encyclopedia of DNA elements in the human genome","type":"article-journal"},"uris":["http://www.mendeley.com/documents/?uuid=8f2ef698-e22c-4cd7-bb5d-4d042edca2a1"]}],"mendeley":{"formattedCitation":"(35)","plainTextFormattedCitation":"(35)","previouslyFormattedCitation":"(33)"},"properties":{"noteIndex":0},"schema":"https://github.com/citation-style-language/schema/raw/master/csl-citation.json"}</w:instrText>
      </w:r>
      <w:r>
        <w:rPr>
          <w:rFonts w:ascii="Arial" w:hAnsi="Arial" w:cs="Arial"/>
          <w:sz w:val="22"/>
          <w:szCs w:val="22"/>
        </w:rPr>
        <w:fldChar w:fldCharType="separate"/>
      </w:r>
      <w:r w:rsidR="004F1798" w:rsidRPr="004F1798">
        <w:rPr>
          <w:rFonts w:ascii="Arial" w:hAnsi="Arial" w:cs="Arial"/>
          <w:noProof/>
          <w:sz w:val="22"/>
          <w:szCs w:val="22"/>
        </w:rPr>
        <w:t>(35)</w:t>
      </w:r>
      <w:r>
        <w:rPr>
          <w:rFonts w:ascii="Arial" w:hAnsi="Arial" w:cs="Arial"/>
          <w:sz w:val="22"/>
          <w:szCs w:val="22"/>
        </w:rPr>
        <w:fldChar w:fldCharType="end"/>
      </w:r>
      <w:r w:rsidRPr="00761DC0">
        <w:rPr>
          <w:rFonts w:ascii="Arial" w:hAnsi="Arial" w:cs="Arial"/>
          <w:sz w:val="22"/>
          <w:szCs w:val="22"/>
        </w:rPr>
        <w:t xml:space="preserve">. In addition to correlations, canonical markers for cell lineages </w:t>
      </w:r>
      <w:r w:rsidRPr="00045B3F">
        <w:rPr>
          <w:rFonts w:ascii="Arial" w:hAnsi="Arial" w:cs="Arial"/>
          <w:sz w:val="22"/>
          <w:szCs w:val="22"/>
        </w:rPr>
        <w:t xml:space="preserve">(Supplemental Table </w:t>
      </w:r>
      <w:r w:rsidR="00045B3F">
        <w:rPr>
          <w:rFonts w:ascii="Arial" w:hAnsi="Arial" w:cs="Arial"/>
          <w:sz w:val="22"/>
          <w:szCs w:val="22"/>
        </w:rPr>
        <w:t>3</w:t>
      </w:r>
      <w:r w:rsidRPr="00045B3F">
        <w:rPr>
          <w:rFonts w:ascii="Arial" w:hAnsi="Arial" w:cs="Arial"/>
          <w:sz w:val="22"/>
          <w:szCs w:val="22"/>
        </w:rPr>
        <w:t>)</w:t>
      </w:r>
      <w:r w:rsidRPr="00761DC0">
        <w:rPr>
          <w:rFonts w:ascii="Arial" w:hAnsi="Arial" w:cs="Arial"/>
          <w:sz w:val="22"/>
          <w:szCs w:val="22"/>
        </w:rPr>
        <w:t xml:space="preserve"> and corresponding TCR sequences were used. </w:t>
      </w:r>
      <w:r w:rsidR="00C0682E" w:rsidRPr="00761DC0">
        <w:rPr>
          <w:rFonts w:ascii="Arial" w:hAnsi="Arial" w:cs="Arial"/>
          <w:sz w:val="22"/>
          <w:szCs w:val="22"/>
        </w:rPr>
        <w:t>Gene set enrichment analysis was performed using the escape R package (v0.99.0).</w:t>
      </w:r>
      <w:r w:rsidR="00732B3F" w:rsidRPr="00761DC0">
        <w:rPr>
          <w:rFonts w:ascii="Arial" w:hAnsi="Arial" w:cs="Arial"/>
          <w:sz w:val="22"/>
          <w:szCs w:val="22"/>
        </w:rPr>
        <w:t xml:space="preserve"> </w:t>
      </w:r>
      <w:r w:rsidR="003245D3" w:rsidRPr="00761DC0">
        <w:rPr>
          <w:rFonts w:ascii="Arial" w:hAnsi="Arial" w:cs="Arial"/>
          <w:sz w:val="22"/>
          <w:szCs w:val="22"/>
        </w:rPr>
        <w:t xml:space="preserve">Differential enrichment analysis was performed using the </w:t>
      </w:r>
      <w:proofErr w:type="spellStart"/>
      <w:r w:rsidR="003245D3" w:rsidRPr="00761DC0">
        <w:rPr>
          <w:rFonts w:ascii="Arial" w:hAnsi="Arial" w:cs="Arial"/>
          <w:i/>
          <w:iCs/>
          <w:sz w:val="22"/>
          <w:szCs w:val="22"/>
        </w:rPr>
        <w:t>getSignificance</w:t>
      </w:r>
      <w:proofErr w:type="spellEnd"/>
      <w:r w:rsidR="003245D3" w:rsidRPr="00761DC0">
        <w:rPr>
          <w:rFonts w:ascii="Arial" w:hAnsi="Arial" w:cs="Arial"/>
          <w:sz w:val="22"/>
          <w:szCs w:val="22"/>
        </w:rPr>
        <w:t xml:space="preserve"> function in escape that is based on the </w:t>
      </w:r>
      <w:proofErr w:type="spellStart"/>
      <w:r w:rsidR="003245D3" w:rsidRPr="00761DC0">
        <w:rPr>
          <w:rFonts w:ascii="Arial" w:hAnsi="Arial" w:cs="Arial"/>
          <w:sz w:val="22"/>
          <w:szCs w:val="22"/>
        </w:rPr>
        <w:t>limma</w:t>
      </w:r>
      <w:proofErr w:type="spellEnd"/>
      <w:r w:rsidR="003245D3" w:rsidRPr="00761DC0">
        <w:rPr>
          <w:rFonts w:ascii="Arial" w:hAnsi="Arial" w:cs="Arial"/>
          <w:sz w:val="22"/>
          <w:szCs w:val="22"/>
        </w:rPr>
        <w:t xml:space="preserve"> R package linear fit model. </w:t>
      </w:r>
      <w:r w:rsidR="003245D3">
        <w:rPr>
          <w:rFonts w:ascii="Arial" w:hAnsi="Arial" w:cs="Arial"/>
          <w:sz w:val="22"/>
          <w:szCs w:val="22"/>
        </w:rPr>
        <w:t xml:space="preserve">TCR analysis utilized our previously described scRepertoire R package (v0.99.3) </w:t>
      </w:r>
      <w:r w:rsidR="003245D3">
        <w:rPr>
          <w:rFonts w:ascii="Arial" w:hAnsi="Arial" w:cs="Arial"/>
          <w:sz w:val="22"/>
          <w:szCs w:val="22"/>
        </w:rPr>
        <w:fldChar w:fldCharType="begin" w:fldLock="1"/>
      </w:r>
      <w:r w:rsidR="004F1798">
        <w:rPr>
          <w:rFonts w:ascii="Arial" w:hAnsi="Arial" w:cs="Arial"/>
          <w:sz w:val="22"/>
          <w:szCs w:val="22"/>
        </w:rPr>
        <w:instrText>ADDIN CSL_CITATION {"citationItems":[{"id":"ITEM-1","itemData":{"DOI":"10.12688/f1000research.22139.1","ISSN":"2046-1402","abstract":" Single-cell sequencing is an emerging technology in the field of immunology and oncology that allows researchers to couple RNA quantification and other modalities, like immune cell receptor profiling at the level of an individual cell. A number of workflows and software packages have been created to process and analyze single-cell transcriptomic data. These packages allow users to take the vast dimensionality of the data generated in single-cell-based experiments and distill the data into novel insights. Unlike the transcriptomic field, there is a lack of options for software that allow for single-cell immune receptor profiling. Enabling users to easily combine mRNA and immune profiling, scRepertoire was built to process data derived from 10x Genomics Chromium Immune Profiling for both T-cell receptor (TCR) and immunoglobulin (Ig) enrichment workflows and subsequently interacts with the popular Seurat R package. The scRepertoire R package and processed data are open source and available on GitHub and provides in-depth tutorials on the capability of the package. ","author":[{"dropping-particle":"","family":"Borcherding","given":"Nicholas","non-dropping-particle":"","parse-names":false,"suffix":""},{"dropping-particle":"","family":"Bormann","given":"Nicholas L.","non-dropping-particle":"","parse-names":false,"suffix":""}],"container-title":"F1000Research","id":"ITEM-1","issued":{"date-parts":[["2020"]]},"title":"scRepertoire: An R-based toolkit for single-cell immune receptor analysis","type":"article-journal"},"uris":["http://www.mendeley.com/documents/?uuid=664c1716-88eb-4e48-aa90-e7eb3e65288e"]}],"mendeley":{"formattedCitation":"(36)","plainTextFormattedCitation":"(36)","previouslyFormattedCitation":"(35)"},"properties":{"noteIndex":0},"schema":"https://github.com/citation-style-language/schema/raw/master/csl-citation.json"}</w:instrText>
      </w:r>
      <w:r w:rsidR="003245D3">
        <w:rPr>
          <w:rFonts w:ascii="Arial" w:hAnsi="Arial" w:cs="Arial"/>
          <w:sz w:val="22"/>
          <w:szCs w:val="22"/>
        </w:rPr>
        <w:fldChar w:fldCharType="separate"/>
      </w:r>
      <w:r w:rsidR="004F1798" w:rsidRPr="004F1798">
        <w:rPr>
          <w:rFonts w:ascii="Arial" w:hAnsi="Arial" w:cs="Arial"/>
          <w:noProof/>
          <w:sz w:val="22"/>
          <w:szCs w:val="22"/>
        </w:rPr>
        <w:t>(36)</w:t>
      </w:r>
      <w:r w:rsidR="003245D3">
        <w:rPr>
          <w:rFonts w:ascii="Arial" w:hAnsi="Arial" w:cs="Arial"/>
          <w:sz w:val="22"/>
          <w:szCs w:val="22"/>
        </w:rPr>
        <w:fldChar w:fldCharType="end"/>
      </w:r>
      <w:r w:rsidR="003245D3">
        <w:rPr>
          <w:rFonts w:ascii="Arial" w:hAnsi="Arial" w:cs="Arial"/>
          <w:sz w:val="22"/>
          <w:szCs w:val="22"/>
        </w:rPr>
        <w:t xml:space="preserve"> with clonotype being defined as the combination of the gene components of the VDJ and the nucleotide sequence for both chains.</w:t>
      </w:r>
      <w:r w:rsidR="008505A9">
        <w:rPr>
          <w:rFonts w:ascii="Arial" w:hAnsi="Arial" w:cs="Arial"/>
          <w:sz w:val="22"/>
          <w:szCs w:val="22"/>
        </w:rPr>
        <w:t xml:space="preserve"> </w:t>
      </w:r>
      <w:r w:rsidR="00A83491" w:rsidRPr="00761DC0">
        <w:rPr>
          <w:rFonts w:ascii="Arial" w:hAnsi="Arial" w:cs="Arial"/>
          <w:sz w:val="22"/>
          <w:szCs w:val="22"/>
          <w:highlight w:val="yellow"/>
        </w:rPr>
        <w:t>Cell trajectory</w:t>
      </w:r>
      <w:r w:rsidR="00A83491" w:rsidRPr="00761DC0">
        <w:rPr>
          <w:rFonts w:ascii="Arial" w:hAnsi="Arial" w:cs="Arial"/>
          <w:sz w:val="22"/>
          <w:szCs w:val="22"/>
        </w:rPr>
        <w:t xml:space="preserve"> </w:t>
      </w:r>
      <w:r w:rsidR="00CC3469" w:rsidRPr="00761DC0">
        <w:rPr>
          <w:rFonts w:ascii="Arial" w:hAnsi="Arial" w:cs="Arial"/>
          <w:sz w:val="22"/>
          <w:szCs w:val="22"/>
        </w:rPr>
        <w:t xml:space="preserve">The code for all analysis is available at </w:t>
      </w:r>
      <w:hyperlink r:id="rId8" w:history="1">
        <w:r w:rsidR="00761DC0" w:rsidRPr="00761DC0">
          <w:rPr>
            <w:rStyle w:val="Hyperlink"/>
            <w:rFonts w:ascii="Arial" w:hAnsi="Arial" w:cs="Arial"/>
            <w:sz w:val="22"/>
            <w:szCs w:val="22"/>
          </w:rPr>
          <w:t>https://github.com/ncborcherding/ccRCC</w:t>
        </w:r>
      </w:hyperlink>
      <w:r w:rsidR="00761DC0" w:rsidRPr="00761DC0">
        <w:rPr>
          <w:rFonts w:ascii="Arial" w:hAnsi="Arial" w:cs="Arial"/>
          <w:sz w:val="22"/>
          <w:szCs w:val="22"/>
        </w:rPr>
        <w:t xml:space="preserve"> </w:t>
      </w:r>
      <w:r w:rsidR="00CC3469" w:rsidRPr="0012679D">
        <w:rPr>
          <w:rFonts w:ascii="Arial" w:hAnsi="Arial" w:cs="Arial"/>
          <w:sz w:val="22"/>
          <w:szCs w:val="22"/>
          <w:highlight w:val="yellow"/>
        </w:rPr>
        <w:t>(this link is private until publication).</w:t>
      </w:r>
    </w:p>
    <w:p w14:paraId="0ECEC034" w14:textId="2CB0530C" w:rsidR="00196548" w:rsidRDefault="00196548" w:rsidP="00276C2F">
      <w:pPr>
        <w:spacing w:line="480" w:lineRule="auto"/>
        <w:jc w:val="both"/>
        <w:rPr>
          <w:rFonts w:ascii="Arial" w:hAnsi="Arial" w:cs="Arial"/>
          <w:sz w:val="22"/>
          <w:szCs w:val="22"/>
        </w:rPr>
      </w:pPr>
    </w:p>
    <w:p w14:paraId="29CB23D0" w14:textId="7129A52C" w:rsidR="00CC3469" w:rsidRPr="00761DC0" w:rsidRDefault="00CC3469" w:rsidP="00276C2F">
      <w:pPr>
        <w:spacing w:line="480" w:lineRule="auto"/>
        <w:jc w:val="both"/>
        <w:rPr>
          <w:rFonts w:ascii="Arial" w:hAnsi="Arial" w:cs="Arial"/>
          <w:sz w:val="22"/>
          <w:szCs w:val="22"/>
        </w:rPr>
      </w:pPr>
    </w:p>
    <w:p w14:paraId="0A464AA5" w14:textId="77777777" w:rsidR="00CC3469" w:rsidRPr="00761DC0" w:rsidRDefault="00CC3469" w:rsidP="00276C2F">
      <w:pPr>
        <w:spacing w:line="480" w:lineRule="auto"/>
        <w:rPr>
          <w:rFonts w:ascii="Arial" w:hAnsi="Arial" w:cs="Arial"/>
          <w:i/>
          <w:color w:val="000000"/>
          <w:sz w:val="22"/>
          <w:szCs w:val="22"/>
        </w:rPr>
      </w:pPr>
      <w:r w:rsidRPr="00761DC0">
        <w:rPr>
          <w:rFonts w:ascii="Arial" w:hAnsi="Arial" w:cs="Arial"/>
          <w:i/>
          <w:color w:val="000000"/>
          <w:sz w:val="22"/>
          <w:szCs w:val="22"/>
        </w:rPr>
        <w:t>Statistical Analysis</w:t>
      </w:r>
    </w:p>
    <w:p w14:paraId="45AA42C1" w14:textId="58784CF7" w:rsidR="00CC3469" w:rsidRPr="00761DC0" w:rsidRDefault="00CC3469" w:rsidP="00276C2F">
      <w:pPr>
        <w:spacing w:line="480" w:lineRule="auto"/>
        <w:jc w:val="both"/>
        <w:rPr>
          <w:rFonts w:ascii="Arial" w:hAnsi="Arial" w:cs="Arial"/>
          <w:color w:val="000000"/>
          <w:sz w:val="22"/>
          <w:szCs w:val="22"/>
        </w:rPr>
      </w:pPr>
      <w:r w:rsidRPr="00761DC0">
        <w:rPr>
          <w:rFonts w:ascii="Arial" w:hAnsi="Arial" w:cs="Arial"/>
          <w:color w:val="000000"/>
          <w:sz w:val="22"/>
          <w:szCs w:val="22"/>
        </w:rPr>
        <w:t xml:space="preserve">Statistical Analyses were performed in </w:t>
      </w:r>
      <w:r w:rsidRPr="00F518EE">
        <w:rPr>
          <w:rFonts w:ascii="Arial" w:hAnsi="Arial" w:cs="Arial"/>
          <w:color w:val="000000"/>
          <w:sz w:val="22"/>
          <w:szCs w:val="22"/>
        </w:rPr>
        <w:t>R (v</w:t>
      </w:r>
      <w:r w:rsidR="00F518EE" w:rsidRPr="00F518EE">
        <w:rPr>
          <w:rFonts w:ascii="Arial" w:hAnsi="Arial" w:cs="Arial"/>
          <w:color w:val="000000"/>
          <w:sz w:val="22"/>
          <w:szCs w:val="22"/>
        </w:rPr>
        <w:t>4.0.1</w:t>
      </w:r>
      <w:r w:rsidRPr="00F518EE">
        <w:rPr>
          <w:rFonts w:ascii="Arial" w:hAnsi="Arial" w:cs="Arial"/>
          <w:color w:val="000000"/>
          <w:sz w:val="22"/>
          <w:szCs w:val="22"/>
        </w:rPr>
        <w:t>).</w:t>
      </w:r>
      <w:r w:rsidRPr="00761DC0">
        <w:rPr>
          <w:rFonts w:ascii="Arial" w:hAnsi="Arial" w:cs="Arial"/>
          <w:color w:val="000000"/>
          <w:sz w:val="22"/>
          <w:szCs w:val="22"/>
        </w:rPr>
        <w:t xml:space="preserve"> Two-sample significance testing utilized Welch’s T test, with significance testing for more than three samples utilizing one-way analysis of variance (ANOVA) with Tukey honest significance determination for correcting multiple comparisons. Two-proportion Z-tests was performed </w:t>
      </w:r>
      <w:r w:rsidR="00732B3F" w:rsidRPr="00761DC0">
        <w:rPr>
          <w:rFonts w:ascii="Arial" w:hAnsi="Arial" w:cs="Arial"/>
          <w:color w:val="000000"/>
          <w:sz w:val="22"/>
          <w:szCs w:val="22"/>
        </w:rPr>
        <w:t>using the total number of cells in each condition as the number of trials and without a prior for proportion.</w:t>
      </w:r>
    </w:p>
    <w:p w14:paraId="65B2752E" w14:textId="77777777" w:rsidR="00CC3469" w:rsidRPr="00761DC0" w:rsidRDefault="00CC3469" w:rsidP="00276C2F">
      <w:pPr>
        <w:spacing w:line="480" w:lineRule="auto"/>
        <w:jc w:val="both"/>
        <w:rPr>
          <w:rFonts w:ascii="Arial" w:hAnsi="Arial" w:cs="Arial"/>
          <w:sz w:val="22"/>
          <w:szCs w:val="22"/>
        </w:rPr>
      </w:pPr>
    </w:p>
    <w:p w14:paraId="3C2F2FD2" w14:textId="648D9F1A" w:rsidR="003064F8" w:rsidRDefault="003064F8" w:rsidP="00276C2F">
      <w:pPr>
        <w:spacing w:line="480" w:lineRule="auto"/>
        <w:jc w:val="both"/>
        <w:rPr>
          <w:rFonts w:ascii="Arial" w:hAnsi="Arial" w:cs="Arial"/>
          <w:sz w:val="22"/>
          <w:szCs w:val="22"/>
        </w:rPr>
      </w:pPr>
    </w:p>
    <w:p w14:paraId="281D9E9C" w14:textId="135A99B2" w:rsidR="002E4EFB" w:rsidRDefault="002E4EFB" w:rsidP="00276C2F">
      <w:pPr>
        <w:spacing w:line="480" w:lineRule="auto"/>
        <w:jc w:val="both"/>
        <w:rPr>
          <w:rFonts w:ascii="Arial" w:hAnsi="Arial" w:cs="Arial"/>
          <w:sz w:val="22"/>
          <w:szCs w:val="22"/>
        </w:rPr>
      </w:pPr>
    </w:p>
    <w:p w14:paraId="15C6FF09" w14:textId="0E32A6AF" w:rsidR="002E4EFB" w:rsidRDefault="002E4EFB" w:rsidP="00276C2F">
      <w:pPr>
        <w:spacing w:line="480" w:lineRule="auto"/>
        <w:jc w:val="both"/>
        <w:rPr>
          <w:rFonts w:ascii="Arial" w:hAnsi="Arial" w:cs="Arial"/>
          <w:sz w:val="22"/>
          <w:szCs w:val="22"/>
        </w:rPr>
      </w:pPr>
    </w:p>
    <w:p w14:paraId="483133B5" w14:textId="22998012" w:rsidR="002E4EFB" w:rsidRDefault="002E4EFB" w:rsidP="00276C2F">
      <w:pPr>
        <w:spacing w:line="480" w:lineRule="auto"/>
        <w:jc w:val="both"/>
        <w:rPr>
          <w:rFonts w:ascii="Arial" w:hAnsi="Arial" w:cs="Arial"/>
          <w:sz w:val="22"/>
          <w:szCs w:val="22"/>
        </w:rPr>
      </w:pPr>
    </w:p>
    <w:p w14:paraId="75D2F9CB" w14:textId="39C5D6FC" w:rsidR="002E4EFB" w:rsidRDefault="002E4EFB" w:rsidP="00276C2F">
      <w:pPr>
        <w:spacing w:line="480" w:lineRule="auto"/>
        <w:jc w:val="both"/>
        <w:rPr>
          <w:rFonts w:ascii="Arial" w:hAnsi="Arial" w:cs="Arial"/>
          <w:sz w:val="22"/>
          <w:szCs w:val="22"/>
        </w:rPr>
      </w:pPr>
    </w:p>
    <w:p w14:paraId="75D54D4C" w14:textId="13034EF4" w:rsidR="002E4EFB" w:rsidRDefault="002E4EFB" w:rsidP="00276C2F">
      <w:pPr>
        <w:spacing w:line="480" w:lineRule="auto"/>
        <w:jc w:val="both"/>
        <w:rPr>
          <w:rFonts w:ascii="Arial" w:hAnsi="Arial" w:cs="Arial"/>
          <w:sz w:val="22"/>
          <w:szCs w:val="22"/>
        </w:rPr>
      </w:pPr>
    </w:p>
    <w:p w14:paraId="00F8A150" w14:textId="77777777" w:rsidR="002E4EFB" w:rsidRPr="00761DC0" w:rsidRDefault="002E4EFB" w:rsidP="00276C2F">
      <w:pPr>
        <w:spacing w:line="480" w:lineRule="auto"/>
        <w:jc w:val="both"/>
        <w:rPr>
          <w:rFonts w:ascii="Arial" w:hAnsi="Arial" w:cs="Arial"/>
          <w:sz w:val="22"/>
          <w:szCs w:val="22"/>
        </w:rPr>
      </w:pPr>
    </w:p>
    <w:p w14:paraId="3680F3A4"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Acknowledgments</w:t>
      </w:r>
    </w:p>
    <w:p w14:paraId="61124083" w14:textId="0DF621F2" w:rsidR="00244E36" w:rsidRPr="002E4EFB" w:rsidRDefault="00CB2EE0" w:rsidP="002E4EFB">
      <w:pPr>
        <w:spacing w:line="480" w:lineRule="auto"/>
        <w:jc w:val="both"/>
        <w:rPr>
          <w:rFonts w:ascii="Arial" w:hAnsi="Arial" w:cs="Arial"/>
          <w:bCs/>
          <w:color w:val="000000"/>
          <w:sz w:val="22"/>
          <w:szCs w:val="22"/>
        </w:rPr>
      </w:pPr>
      <w:r w:rsidRPr="002E4EFB">
        <w:rPr>
          <w:rFonts w:ascii="Arial" w:hAnsi="Arial" w:cs="Arial"/>
          <w:bCs/>
          <w:color w:val="000000"/>
          <w:sz w:val="22"/>
          <w:szCs w:val="22"/>
        </w:rPr>
        <w:t>We thank Michael Knudson, Rita Sigmund, Joe Galbraith, Janice Cook-</w:t>
      </w:r>
      <w:proofErr w:type="spellStart"/>
      <w:r w:rsidRPr="002E4EFB">
        <w:rPr>
          <w:rFonts w:ascii="Arial" w:hAnsi="Arial" w:cs="Arial"/>
          <w:bCs/>
          <w:color w:val="000000"/>
          <w:sz w:val="22"/>
          <w:szCs w:val="22"/>
        </w:rPr>
        <w:t>Granroth</w:t>
      </w:r>
      <w:proofErr w:type="spellEnd"/>
      <w:r w:rsidRPr="002E4EFB">
        <w:rPr>
          <w:rFonts w:ascii="Arial" w:hAnsi="Arial" w:cs="Arial"/>
          <w:bCs/>
          <w:color w:val="000000"/>
          <w:sz w:val="22"/>
          <w:szCs w:val="22"/>
        </w:rPr>
        <w:t xml:space="preserve">, Bethany </w:t>
      </w:r>
      <w:proofErr w:type="spellStart"/>
      <w:r w:rsidRPr="002E4EFB">
        <w:rPr>
          <w:rFonts w:ascii="Arial" w:hAnsi="Arial" w:cs="Arial"/>
          <w:bCs/>
          <w:color w:val="000000"/>
          <w:sz w:val="22"/>
          <w:szCs w:val="22"/>
        </w:rPr>
        <w:t>Kilburg</w:t>
      </w:r>
      <w:proofErr w:type="spellEnd"/>
      <w:r w:rsidRPr="002E4EFB">
        <w:rPr>
          <w:rFonts w:ascii="Arial" w:hAnsi="Arial" w:cs="Arial"/>
          <w:bCs/>
          <w:color w:val="000000"/>
          <w:sz w:val="22"/>
          <w:szCs w:val="22"/>
        </w:rPr>
        <w:t xml:space="preserve"> and Celeste </w:t>
      </w:r>
      <w:proofErr w:type="spellStart"/>
      <w:r w:rsidRPr="002E4EFB">
        <w:rPr>
          <w:rFonts w:ascii="Arial" w:hAnsi="Arial" w:cs="Arial"/>
          <w:bCs/>
          <w:color w:val="000000"/>
          <w:sz w:val="22"/>
          <w:szCs w:val="22"/>
        </w:rPr>
        <w:t>Charchalac</w:t>
      </w:r>
      <w:proofErr w:type="spellEnd"/>
      <w:r w:rsidRPr="002E4EFB">
        <w:rPr>
          <w:rFonts w:ascii="Arial" w:hAnsi="Arial" w:cs="Arial"/>
          <w:bCs/>
          <w:color w:val="000000"/>
          <w:sz w:val="22"/>
          <w:szCs w:val="22"/>
        </w:rPr>
        <w:t xml:space="preserve"> from University of Iowa Carver College of Medicine, Tissue Procurement Core (TPC) and Genito-Urologic Tissue Repository (GUMER) for receiving biological samples and clinical data. We thank Justin </w:t>
      </w:r>
      <w:proofErr w:type="spellStart"/>
      <w:r w:rsidRPr="002E4EFB">
        <w:rPr>
          <w:rFonts w:ascii="Arial" w:hAnsi="Arial" w:cs="Arial"/>
          <w:bCs/>
          <w:color w:val="000000"/>
          <w:sz w:val="22"/>
          <w:szCs w:val="22"/>
        </w:rPr>
        <w:t>Fishbaugh</w:t>
      </w:r>
      <w:proofErr w:type="spellEnd"/>
      <w:r w:rsidRPr="002E4EFB">
        <w:rPr>
          <w:rFonts w:ascii="Arial" w:hAnsi="Arial" w:cs="Arial"/>
          <w:bCs/>
          <w:color w:val="000000"/>
          <w:sz w:val="22"/>
          <w:szCs w:val="22"/>
        </w:rPr>
        <w:t xml:space="preserve">, Heath </w:t>
      </w:r>
      <w:proofErr w:type="spellStart"/>
      <w:r w:rsidRPr="002E4EFB">
        <w:rPr>
          <w:rFonts w:ascii="Arial" w:hAnsi="Arial" w:cs="Arial"/>
          <w:bCs/>
          <w:color w:val="000000"/>
          <w:sz w:val="22"/>
          <w:szCs w:val="22"/>
        </w:rPr>
        <w:t>Vignes</w:t>
      </w:r>
      <w:proofErr w:type="spellEnd"/>
      <w:r w:rsidRPr="002E4EFB">
        <w:rPr>
          <w:rFonts w:ascii="Arial" w:hAnsi="Arial" w:cs="Arial"/>
          <w:bCs/>
          <w:color w:val="000000"/>
          <w:sz w:val="22"/>
          <w:szCs w:val="22"/>
        </w:rPr>
        <w:t xml:space="preserve"> and Michael </w:t>
      </w:r>
      <w:proofErr w:type="spellStart"/>
      <w:r w:rsidRPr="002E4EFB">
        <w:rPr>
          <w:rFonts w:ascii="Arial" w:hAnsi="Arial" w:cs="Arial"/>
          <w:bCs/>
          <w:color w:val="000000"/>
          <w:sz w:val="22"/>
          <w:szCs w:val="22"/>
        </w:rPr>
        <w:t>Shey</w:t>
      </w:r>
      <w:proofErr w:type="spellEnd"/>
      <w:r w:rsidRPr="002E4EFB">
        <w:rPr>
          <w:rFonts w:ascii="Arial" w:hAnsi="Arial" w:cs="Arial"/>
          <w:bCs/>
          <w:color w:val="000000"/>
          <w:sz w:val="22"/>
          <w:szCs w:val="22"/>
        </w:rPr>
        <w:t xml:space="preserve"> from the University of Iowa Flow Cytometry Facility. We thank Kevin </w:t>
      </w:r>
      <w:proofErr w:type="spellStart"/>
      <w:r w:rsidRPr="002E4EFB">
        <w:rPr>
          <w:rFonts w:ascii="Arial" w:hAnsi="Arial" w:cs="Arial"/>
          <w:bCs/>
          <w:color w:val="000000"/>
          <w:sz w:val="22"/>
          <w:szCs w:val="22"/>
        </w:rPr>
        <w:t>Knudtson</w:t>
      </w:r>
      <w:proofErr w:type="spellEnd"/>
      <w:r w:rsidRPr="002E4EFB">
        <w:rPr>
          <w:rFonts w:ascii="Arial" w:hAnsi="Arial" w:cs="Arial"/>
          <w:bCs/>
          <w:color w:val="000000"/>
          <w:sz w:val="22"/>
          <w:szCs w:val="22"/>
        </w:rPr>
        <w:t xml:space="preserve">, Mary </w:t>
      </w:r>
      <w:proofErr w:type="spellStart"/>
      <w:r w:rsidRPr="002E4EFB">
        <w:rPr>
          <w:rFonts w:ascii="Arial" w:hAnsi="Arial" w:cs="Arial"/>
          <w:bCs/>
          <w:color w:val="000000"/>
          <w:sz w:val="22"/>
          <w:szCs w:val="22"/>
        </w:rPr>
        <w:t>Boes</w:t>
      </w:r>
      <w:proofErr w:type="spellEnd"/>
      <w:r w:rsidRPr="002E4EFB">
        <w:rPr>
          <w:rFonts w:ascii="Arial" w:hAnsi="Arial" w:cs="Arial"/>
          <w:bCs/>
          <w:color w:val="000000"/>
          <w:sz w:val="22"/>
          <w:szCs w:val="22"/>
        </w:rPr>
        <w:t xml:space="preserve">, Garry Hauser and Mari Eyestone from the Iowa Institute of Human Genetics (IIHG) Genomics Division for planning and assisting use of Next Gen Sequencing (NGS) platforms, Diana Kolb from the IIHG Bioinformatics Division and the University of Iowa High Performance Computing (HPC) facility. </w:t>
      </w:r>
    </w:p>
    <w:p w14:paraId="39C8B0BC" w14:textId="77777777" w:rsidR="00244E36" w:rsidRPr="002E4EFB" w:rsidRDefault="00244E36" w:rsidP="002E4EFB">
      <w:pPr>
        <w:spacing w:line="480" w:lineRule="auto"/>
        <w:jc w:val="both"/>
        <w:rPr>
          <w:rFonts w:ascii="Arial" w:hAnsi="Arial" w:cs="Arial"/>
          <w:bCs/>
          <w:color w:val="000000"/>
          <w:sz w:val="22"/>
          <w:szCs w:val="22"/>
        </w:rPr>
      </w:pPr>
    </w:p>
    <w:p w14:paraId="25F8152D"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Funding</w:t>
      </w:r>
    </w:p>
    <w:p w14:paraId="45F9BAE5" w14:textId="450D5474" w:rsidR="00CB2EE0" w:rsidRPr="002E4EFB" w:rsidRDefault="00244E36" w:rsidP="002E4EFB">
      <w:pPr>
        <w:spacing w:line="480" w:lineRule="auto"/>
        <w:rPr>
          <w:rFonts w:ascii="Arial" w:hAnsi="Arial" w:cs="Arial"/>
          <w:bCs/>
          <w:sz w:val="22"/>
          <w:szCs w:val="22"/>
        </w:rPr>
      </w:pPr>
      <w:r w:rsidRPr="002E4EFB">
        <w:rPr>
          <w:rFonts w:ascii="Arial" w:hAnsi="Arial" w:cs="Arial"/>
          <w:bCs/>
          <w:sz w:val="22"/>
          <w:szCs w:val="22"/>
        </w:rPr>
        <w:t>Funding for this project was provided</w:t>
      </w:r>
      <w:r w:rsidR="007C3051">
        <w:rPr>
          <w:rFonts w:ascii="Arial" w:hAnsi="Arial" w:cs="Arial"/>
          <w:bCs/>
          <w:sz w:val="22"/>
          <w:szCs w:val="22"/>
        </w:rPr>
        <w:t xml:space="preserve"> </w:t>
      </w:r>
      <w:r w:rsidR="007C3051">
        <w:rPr>
          <w:rFonts w:ascii="Arial" w:hAnsi="Arial" w:cs="Arial"/>
          <w:bCs/>
          <w:color w:val="000000"/>
          <w:sz w:val="22"/>
          <w:szCs w:val="22"/>
        </w:rPr>
        <w:t>by</w:t>
      </w:r>
      <w:r w:rsidR="007C3051" w:rsidRPr="002E4EFB">
        <w:rPr>
          <w:rFonts w:ascii="Arial" w:hAnsi="Arial" w:cs="Arial"/>
          <w:bCs/>
          <w:color w:val="000000"/>
          <w:sz w:val="22"/>
          <w:szCs w:val="22"/>
        </w:rPr>
        <w:t xml:space="preserve"> Rock ‘N’ Ride Foundation (PI: Y.Z.)</w:t>
      </w:r>
      <w:r w:rsidR="007C3051">
        <w:rPr>
          <w:rFonts w:ascii="Arial" w:hAnsi="Arial" w:cs="Arial"/>
          <w:bCs/>
          <w:color w:val="000000"/>
          <w:sz w:val="22"/>
          <w:szCs w:val="22"/>
        </w:rPr>
        <w:t xml:space="preserve"> and </w:t>
      </w:r>
      <w:r w:rsidRPr="002E4EFB">
        <w:rPr>
          <w:rFonts w:ascii="Arial" w:hAnsi="Arial" w:cs="Arial"/>
          <w:bCs/>
          <w:sz w:val="22"/>
          <w:szCs w:val="22"/>
        </w:rPr>
        <w:t xml:space="preserve">from the National Institute of Health under the </w:t>
      </w:r>
      <w:r w:rsidRPr="007C3051">
        <w:rPr>
          <w:rFonts w:ascii="Arial" w:hAnsi="Arial" w:cs="Arial"/>
          <w:bCs/>
          <w:sz w:val="22"/>
          <w:szCs w:val="22"/>
        </w:rPr>
        <w:t>R01</w:t>
      </w:r>
      <w:r w:rsidR="007C3051">
        <w:rPr>
          <w:rFonts w:ascii="Arial" w:hAnsi="Arial" w:cs="Arial"/>
          <w:bCs/>
          <w:sz w:val="22"/>
          <w:szCs w:val="22"/>
        </w:rPr>
        <w:t xml:space="preserve"> CA200673 (PI: W.Z.), R01 CA203834 (PI: W.Z.), </w:t>
      </w:r>
      <w:r w:rsidRPr="002E4EFB">
        <w:rPr>
          <w:rFonts w:ascii="Arial" w:hAnsi="Arial" w:cs="Arial"/>
          <w:bCs/>
          <w:sz w:val="22"/>
          <w:szCs w:val="22"/>
        </w:rPr>
        <w:t xml:space="preserve">K08 </w:t>
      </w:r>
      <w:r w:rsidRPr="002E4EFB">
        <w:rPr>
          <w:rFonts w:ascii="Arial" w:hAnsi="Arial" w:cs="Arial"/>
          <w:bCs/>
          <w:color w:val="000000"/>
          <w:sz w:val="22"/>
          <w:szCs w:val="22"/>
        </w:rPr>
        <w:t>CA226391</w:t>
      </w:r>
      <w:r w:rsidRPr="002E4EFB">
        <w:rPr>
          <w:rFonts w:ascii="Arial" w:hAnsi="Arial" w:cs="Arial"/>
          <w:bCs/>
          <w:sz w:val="22"/>
          <w:szCs w:val="22"/>
        </w:rPr>
        <w:t xml:space="preserve"> (PI: R.W.J) and F30 CA206255 (PI: N.B.).</w:t>
      </w:r>
      <w:r w:rsidR="007C3051">
        <w:rPr>
          <w:rFonts w:ascii="Arial" w:hAnsi="Arial" w:cs="Arial"/>
          <w:bCs/>
          <w:sz w:val="22"/>
          <w:szCs w:val="22"/>
        </w:rPr>
        <w:t xml:space="preserve"> </w:t>
      </w:r>
      <w:r w:rsidR="00CB2EE0" w:rsidRPr="002E4EFB">
        <w:rPr>
          <w:rFonts w:ascii="Arial" w:hAnsi="Arial" w:cs="Arial"/>
          <w:bCs/>
          <w:color w:val="000000"/>
          <w:sz w:val="22"/>
          <w:szCs w:val="22"/>
        </w:rPr>
        <w:t xml:space="preserve">The flow cytometry </w:t>
      </w:r>
      <w:r w:rsidRPr="002E4EFB">
        <w:rPr>
          <w:rFonts w:ascii="Arial" w:hAnsi="Arial" w:cs="Arial"/>
          <w:bCs/>
          <w:color w:val="000000"/>
          <w:sz w:val="22"/>
          <w:szCs w:val="22"/>
        </w:rPr>
        <w:t xml:space="preserve">and sequencing </w:t>
      </w:r>
      <w:r w:rsidRPr="002E4EFB">
        <w:rPr>
          <w:rStyle w:val="Strong"/>
          <w:rFonts w:ascii="Arial" w:hAnsi="Arial" w:cs="Arial"/>
          <w:b w:val="0"/>
          <w:color w:val="000000"/>
          <w:sz w:val="22"/>
          <w:szCs w:val="22"/>
        </w:rPr>
        <w:t xml:space="preserve">facilities are funded </w:t>
      </w:r>
      <w:r w:rsidR="00CB2EE0" w:rsidRPr="002E4EFB">
        <w:rPr>
          <w:rStyle w:val="Strong"/>
          <w:rFonts w:ascii="Arial" w:hAnsi="Arial" w:cs="Arial"/>
          <w:b w:val="0"/>
          <w:color w:val="000000"/>
          <w:sz w:val="22"/>
          <w:szCs w:val="22"/>
        </w:rPr>
        <w:t xml:space="preserve">in part, by the National Cancer Institute of the National Institutes of Health under Award Number P30CA086862. The </w:t>
      </w:r>
      <w:proofErr w:type="spellStart"/>
      <w:r w:rsidR="00CB2EE0" w:rsidRPr="002E4EFB">
        <w:rPr>
          <w:rFonts w:ascii="Arial" w:hAnsi="Arial" w:cs="Arial"/>
          <w:bCs/>
          <w:color w:val="000000"/>
          <w:sz w:val="22"/>
          <w:szCs w:val="22"/>
        </w:rPr>
        <w:t>FACSAria</w:t>
      </w:r>
      <w:proofErr w:type="spellEnd"/>
      <w:r w:rsidR="00CB2EE0" w:rsidRPr="002E4EFB">
        <w:rPr>
          <w:rFonts w:ascii="Arial" w:hAnsi="Arial" w:cs="Arial"/>
          <w:bCs/>
          <w:color w:val="000000"/>
          <w:sz w:val="22"/>
          <w:szCs w:val="22"/>
        </w:rPr>
        <w:t xml:space="preserve"> Fusion high-speed cell sorter was supported with funds from </w:t>
      </w:r>
      <w:r w:rsidR="00CB2EE0" w:rsidRPr="002E4EFB">
        <w:rPr>
          <w:rStyle w:val="Strong"/>
          <w:rFonts w:ascii="Arial" w:hAnsi="Arial" w:cs="Arial"/>
          <w:b w:val="0"/>
          <w:color w:val="000000"/>
          <w:sz w:val="22"/>
          <w:szCs w:val="22"/>
        </w:rPr>
        <w:t>the National Center for Research Resources of the National Institutes of Health under Award Number 1 S10 OD016199-01A1.</w:t>
      </w:r>
      <w:r w:rsidR="00CB2EE0" w:rsidRPr="002E4EFB">
        <w:rPr>
          <w:rFonts w:ascii="Arial" w:hAnsi="Arial" w:cs="Arial"/>
          <w:bCs/>
          <w:color w:val="000000"/>
          <w:sz w:val="22"/>
          <w:szCs w:val="22"/>
        </w:rPr>
        <w:t xml:space="preserve"> The content is solely the responsibility </w:t>
      </w:r>
      <w:r w:rsidR="00CB2EE0" w:rsidRPr="002E4EFB">
        <w:rPr>
          <w:rFonts w:ascii="Arial" w:hAnsi="Arial" w:cs="Arial"/>
          <w:bCs/>
          <w:color w:val="000000"/>
          <w:sz w:val="22"/>
          <w:szCs w:val="22"/>
        </w:rPr>
        <w:lastRenderedPageBreak/>
        <w:t xml:space="preserve">of the authors and does not necessarily represent the official views of the National Institutes of Health. </w:t>
      </w:r>
    </w:p>
    <w:p w14:paraId="0FA19CF9" w14:textId="77777777" w:rsidR="00CB2EE0" w:rsidRPr="002E4EFB" w:rsidRDefault="00CB2EE0" w:rsidP="002E4EFB">
      <w:pPr>
        <w:spacing w:line="480" w:lineRule="auto"/>
        <w:jc w:val="both"/>
        <w:rPr>
          <w:rFonts w:ascii="Arial" w:hAnsi="Arial" w:cs="Arial"/>
          <w:bCs/>
          <w:color w:val="000000"/>
          <w:sz w:val="22"/>
          <w:szCs w:val="22"/>
        </w:rPr>
      </w:pPr>
    </w:p>
    <w:p w14:paraId="5B8F64C8" w14:textId="488D6C53" w:rsidR="002E4EFB"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Author contributions</w:t>
      </w:r>
    </w:p>
    <w:p w14:paraId="115296DA" w14:textId="66F2C450"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Conception and design:</w:t>
      </w:r>
      <w:r w:rsidRPr="002E4EFB">
        <w:rPr>
          <w:rFonts w:ascii="Arial" w:hAnsi="Arial" w:cs="Arial"/>
          <w:bCs/>
          <w:color w:val="000000"/>
          <w:sz w:val="22"/>
          <w:szCs w:val="22"/>
        </w:rPr>
        <w:t> AV, YZ, WZ</w:t>
      </w:r>
    </w:p>
    <w:p w14:paraId="2871F40D" w14:textId="494BF884"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Development of methodology:</w:t>
      </w:r>
      <w:r w:rsidRPr="002E4EFB">
        <w:rPr>
          <w:rFonts w:ascii="Arial" w:hAnsi="Arial" w:cs="Arial"/>
          <w:bCs/>
          <w:color w:val="000000"/>
          <w:sz w:val="22"/>
          <w:szCs w:val="22"/>
        </w:rPr>
        <w:t> AV NB WZ</w:t>
      </w:r>
    </w:p>
    <w:p w14:paraId="36AC5BCF" w14:textId="19F5D332"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Acquisition of data:</w:t>
      </w:r>
      <w:r w:rsidRPr="002E4EFB">
        <w:rPr>
          <w:rFonts w:ascii="Arial" w:hAnsi="Arial" w:cs="Arial"/>
          <w:bCs/>
          <w:color w:val="000000"/>
          <w:sz w:val="22"/>
          <w:szCs w:val="22"/>
        </w:rPr>
        <w:t> KN, YZ, AV</w:t>
      </w:r>
    </w:p>
    <w:p w14:paraId="0D4AD9D0" w14:textId="699CD9E6"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Analysis and interpretation of data:</w:t>
      </w:r>
      <w:r w:rsidRPr="002E4EFB">
        <w:rPr>
          <w:rFonts w:ascii="Arial" w:hAnsi="Arial" w:cs="Arial"/>
          <w:bCs/>
          <w:color w:val="000000"/>
          <w:sz w:val="22"/>
          <w:szCs w:val="22"/>
        </w:rPr>
        <w:t> NB</w:t>
      </w:r>
      <w:r>
        <w:rPr>
          <w:rFonts w:ascii="Arial" w:hAnsi="Arial" w:cs="Arial"/>
          <w:bCs/>
          <w:color w:val="000000"/>
          <w:sz w:val="22"/>
          <w:szCs w:val="22"/>
        </w:rPr>
        <w:t xml:space="preserve"> AV</w:t>
      </w:r>
      <w:r w:rsidRPr="002E4EFB">
        <w:rPr>
          <w:rFonts w:ascii="Arial" w:hAnsi="Arial" w:cs="Arial"/>
          <w:bCs/>
          <w:color w:val="000000"/>
          <w:sz w:val="22"/>
          <w:szCs w:val="22"/>
        </w:rPr>
        <w:t xml:space="preserve"> AS RWJ WZ YZ</w:t>
      </w:r>
    </w:p>
    <w:p w14:paraId="0B92AA3A" w14:textId="75FE7757"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Style w:val="Strong"/>
          <w:rFonts w:ascii="Arial" w:hAnsi="Arial" w:cs="Arial"/>
          <w:b w:val="0"/>
          <w:color w:val="000000"/>
          <w:sz w:val="22"/>
          <w:szCs w:val="22"/>
          <w:bdr w:val="none" w:sz="0" w:space="0" w:color="auto" w:frame="1"/>
        </w:rPr>
        <w:t>Writing, review, and/or revision of the manuscript:</w:t>
      </w:r>
      <w:r w:rsidRPr="002E4EFB">
        <w:rPr>
          <w:rFonts w:ascii="Arial" w:hAnsi="Arial" w:cs="Arial"/>
          <w:bCs/>
          <w:color w:val="000000"/>
          <w:sz w:val="22"/>
          <w:szCs w:val="22"/>
        </w:rPr>
        <w:t> AV NB AS RWJ WZ YZ</w:t>
      </w:r>
    </w:p>
    <w:p w14:paraId="3E3530E1" w14:textId="7F5A620E" w:rsidR="002E4EFB" w:rsidRPr="002E4EFB"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2E4EFB">
        <w:rPr>
          <w:rFonts w:ascii="Arial" w:hAnsi="Arial" w:cs="Arial"/>
          <w:bCs/>
          <w:color w:val="000000"/>
          <w:sz w:val="22"/>
          <w:szCs w:val="22"/>
        </w:rPr>
        <w:t>Supervision: YZ, WZ, RWJ</w:t>
      </w:r>
    </w:p>
    <w:p w14:paraId="2A0ABB8C" w14:textId="77777777" w:rsidR="00CB2EE0" w:rsidRPr="002E4EFB" w:rsidRDefault="00CB2EE0" w:rsidP="002E4EFB">
      <w:pPr>
        <w:spacing w:line="480" w:lineRule="auto"/>
        <w:jc w:val="both"/>
        <w:rPr>
          <w:rFonts w:ascii="Arial" w:hAnsi="Arial" w:cs="Arial"/>
          <w:bCs/>
          <w:color w:val="000000"/>
          <w:sz w:val="22"/>
          <w:szCs w:val="22"/>
        </w:rPr>
      </w:pPr>
    </w:p>
    <w:p w14:paraId="4BE4ED16"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Declaration of interests</w:t>
      </w:r>
    </w:p>
    <w:p w14:paraId="6BCDA515" w14:textId="1362AF1F" w:rsidR="00CB2EE0" w:rsidRPr="002E4EFB" w:rsidRDefault="00CB2EE0" w:rsidP="002E4EFB">
      <w:pPr>
        <w:spacing w:line="480" w:lineRule="auto"/>
        <w:jc w:val="both"/>
        <w:rPr>
          <w:rFonts w:ascii="Arial" w:hAnsi="Arial" w:cs="Arial"/>
          <w:bCs/>
          <w:color w:val="000000"/>
          <w:sz w:val="22"/>
          <w:szCs w:val="22"/>
        </w:rPr>
      </w:pPr>
      <w:r w:rsidRPr="002E4EFB">
        <w:rPr>
          <w:rFonts w:ascii="Arial" w:hAnsi="Arial" w:cs="Arial"/>
          <w:bCs/>
          <w:color w:val="000000"/>
          <w:sz w:val="22"/>
          <w:szCs w:val="22"/>
        </w:rPr>
        <w:t xml:space="preserve">Dr. Russell W. Jenkins has a financial interest in </w:t>
      </w:r>
      <w:proofErr w:type="spellStart"/>
      <w:r w:rsidRPr="002E4EFB">
        <w:rPr>
          <w:rFonts w:ascii="Arial" w:hAnsi="Arial" w:cs="Arial"/>
          <w:bCs/>
          <w:color w:val="000000"/>
          <w:sz w:val="22"/>
          <w:szCs w:val="22"/>
        </w:rPr>
        <w:t>XSphera</w:t>
      </w:r>
      <w:proofErr w:type="spellEnd"/>
      <w:r w:rsidRPr="002E4EFB">
        <w:rPr>
          <w:rFonts w:ascii="Arial" w:hAnsi="Arial" w:cs="Arial"/>
          <w:bCs/>
          <w:color w:val="000000"/>
          <w:sz w:val="22"/>
          <w:szCs w:val="22"/>
        </w:rPr>
        <w:t xml:space="preserve"> Biosciences Inc., a company focused on using ex vivo profiling technology to deliver functional, precision immune-oncology solutions for patients, providers, and drug development companies. Dr. Jenkins’ interests were reviewed and are managed by Massachusetts General Hospital and Partners HealthCare in accordance with their conflict of interest policies. </w:t>
      </w:r>
    </w:p>
    <w:p w14:paraId="642C6506" w14:textId="77777777" w:rsidR="00CB2EE0" w:rsidRPr="002E4EFB" w:rsidRDefault="00CB2EE0" w:rsidP="002E4EFB">
      <w:pPr>
        <w:spacing w:line="480" w:lineRule="auto"/>
        <w:jc w:val="both"/>
        <w:rPr>
          <w:rFonts w:ascii="Arial" w:hAnsi="Arial" w:cs="Arial"/>
          <w:bCs/>
          <w:color w:val="000000"/>
          <w:sz w:val="22"/>
          <w:szCs w:val="22"/>
        </w:rPr>
      </w:pPr>
    </w:p>
    <w:p w14:paraId="34DCA781" w14:textId="77777777" w:rsidR="00244E36" w:rsidRPr="002E4EFB" w:rsidRDefault="00CB2EE0" w:rsidP="002E4EFB">
      <w:pPr>
        <w:spacing w:line="480" w:lineRule="auto"/>
        <w:jc w:val="both"/>
        <w:rPr>
          <w:rFonts w:ascii="Arial" w:hAnsi="Arial" w:cs="Arial"/>
          <w:b/>
          <w:color w:val="000000"/>
          <w:sz w:val="22"/>
          <w:szCs w:val="22"/>
        </w:rPr>
      </w:pPr>
      <w:r w:rsidRPr="002E4EFB">
        <w:rPr>
          <w:rFonts w:ascii="Arial" w:hAnsi="Arial" w:cs="Arial"/>
          <w:b/>
          <w:color w:val="000000"/>
          <w:sz w:val="22"/>
          <w:szCs w:val="22"/>
        </w:rPr>
        <w:t xml:space="preserve">Data and materials availability: </w:t>
      </w:r>
    </w:p>
    <w:p w14:paraId="458140FD" w14:textId="41603B00" w:rsidR="00CB2EE0" w:rsidRDefault="00CB2EE0" w:rsidP="002E4EFB">
      <w:pPr>
        <w:spacing w:line="480" w:lineRule="auto"/>
        <w:jc w:val="both"/>
        <w:rPr>
          <w:rFonts w:ascii="Arial" w:hAnsi="Arial" w:cs="Arial"/>
          <w:bCs/>
          <w:sz w:val="22"/>
          <w:szCs w:val="22"/>
        </w:rPr>
      </w:pPr>
      <w:r w:rsidRPr="002E4EFB">
        <w:rPr>
          <w:rFonts w:ascii="Arial" w:hAnsi="Arial" w:cs="Arial"/>
          <w:bCs/>
          <w:color w:val="000000"/>
          <w:sz w:val="22"/>
          <w:szCs w:val="22"/>
        </w:rPr>
        <w:t>Quantified gene expression counts</w:t>
      </w:r>
      <w:r w:rsidR="00244E36" w:rsidRPr="002E4EFB">
        <w:rPr>
          <w:rFonts w:ascii="Arial" w:hAnsi="Arial" w:cs="Arial"/>
          <w:bCs/>
          <w:color w:val="000000"/>
          <w:sz w:val="22"/>
          <w:szCs w:val="22"/>
        </w:rPr>
        <w:t xml:space="preserve"> </w:t>
      </w:r>
      <w:r w:rsidRPr="002E4EFB">
        <w:rPr>
          <w:rFonts w:ascii="Arial" w:hAnsi="Arial" w:cs="Arial"/>
          <w:bCs/>
          <w:color w:val="000000"/>
          <w:sz w:val="22"/>
          <w:szCs w:val="22"/>
        </w:rPr>
        <w:t xml:space="preserve">and V(D)J T cell receptor sequences for single-cell RNA sequencing are available at the Gene Expression Omnibus (GEO) at </w:t>
      </w:r>
      <w:hyperlink r:id="rId9" w:history="1">
        <w:r w:rsidRPr="002E4EFB">
          <w:rPr>
            <w:rStyle w:val="Hyperlink"/>
            <w:rFonts w:ascii="Arial" w:hAnsi="Arial" w:cs="Arial"/>
            <w:bCs/>
            <w:color w:val="000000"/>
            <w:sz w:val="22"/>
            <w:szCs w:val="22"/>
          </w:rPr>
          <w:t>GSE121638</w:t>
        </w:r>
      </w:hyperlink>
      <w:r w:rsidRPr="002E4EFB">
        <w:rPr>
          <w:rFonts w:ascii="Arial" w:hAnsi="Arial" w:cs="Arial"/>
          <w:bCs/>
          <w:color w:val="000000"/>
          <w:sz w:val="22"/>
          <w:szCs w:val="22"/>
        </w:rPr>
        <w:t xml:space="preserve">. </w:t>
      </w:r>
      <w:r w:rsidR="00244E36" w:rsidRPr="002E4EFB">
        <w:rPr>
          <w:rFonts w:ascii="Arial" w:hAnsi="Arial" w:cs="Arial"/>
          <w:bCs/>
          <w:color w:val="000000"/>
          <w:sz w:val="22"/>
          <w:szCs w:val="22"/>
        </w:rPr>
        <w:t xml:space="preserve">Code for the analysis and visualizations are available at </w:t>
      </w:r>
      <w:hyperlink r:id="rId10" w:history="1">
        <w:r w:rsidR="00244E36" w:rsidRPr="002E4EFB">
          <w:rPr>
            <w:rStyle w:val="Hyperlink"/>
            <w:rFonts w:ascii="Arial" w:hAnsi="Arial" w:cs="Arial"/>
            <w:bCs/>
            <w:sz w:val="22"/>
            <w:szCs w:val="22"/>
          </w:rPr>
          <w:t>https://github.com/ncborcherding/ccRCC</w:t>
        </w:r>
      </w:hyperlink>
    </w:p>
    <w:p w14:paraId="23C43ECD" w14:textId="3AAA031C" w:rsidR="002E4EFB" w:rsidRDefault="002E4EFB" w:rsidP="002E4EFB">
      <w:pPr>
        <w:spacing w:line="480" w:lineRule="auto"/>
        <w:jc w:val="both"/>
        <w:rPr>
          <w:rFonts w:ascii="Arial" w:hAnsi="Arial" w:cs="Arial"/>
          <w:bCs/>
          <w:sz w:val="22"/>
          <w:szCs w:val="22"/>
        </w:rPr>
      </w:pPr>
    </w:p>
    <w:p w14:paraId="27460B56" w14:textId="017FFAF3" w:rsidR="002E4EFB" w:rsidRPr="002E4EFB" w:rsidRDefault="002E4EFB" w:rsidP="002E4EFB">
      <w:pPr>
        <w:spacing w:line="480" w:lineRule="auto"/>
        <w:jc w:val="both"/>
        <w:rPr>
          <w:rFonts w:ascii="Arial" w:hAnsi="Arial" w:cs="Arial"/>
          <w:b/>
          <w:sz w:val="22"/>
          <w:szCs w:val="22"/>
        </w:rPr>
      </w:pPr>
      <w:r w:rsidRPr="002E4EFB">
        <w:rPr>
          <w:rFonts w:ascii="Arial" w:hAnsi="Arial" w:cs="Arial"/>
          <w:b/>
          <w:sz w:val="22"/>
          <w:szCs w:val="22"/>
        </w:rPr>
        <w:t>References</w:t>
      </w:r>
    </w:p>
    <w:p w14:paraId="4B6350B0" w14:textId="3315A734" w:rsidR="004F1798" w:rsidRPr="004F1798" w:rsidRDefault="002E4EFB" w:rsidP="004F1798">
      <w:pPr>
        <w:widowControl w:val="0"/>
        <w:autoSpaceDE w:val="0"/>
        <w:autoSpaceDN w:val="0"/>
        <w:adjustRightInd w:val="0"/>
        <w:spacing w:line="480" w:lineRule="auto"/>
        <w:ind w:left="640" w:hanging="640"/>
        <w:rPr>
          <w:rFonts w:ascii="Arial" w:hAnsi="Arial" w:cs="Arial"/>
          <w:noProof/>
          <w:sz w:val="22"/>
        </w:rPr>
      </w:pPr>
      <w:r>
        <w:rPr>
          <w:rFonts w:ascii="Arial" w:hAnsi="Arial" w:cs="Arial"/>
          <w:bCs/>
          <w:color w:val="000000"/>
          <w:sz w:val="22"/>
          <w:szCs w:val="22"/>
        </w:rPr>
        <w:fldChar w:fldCharType="begin" w:fldLock="1"/>
      </w:r>
      <w:r>
        <w:rPr>
          <w:rFonts w:ascii="Arial" w:hAnsi="Arial" w:cs="Arial"/>
          <w:bCs/>
          <w:color w:val="000000"/>
          <w:sz w:val="22"/>
          <w:szCs w:val="22"/>
        </w:rPr>
        <w:instrText xml:space="preserve">ADDIN Mendeley Bibliography CSL_BIBLIOGRAPHY </w:instrText>
      </w:r>
      <w:r>
        <w:rPr>
          <w:rFonts w:ascii="Arial" w:hAnsi="Arial" w:cs="Arial"/>
          <w:bCs/>
          <w:color w:val="000000"/>
          <w:sz w:val="22"/>
          <w:szCs w:val="22"/>
        </w:rPr>
        <w:fldChar w:fldCharType="separate"/>
      </w:r>
      <w:r w:rsidR="004F1798" w:rsidRPr="004F1798">
        <w:rPr>
          <w:rFonts w:ascii="Arial" w:hAnsi="Arial" w:cs="Arial"/>
          <w:noProof/>
          <w:sz w:val="22"/>
        </w:rPr>
        <w:t xml:space="preserve">1. </w:t>
      </w:r>
      <w:r w:rsidR="004F1798" w:rsidRPr="004F1798">
        <w:rPr>
          <w:rFonts w:ascii="Arial" w:hAnsi="Arial" w:cs="Arial"/>
          <w:noProof/>
          <w:sz w:val="22"/>
        </w:rPr>
        <w:tab/>
        <w:t>Saad AM, Gad MM, Al-Husseini MJ, Ruhban IA, Sonbol MB, Ho TH. Trends in Renal-Cell Carcinoma Incidence and Mortality in the United States in the Last 2 Decades: A SEER-</w:t>
      </w:r>
      <w:r w:rsidR="004F1798" w:rsidRPr="004F1798">
        <w:rPr>
          <w:rFonts w:ascii="Arial" w:hAnsi="Arial" w:cs="Arial"/>
          <w:noProof/>
          <w:sz w:val="22"/>
        </w:rPr>
        <w:lastRenderedPageBreak/>
        <w:t xml:space="preserve">Based Study. </w:t>
      </w:r>
      <w:r w:rsidR="004F1798" w:rsidRPr="004F1798">
        <w:rPr>
          <w:rFonts w:ascii="Arial" w:hAnsi="Arial" w:cs="Arial"/>
          <w:i/>
          <w:iCs/>
          <w:noProof/>
          <w:sz w:val="22"/>
        </w:rPr>
        <w:t>Clin Genitourin Cancer</w:t>
      </w:r>
      <w:r w:rsidR="004F1798" w:rsidRPr="004F1798">
        <w:rPr>
          <w:rFonts w:ascii="Arial" w:hAnsi="Arial" w:cs="Arial"/>
          <w:noProof/>
          <w:sz w:val="22"/>
        </w:rPr>
        <w:t xml:space="preserve"> (2019) </w:t>
      </w:r>
      <w:r w:rsidR="004F1798" w:rsidRPr="004F1798">
        <w:rPr>
          <w:rFonts w:ascii="Arial" w:hAnsi="Arial" w:cs="Arial"/>
          <w:b/>
          <w:bCs/>
          <w:noProof/>
          <w:sz w:val="22"/>
        </w:rPr>
        <w:t>17</w:t>
      </w:r>
      <w:r w:rsidR="004F1798" w:rsidRPr="004F1798">
        <w:rPr>
          <w:rFonts w:ascii="Arial" w:hAnsi="Arial" w:cs="Arial"/>
          <w:noProof/>
          <w:sz w:val="22"/>
        </w:rPr>
        <w:t>:46–75. doi:10.1016/j.clgc.2018.10.002</w:t>
      </w:r>
    </w:p>
    <w:p w14:paraId="3C1B5790"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 </w:t>
      </w:r>
      <w:r w:rsidRPr="004F1798">
        <w:rPr>
          <w:rFonts w:ascii="Arial" w:hAnsi="Arial" w:cs="Arial"/>
          <w:noProof/>
          <w:sz w:val="22"/>
        </w:rPr>
        <w:tab/>
        <w:t xml:space="preserve">Koneru R, Hotte SJ. Role of cytokine therapy for renal cell carcinoma in the era of targeted agents. </w:t>
      </w:r>
      <w:r w:rsidRPr="004F1798">
        <w:rPr>
          <w:rFonts w:ascii="Arial" w:hAnsi="Arial" w:cs="Arial"/>
          <w:i/>
          <w:iCs/>
          <w:noProof/>
          <w:sz w:val="22"/>
        </w:rPr>
        <w:t>Curr Oncol</w:t>
      </w:r>
      <w:r w:rsidRPr="004F1798">
        <w:rPr>
          <w:rFonts w:ascii="Arial" w:hAnsi="Arial" w:cs="Arial"/>
          <w:noProof/>
          <w:sz w:val="22"/>
        </w:rPr>
        <w:t xml:space="preserve"> (2009) </w:t>
      </w:r>
      <w:r w:rsidRPr="004F1798">
        <w:rPr>
          <w:rFonts w:ascii="Arial" w:hAnsi="Arial" w:cs="Arial"/>
          <w:b/>
          <w:bCs/>
          <w:noProof/>
          <w:sz w:val="22"/>
        </w:rPr>
        <w:t>16</w:t>
      </w:r>
      <w:r w:rsidRPr="004F1798">
        <w:rPr>
          <w:rFonts w:ascii="Arial" w:hAnsi="Arial" w:cs="Arial"/>
          <w:noProof/>
          <w:sz w:val="22"/>
        </w:rPr>
        <w:t>:S40.</w:t>
      </w:r>
    </w:p>
    <w:p w14:paraId="7FFB112A"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 </w:t>
      </w:r>
      <w:r w:rsidRPr="004F1798">
        <w:rPr>
          <w:rFonts w:ascii="Arial" w:hAnsi="Arial" w:cs="Arial"/>
          <w:noProof/>
          <w:sz w:val="22"/>
        </w:rPr>
        <w:tab/>
        <w:t xml:space="preserve">Motzer RJ, Penkov K, Haanen J, Rini B, Albiges L, Campbell MT, Venugopal B, Kollmannsberger C, Negrier S, Uemura M, et al. Avelumab plus axitinib versus sunitinib for advanced renal-cell carcinoma. </w:t>
      </w:r>
      <w:r w:rsidRPr="004F1798">
        <w:rPr>
          <w:rFonts w:ascii="Arial" w:hAnsi="Arial" w:cs="Arial"/>
          <w:i/>
          <w:iCs/>
          <w:noProof/>
          <w:sz w:val="22"/>
        </w:rPr>
        <w:t>N Engl J Med</w:t>
      </w:r>
      <w:r w:rsidRPr="004F1798">
        <w:rPr>
          <w:rFonts w:ascii="Arial" w:hAnsi="Arial" w:cs="Arial"/>
          <w:noProof/>
          <w:sz w:val="22"/>
        </w:rPr>
        <w:t xml:space="preserve"> (2019) </w:t>
      </w:r>
      <w:r w:rsidRPr="004F1798">
        <w:rPr>
          <w:rFonts w:ascii="Arial" w:hAnsi="Arial" w:cs="Arial"/>
          <w:b/>
          <w:bCs/>
          <w:noProof/>
          <w:sz w:val="22"/>
        </w:rPr>
        <w:t>380</w:t>
      </w:r>
      <w:r w:rsidRPr="004F1798">
        <w:rPr>
          <w:rFonts w:ascii="Arial" w:hAnsi="Arial" w:cs="Arial"/>
          <w:noProof/>
          <w:sz w:val="22"/>
        </w:rPr>
        <w:t>:1103–1115. doi:10.1056/NEJMoa1816047</w:t>
      </w:r>
    </w:p>
    <w:p w14:paraId="5DCE8100"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4. </w:t>
      </w:r>
      <w:r w:rsidRPr="004F1798">
        <w:rPr>
          <w:rFonts w:ascii="Arial" w:hAnsi="Arial" w:cs="Arial"/>
          <w:noProof/>
          <w:sz w:val="22"/>
        </w:rPr>
        <w:tab/>
        <w:t xml:space="preserve">Dudani S, Graham J, Wells C, Pal SK, Dizman N, Donskov F, Bjarnason GA, Hansen AR, Iafolla MAJ, Vaishampayan UN. First-line (1L) immuno-oncology (IO) combination therapies in metastatic renal cell carcinoma (mRCC): Preliminary results from the International Metastatic Renal Cell Carcinoma Database Consortium (IMDC). </w:t>
      </w:r>
      <w:r w:rsidRPr="004F1798">
        <w:rPr>
          <w:rFonts w:ascii="Arial" w:hAnsi="Arial" w:cs="Arial"/>
          <w:i/>
          <w:iCs/>
          <w:noProof/>
          <w:sz w:val="22"/>
        </w:rPr>
        <w:t>J Clin Oncol</w:t>
      </w:r>
      <w:r w:rsidRPr="004F1798">
        <w:rPr>
          <w:rFonts w:ascii="Arial" w:hAnsi="Arial" w:cs="Arial"/>
          <w:noProof/>
          <w:sz w:val="22"/>
        </w:rPr>
        <w:t xml:space="preserve"> (2019) </w:t>
      </w:r>
      <w:r w:rsidRPr="004F1798">
        <w:rPr>
          <w:rFonts w:ascii="Arial" w:hAnsi="Arial" w:cs="Arial"/>
          <w:b/>
          <w:bCs/>
          <w:noProof/>
          <w:sz w:val="22"/>
        </w:rPr>
        <w:t>37</w:t>
      </w:r>
      <w:r w:rsidRPr="004F1798">
        <w:rPr>
          <w:rFonts w:ascii="Arial" w:hAnsi="Arial" w:cs="Arial"/>
          <w:noProof/>
          <w:sz w:val="22"/>
        </w:rPr>
        <w:t>:584–584.</w:t>
      </w:r>
    </w:p>
    <w:p w14:paraId="5637C9DF"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5. </w:t>
      </w:r>
      <w:r w:rsidRPr="004F1798">
        <w:rPr>
          <w:rFonts w:ascii="Arial" w:hAnsi="Arial" w:cs="Arial"/>
          <w:noProof/>
          <w:sz w:val="22"/>
        </w:rPr>
        <w:tab/>
        <w:t xml:space="preserve">Sharma P, Allison JP. Immune checkpoint targeting in cancer therapy: Toward combination strategies with curative potential. </w:t>
      </w:r>
      <w:r w:rsidRPr="004F1798">
        <w:rPr>
          <w:rFonts w:ascii="Arial" w:hAnsi="Arial" w:cs="Arial"/>
          <w:i/>
          <w:iCs/>
          <w:noProof/>
          <w:sz w:val="22"/>
        </w:rPr>
        <w:t>Cell</w:t>
      </w:r>
      <w:r w:rsidRPr="004F1798">
        <w:rPr>
          <w:rFonts w:ascii="Arial" w:hAnsi="Arial" w:cs="Arial"/>
          <w:noProof/>
          <w:sz w:val="22"/>
        </w:rPr>
        <w:t xml:space="preserve"> (2015) doi:10.1016/j.cell.2015.03.030</w:t>
      </w:r>
    </w:p>
    <w:p w14:paraId="354846EE"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6. </w:t>
      </w:r>
      <w:r w:rsidRPr="004F1798">
        <w:rPr>
          <w:rFonts w:ascii="Arial" w:hAnsi="Arial" w:cs="Arial"/>
          <w:noProof/>
          <w:sz w:val="22"/>
        </w:rPr>
        <w:tab/>
        <w:t xml:space="preserve">Giraldo NA, Becht E, Pagès F, Skliris G, Verkarre V, Vano Y, Mejean A, Saint-Aubert N, Lacroix L, Natario I, et al. Orchestration and prognostic significance of immune checkpoints in the microenvironment of primary and metastatic renal cell cancer. </w:t>
      </w:r>
      <w:r w:rsidRPr="004F1798">
        <w:rPr>
          <w:rFonts w:ascii="Arial" w:hAnsi="Arial" w:cs="Arial"/>
          <w:i/>
          <w:iCs/>
          <w:noProof/>
          <w:sz w:val="22"/>
        </w:rPr>
        <w:t>Clin Cancer Res</w:t>
      </w:r>
      <w:r w:rsidRPr="004F1798">
        <w:rPr>
          <w:rFonts w:ascii="Arial" w:hAnsi="Arial" w:cs="Arial"/>
          <w:noProof/>
          <w:sz w:val="22"/>
        </w:rPr>
        <w:t xml:space="preserve"> (2015) doi:10.1158/1078-0432.CCR-14-2926</w:t>
      </w:r>
    </w:p>
    <w:p w14:paraId="30D5E6EA"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7. </w:t>
      </w:r>
      <w:r w:rsidRPr="004F1798">
        <w:rPr>
          <w:rFonts w:ascii="Arial" w:hAnsi="Arial" w:cs="Arial"/>
          <w:noProof/>
          <w:sz w:val="22"/>
        </w:rPr>
        <w:tab/>
        <w:t xml:space="preserve">Tumeh PC, Harview CL, Yearley JH, Shintaku IP, Taylor EJM, Robert L, Chmielowski B, Spasic M, Henry G, Ciobanu V, et al. PD-1 blockade induces responses by inhibiting adaptive immune resistance. </w:t>
      </w:r>
      <w:r w:rsidRPr="004F1798">
        <w:rPr>
          <w:rFonts w:ascii="Arial" w:hAnsi="Arial" w:cs="Arial"/>
          <w:i/>
          <w:iCs/>
          <w:noProof/>
          <w:sz w:val="22"/>
        </w:rPr>
        <w:t>Nature</w:t>
      </w:r>
      <w:r w:rsidRPr="004F1798">
        <w:rPr>
          <w:rFonts w:ascii="Arial" w:hAnsi="Arial" w:cs="Arial"/>
          <w:noProof/>
          <w:sz w:val="22"/>
        </w:rPr>
        <w:t xml:space="preserve"> (2014) doi:10.1038/nature13954</w:t>
      </w:r>
    </w:p>
    <w:p w14:paraId="1908594E"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8. </w:t>
      </w:r>
      <w:r w:rsidRPr="004F1798">
        <w:rPr>
          <w:rFonts w:ascii="Arial" w:hAnsi="Arial" w:cs="Arial"/>
          <w:noProof/>
          <w:sz w:val="22"/>
        </w:rPr>
        <w:tab/>
        <w:t xml:space="preserve">Galon J, Fox BA, Bifulco CB, Masucci G, Rau T, Botti G, Marincola FM, Ciliberto G, Pages F, Ascierto PA, et al. Immunoscore and Immunoprofiling in cancer: An update from the melanoma and immunotherapy bridge 2015. </w:t>
      </w:r>
      <w:r w:rsidRPr="004F1798">
        <w:rPr>
          <w:rFonts w:ascii="Arial" w:hAnsi="Arial" w:cs="Arial"/>
          <w:i/>
          <w:iCs/>
          <w:noProof/>
          <w:sz w:val="22"/>
        </w:rPr>
        <w:t>J Transl Med</w:t>
      </w:r>
      <w:r w:rsidRPr="004F1798">
        <w:rPr>
          <w:rFonts w:ascii="Arial" w:hAnsi="Arial" w:cs="Arial"/>
          <w:noProof/>
          <w:sz w:val="22"/>
        </w:rPr>
        <w:t xml:space="preserve"> (2016) doi:10.1186/s12967-016-1029-z</w:t>
      </w:r>
    </w:p>
    <w:p w14:paraId="7056C4F3"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9. </w:t>
      </w:r>
      <w:r w:rsidRPr="004F1798">
        <w:rPr>
          <w:rFonts w:ascii="Arial" w:hAnsi="Arial" w:cs="Arial"/>
          <w:noProof/>
          <w:sz w:val="22"/>
        </w:rPr>
        <w:tab/>
        <w:t xml:space="preserve">Ziai J, Gilbert HN, Foreman O, Eastham-Anderson J, Chu F, Huseni M, Kim JM. CD8+ T </w:t>
      </w:r>
      <w:r w:rsidRPr="004F1798">
        <w:rPr>
          <w:rFonts w:ascii="Arial" w:hAnsi="Arial" w:cs="Arial"/>
          <w:noProof/>
          <w:sz w:val="22"/>
        </w:rPr>
        <w:lastRenderedPageBreak/>
        <w:t xml:space="preserve">cell infiltration in breast and colon cancer: A histologic and statistical analysis. </w:t>
      </w:r>
      <w:r w:rsidRPr="004F1798">
        <w:rPr>
          <w:rFonts w:ascii="Arial" w:hAnsi="Arial" w:cs="Arial"/>
          <w:i/>
          <w:iCs/>
          <w:noProof/>
          <w:sz w:val="22"/>
        </w:rPr>
        <w:t>PLoS One</w:t>
      </w:r>
      <w:r w:rsidRPr="004F1798">
        <w:rPr>
          <w:rFonts w:ascii="Arial" w:hAnsi="Arial" w:cs="Arial"/>
          <w:noProof/>
          <w:sz w:val="22"/>
        </w:rPr>
        <w:t xml:space="preserve"> (2018) doi:10.1371/journal.pone.0190158</w:t>
      </w:r>
    </w:p>
    <w:p w14:paraId="4BCE8048"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10. </w:t>
      </w:r>
      <w:r w:rsidRPr="004F1798">
        <w:rPr>
          <w:rFonts w:ascii="Arial" w:hAnsi="Arial" w:cs="Arial"/>
          <w:noProof/>
          <w:sz w:val="22"/>
        </w:rPr>
        <w:tab/>
        <w:t xml:space="preserve">Shimizu S, Hiratsuka H, Koike K, Tsuchihashi K, Sonoda T, Ogi K, Miyakawa A, Kobayashi J, Kaneko T, Igarashi T, et al. Tumor-infiltrating CD8+ T-cell density is an independent prognostic marker for oral squamous cell carcinoma. </w:t>
      </w:r>
      <w:r w:rsidRPr="004F1798">
        <w:rPr>
          <w:rFonts w:ascii="Arial" w:hAnsi="Arial" w:cs="Arial"/>
          <w:i/>
          <w:iCs/>
          <w:noProof/>
          <w:sz w:val="22"/>
        </w:rPr>
        <w:t>Cancer Med</w:t>
      </w:r>
      <w:r w:rsidRPr="004F1798">
        <w:rPr>
          <w:rFonts w:ascii="Arial" w:hAnsi="Arial" w:cs="Arial"/>
          <w:noProof/>
          <w:sz w:val="22"/>
        </w:rPr>
        <w:t xml:space="preserve"> (2019) doi:10.1002/cam4.1889</w:t>
      </w:r>
    </w:p>
    <w:p w14:paraId="4C1C3A79"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11. </w:t>
      </w:r>
      <w:r w:rsidRPr="004F1798">
        <w:rPr>
          <w:rFonts w:ascii="Arial" w:hAnsi="Arial" w:cs="Arial"/>
          <w:noProof/>
          <w:sz w:val="22"/>
        </w:rPr>
        <w:tab/>
        <w:t xml:space="preserve">Patel HD, Puligandla M, Shuch BM, Leibovich BC, Kapoor A, Master VA, Drake CG, Heng DYC, Lara PN, Choueiri TK, et al. The future of perioperative therapy in advanced renal cell carcinoma: How can we PROSPER? </w:t>
      </w:r>
      <w:r w:rsidRPr="004F1798">
        <w:rPr>
          <w:rFonts w:ascii="Arial" w:hAnsi="Arial" w:cs="Arial"/>
          <w:i/>
          <w:iCs/>
          <w:noProof/>
          <w:sz w:val="22"/>
        </w:rPr>
        <w:t>Futur Oncol</w:t>
      </w:r>
      <w:r w:rsidRPr="004F1798">
        <w:rPr>
          <w:rFonts w:ascii="Arial" w:hAnsi="Arial" w:cs="Arial"/>
          <w:noProof/>
          <w:sz w:val="22"/>
        </w:rPr>
        <w:t xml:space="preserve"> (2019) doi:10.2217/fon-2018-0951</w:t>
      </w:r>
    </w:p>
    <w:p w14:paraId="71FC1882"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12. </w:t>
      </w:r>
      <w:r w:rsidRPr="004F1798">
        <w:rPr>
          <w:rFonts w:ascii="Arial" w:hAnsi="Arial" w:cs="Arial"/>
          <w:noProof/>
          <w:sz w:val="22"/>
        </w:rPr>
        <w:tab/>
        <w:t xml:space="preserve">Nakano O, Naito Y, Nagura H, Ohtani H, Nakano O, Sato M, Suzuki K, Orikasa S, Aizawa M, Suzuki Y, et al. Proliferative activity of intratumoral CD8+ T-lymphocytes as a prognostic factor in human renal cell carcinoma: Clinicopathologic demonstration of antitumor immunity. </w:t>
      </w:r>
      <w:r w:rsidRPr="004F1798">
        <w:rPr>
          <w:rFonts w:ascii="Arial" w:hAnsi="Arial" w:cs="Arial"/>
          <w:i/>
          <w:iCs/>
          <w:noProof/>
          <w:sz w:val="22"/>
        </w:rPr>
        <w:t>Cancer Res</w:t>
      </w:r>
      <w:r w:rsidRPr="004F1798">
        <w:rPr>
          <w:rFonts w:ascii="Arial" w:hAnsi="Arial" w:cs="Arial"/>
          <w:noProof/>
          <w:sz w:val="22"/>
        </w:rPr>
        <w:t xml:space="preserve"> (2001)</w:t>
      </w:r>
    </w:p>
    <w:p w14:paraId="6F452A49"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13. </w:t>
      </w:r>
      <w:r w:rsidRPr="004F1798">
        <w:rPr>
          <w:rFonts w:ascii="Arial" w:hAnsi="Arial" w:cs="Arial"/>
          <w:noProof/>
          <w:sz w:val="22"/>
        </w:rPr>
        <w:tab/>
        <w:t xml:space="preserve">Baine MK, Turcu G, Zito CR, Adeniran AJ, Camp RL, Chen L, Kluger HM, Jilaveanu LB. Characterization of tumor infiltrating lymphocytes in paired primary and metastatic renal cell carcinoma specimens. </w:t>
      </w:r>
      <w:r w:rsidRPr="004F1798">
        <w:rPr>
          <w:rFonts w:ascii="Arial" w:hAnsi="Arial" w:cs="Arial"/>
          <w:i/>
          <w:iCs/>
          <w:noProof/>
          <w:sz w:val="22"/>
        </w:rPr>
        <w:t>Oncotarget</w:t>
      </w:r>
      <w:r w:rsidRPr="004F1798">
        <w:rPr>
          <w:rFonts w:ascii="Arial" w:hAnsi="Arial" w:cs="Arial"/>
          <w:noProof/>
          <w:sz w:val="22"/>
        </w:rPr>
        <w:t xml:space="preserve"> (2015) doi:10.18632/oncotarget.4572</w:t>
      </w:r>
    </w:p>
    <w:p w14:paraId="4B74247C"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14. </w:t>
      </w:r>
      <w:r w:rsidRPr="004F1798">
        <w:rPr>
          <w:rFonts w:ascii="Arial" w:hAnsi="Arial" w:cs="Arial"/>
          <w:noProof/>
          <w:sz w:val="22"/>
        </w:rPr>
        <w:tab/>
        <w:t xml:space="preserve">Choueiri TK, Albiges L, Haanen JBAG, Larkin JMG, Uemura M, Pal SK, Gravis G, Campbell MT, Penkov K, Lee J-L, et al. Biomarker analyses from JAVELIN Renal 101: Avelumab + axitinib (A+Ax) versus sunitinib (S) in advanced renal cell carcinoma (aRCC). </w:t>
      </w:r>
      <w:r w:rsidRPr="004F1798">
        <w:rPr>
          <w:rFonts w:ascii="Arial" w:hAnsi="Arial" w:cs="Arial"/>
          <w:i/>
          <w:iCs/>
          <w:noProof/>
          <w:sz w:val="22"/>
        </w:rPr>
        <w:t>J Clin Oncol</w:t>
      </w:r>
      <w:r w:rsidRPr="004F1798">
        <w:rPr>
          <w:rFonts w:ascii="Arial" w:hAnsi="Arial" w:cs="Arial"/>
          <w:noProof/>
          <w:sz w:val="22"/>
        </w:rPr>
        <w:t xml:space="preserve"> (2019) doi:10.1200/jco.2019.37.15_suppl.101</w:t>
      </w:r>
    </w:p>
    <w:p w14:paraId="41A88D87"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15. </w:t>
      </w:r>
      <w:r w:rsidRPr="004F1798">
        <w:rPr>
          <w:rFonts w:ascii="Arial" w:hAnsi="Arial" w:cs="Arial"/>
          <w:noProof/>
          <w:sz w:val="22"/>
        </w:rPr>
        <w:tab/>
        <w:t xml:space="preserve">Choueiri TK, Larkin J, Oya M, Thistlethwaite F, Martignoni M, Nathan P, Powles T, McDermott D, Robbins PB, Chism DD, et al. Preliminary results for avelumab plus axitinib as first-line therapy in patients with advanced clear-cell renal-cell carcinoma (JAVELIN Renal 100): an open-label, dose-finding and dose-expansion, phase 1b trial. </w:t>
      </w:r>
      <w:r w:rsidRPr="004F1798">
        <w:rPr>
          <w:rFonts w:ascii="Arial" w:hAnsi="Arial" w:cs="Arial"/>
          <w:i/>
          <w:iCs/>
          <w:noProof/>
          <w:sz w:val="22"/>
        </w:rPr>
        <w:t>Lancet Oncol</w:t>
      </w:r>
      <w:r w:rsidRPr="004F1798">
        <w:rPr>
          <w:rFonts w:ascii="Arial" w:hAnsi="Arial" w:cs="Arial"/>
          <w:noProof/>
          <w:sz w:val="22"/>
        </w:rPr>
        <w:t xml:space="preserve"> (2018) doi:10.1016/S1470-2045(18)30107-4</w:t>
      </w:r>
    </w:p>
    <w:p w14:paraId="7A4A3DC5"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lastRenderedPageBreak/>
        <w:t xml:space="preserve">16. </w:t>
      </w:r>
      <w:r w:rsidRPr="004F1798">
        <w:rPr>
          <w:rFonts w:ascii="Arial" w:hAnsi="Arial" w:cs="Arial"/>
          <w:noProof/>
          <w:sz w:val="22"/>
        </w:rPr>
        <w:tab/>
        <w:t xml:space="preserve">Chevrier S, Levine JH, Zanotelli VRT, Silina K, Schulz D, Bacac M, Ries CH, Ailles L, Jewett MAS, Moch H, et al. An Immune Atlas of Clear Cell Renal Cell Carcinoma. </w:t>
      </w:r>
      <w:r w:rsidRPr="004F1798">
        <w:rPr>
          <w:rFonts w:ascii="Arial" w:hAnsi="Arial" w:cs="Arial"/>
          <w:i/>
          <w:iCs/>
          <w:noProof/>
          <w:sz w:val="22"/>
        </w:rPr>
        <w:t>Cell</w:t>
      </w:r>
      <w:r w:rsidRPr="004F1798">
        <w:rPr>
          <w:rFonts w:ascii="Arial" w:hAnsi="Arial" w:cs="Arial"/>
          <w:noProof/>
          <w:sz w:val="22"/>
        </w:rPr>
        <w:t xml:space="preserve"> (2017) doi:10.1016/j.cell.2017.04.016</w:t>
      </w:r>
    </w:p>
    <w:p w14:paraId="0D30A495"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17. </w:t>
      </w:r>
      <w:r w:rsidRPr="004F1798">
        <w:rPr>
          <w:rFonts w:ascii="Arial" w:hAnsi="Arial" w:cs="Arial"/>
          <w:noProof/>
          <w:sz w:val="22"/>
        </w:rPr>
        <w:tab/>
        <w:t xml:space="preserve">Creighton CJ, Morgan M, Gunaratne PH, Wheeler DA, Gibbs RA, Robertson G, Chu A, Beroukhim R, Cibulskis K, Signoretti S, et al. Comprehensivemolecular characterization of clear cell renal cell carcinoma. </w:t>
      </w:r>
      <w:r w:rsidRPr="004F1798">
        <w:rPr>
          <w:rFonts w:ascii="Arial" w:hAnsi="Arial" w:cs="Arial"/>
          <w:i/>
          <w:iCs/>
          <w:noProof/>
          <w:sz w:val="22"/>
        </w:rPr>
        <w:t>Nature</w:t>
      </w:r>
      <w:r w:rsidRPr="004F1798">
        <w:rPr>
          <w:rFonts w:ascii="Arial" w:hAnsi="Arial" w:cs="Arial"/>
          <w:noProof/>
          <w:sz w:val="22"/>
        </w:rPr>
        <w:t xml:space="preserve"> (2013) doi:10.1038/nature12222</w:t>
      </w:r>
    </w:p>
    <w:p w14:paraId="1E269EE7"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18. </w:t>
      </w:r>
      <w:r w:rsidRPr="004F1798">
        <w:rPr>
          <w:rFonts w:ascii="Arial" w:hAnsi="Arial" w:cs="Arial"/>
          <w:noProof/>
          <w:sz w:val="22"/>
        </w:rPr>
        <w:tab/>
        <w:t xml:space="preserve">Van Den Heuvel CNAM, Van Ewijk A, Zeelen C, De Bitter T, Huynen M, Mulders P, Oosterwijk E, Leenders WPJ. Molecular profiling of druggable targets in clear cell renal cell carcinoma through targeted RNA sequencing. </w:t>
      </w:r>
      <w:r w:rsidRPr="004F1798">
        <w:rPr>
          <w:rFonts w:ascii="Arial" w:hAnsi="Arial" w:cs="Arial"/>
          <w:i/>
          <w:iCs/>
          <w:noProof/>
          <w:sz w:val="22"/>
        </w:rPr>
        <w:t>Front Oncol</w:t>
      </w:r>
      <w:r w:rsidRPr="004F1798">
        <w:rPr>
          <w:rFonts w:ascii="Arial" w:hAnsi="Arial" w:cs="Arial"/>
          <w:noProof/>
          <w:sz w:val="22"/>
        </w:rPr>
        <w:t xml:space="preserve"> (2019) doi:10.3389/fonc.2019.00117</w:t>
      </w:r>
    </w:p>
    <w:p w14:paraId="4AAAD54A"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19. </w:t>
      </w:r>
      <w:r w:rsidRPr="004F1798">
        <w:rPr>
          <w:rFonts w:ascii="Arial" w:hAnsi="Arial" w:cs="Arial"/>
          <w:noProof/>
          <w:sz w:val="22"/>
        </w:rPr>
        <w:tab/>
        <w:t xml:space="preserve">Savas P, Virassamy B, Ye C, Salim A, Mintoff CP, Caramia F, Salgado R, Byrne DJ, Teo ZL, Dushyanthen S, et al. Single-cell profiling of breast cancer T cells reveals a tissue-resident memory subset associated with improved prognosis. </w:t>
      </w:r>
      <w:r w:rsidRPr="004F1798">
        <w:rPr>
          <w:rFonts w:ascii="Arial" w:hAnsi="Arial" w:cs="Arial"/>
          <w:i/>
          <w:iCs/>
          <w:noProof/>
          <w:sz w:val="22"/>
        </w:rPr>
        <w:t>Nat Med</w:t>
      </w:r>
      <w:r w:rsidRPr="004F1798">
        <w:rPr>
          <w:rFonts w:ascii="Arial" w:hAnsi="Arial" w:cs="Arial"/>
          <w:noProof/>
          <w:sz w:val="22"/>
        </w:rPr>
        <w:t xml:space="preserve"> (2018) doi:10.1038/s41591-018-0078-7</w:t>
      </w:r>
    </w:p>
    <w:p w14:paraId="16C55BC4"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20. </w:t>
      </w:r>
      <w:r w:rsidRPr="004F1798">
        <w:rPr>
          <w:rFonts w:ascii="Arial" w:hAnsi="Arial" w:cs="Arial"/>
          <w:noProof/>
          <w:sz w:val="22"/>
        </w:rPr>
        <w:tab/>
        <w:t xml:space="preserve">Sade-Feldman M, Yizhak K, Bjorgaard SL, Ray JP, de Boer CG, Jenkins RW, Lieb DJ, Chen JH, Frederick DT, Barzily-Rokni M, et al. Defining T Cell States Associated with Response to Checkpoint Immunotherapy in Melanoma. </w:t>
      </w:r>
      <w:r w:rsidRPr="004F1798">
        <w:rPr>
          <w:rFonts w:ascii="Arial" w:hAnsi="Arial" w:cs="Arial"/>
          <w:i/>
          <w:iCs/>
          <w:noProof/>
          <w:sz w:val="22"/>
        </w:rPr>
        <w:t>Cell</w:t>
      </w:r>
      <w:r w:rsidRPr="004F1798">
        <w:rPr>
          <w:rFonts w:ascii="Arial" w:hAnsi="Arial" w:cs="Arial"/>
          <w:noProof/>
          <w:sz w:val="22"/>
        </w:rPr>
        <w:t xml:space="preserve"> (2018) doi:10.1016/j.cell.2018.10.038</w:t>
      </w:r>
    </w:p>
    <w:p w14:paraId="2C5E268D"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21. </w:t>
      </w:r>
      <w:r w:rsidRPr="004F1798">
        <w:rPr>
          <w:rFonts w:ascii="Arial" w:hAnsi="Arial" w:cs="Arial"/>
          <w:noProof/>
          <w:sz w:val="22"/>
        </w:rPr>
        <w:tab/>
        <w:t xml:space="preserve">Geissler K, Fornara P, Lautenschläger C, Holzhausen HJ, Seliger B, Riemann D. Immune signature of tumor infiltrating immune cells in renal cancer. </w:t>
      </w:r>
      <w:r w:rsidRPr="004F1798">
        <w:rPr>
          <w:rFonts w:ascii="Arial" w:hAnsi="Arial" w:cs="Arial"/>
          <w:i/>
          <w:iCs/>
          <w:noProof/>
          <w:sz w:val="22"/>
        </w:rPr>
        <w:t>Oncoimmunology</w:t>
      </w:r>
      <w:r w:rsidRPr="004F1798">
        <w:rPr>
          <w:rFonts w:ascii="Arial" w:hAnsi="Arial" w:cs="Arial"/>
          <w:noProof/>
          <w:sz w:val="22"/>
        </w:rPr>
        <w:t xml:space="preserve"> (2015) doi:10.4161/2162402X.2014.985082</w:t>
      </w:r>
    </w:p>
    <w:p w14:paraId="32F9B97A"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22. </w:t>
      </w:r>
      <w:r w:rsidRPr="004F1798">
        <w:rPr>
          <w:rFonts w:ascii="Arial" w:hAnsi="Arial" w:cs="Arial"/>
          <w:noProof/>
          <w:sz w:val="22"/>
        </w:rPr>
        <w:tab/>
        <w:t xml:space="preserve">Chung W, Eum HH, Lee HO, Lee KM, Lee HB, Kim KT, Ryu HS, Kim S, Lee JE, Park YH, et al. Single-cell RNA-seq enables comprehensive tumour and immune cell profiling in primary breast cancer. </w:t>
      </w:r>
      <w:r w:rsidRPr="004F1798">
        <w:rPr>
          <w:rFonts w:ascii="Arial" w:hAnsi="Arial" w:cs="Arial"/>
          <w:i/>
          <w:iCs/>
          <w:noProof/>
          <w:sz w:val="22"/>
        </w:rPr>
        <w:t>Nat Commun</w:t>
      </w:r>
      <w:r w:rsidRPr="004F1798">
        <w:rPr>
          <w:rFonts w:ascii="Arial" w:hAnsi="Arial" w:cs="Arial"/>
          <w:noProof/>
          <w:sz w:val="22"/>
        </w:rPr>
        <w:t xml:space="preserve"> (2017) doi:10.1038/ncomms15081</w:t>
      </w:r>
    </w:p>
    <w:p w14:paraId="314D5763"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23. </w:t>
      </w:r>
      <w:r w:rsidRPr="004F1798">
        <w:rPr>
          <w:rFonts w:ascii="Arial" w:hAnsi="Arial" w:cs="Arial"/>
          <w:noProof/>
          <w:sz w:val="22"/>
        </w:rPr>
        <w:tab/>
        <w:t xml:space="preserve">Azizi E, Carr AJ, Plitas G, Cornish AE, Konopacki C, Prabhakaran S, Nainys J, Wu K, Kiseliovas V, Setty M, et al. Single-Cell Map of Diverse Immune Phenotypes in the Breast </w:t>
      </w:r>
      <w:r w:rsidRPr="004F1798">
        <w:rPr>
          <w:rFonts w:ascii="Arial" w:hAnsi="Arial" w:cs="Arial"/>
          <w:noProof/>
          <w:sz w:val="22"/>
        </w:rPr>
        <w:lastRenderedPageBreak/>
        <w:t xml:space="preserve">Tumor Microenvironment. </w:t>
      </w:r>
      <w:r w:rsidRPr="004F1798">
        <w:rPr>
          <w:rFonts w:ascii="Arial" w:hAnsi="Arial" w:cs="Arial"/>
          <w:i/>
          <w:iCs/>
          <w:noProof/>
          <w:sz w:val="22"/>
        </w:rPr>
        <w:t>Cell</w:t>
      </w:r>
      <w:r w:rsidRPr="004F1798">
        <w:rPr>
          <w:rFonts w:ascii="Arial" w:hAnsi="Arial" w:cs="Arial"/>
          <w:noProof/>
          <w:sz w:val="22"/>
        </w:rPr>
        <w:t xml:space="preserve"> (2018) doi:10.1016/j.cell.2018.05.060</w:t>
      </w:r>
    </w:p>
    <w:p w14:paraId="7F1E312D"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24. </w:t>
      </w:r>
      <w:r w:rsidRPr="004F1798">
        <w:rPr>
          <w:rFonts w:ascii="Arial" w:hAnsi="Arial" w:cs="Arial"/>
          <w:noProof/>
          <w:sz w:val="22"/>
        </w:rPr>
        <w:tab/>
        <w:t xml:space="preserve">Guo X, Zhang Y, Zheng L, Zheng C, Song J, Zhang Q, Kang B, Liu Z, Jin L, Xing R, et al. Global characterization of T cells in non-small-cell lung cancer by single-cell sequencing. </w:t>
      </w:r>
      <w:r w:rsidRPr="004F1798">
        <w:rPr>
          <w:rFonts w:ascii="Arial" w:hAnsi="Arial" w:cs="Arial"/>
          <w:i/>
          <w:iCs/>
          <w:noProof/>
          <w:sz w:val="22"/>
        </w:rPr>
        <w:t>Nat Med</w:t>
      </w:r>
      <w:r w:rsidRPr="004F1798">
        <w:rPr>
          <w:rFonts w:ascii="Arial" w:hAnsi="Arial" w:cs="Arial"/>
          <w:noProof/>
          <w:sz w:val="22"/>
        </w:rPr>
        <w:t xml:space="preserve"> (2018) doi:10.1038/s41591-018-0045-3</w:t>
      </w:r>
    </w:p>
    <w:p w14:paraId="44517EBD"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25. </w:t>
      </w:r>
      <w:r w:rsidRPr="004F1798">
        <w:rPr>
          <w:rFonts w:ascii="Arial" w:hAnsi="Arial" w:cs="Arial"/>
          <w:noProof/>
          <w:sz w:val="22"/>
        </w:rPr>
        <w:tab/>
        <w:t xml:space="preserve">Tirosh I, Izar B, Prakadan SM, Wadsworth MH, Treacy D, Trombetta JJ, Rotem A, Rodman C, Lian C, Murphy G, et al. Dissecting the multicellular ecosystem of metastatic melanoma by single-cell RNA-seq. </w:t>
      </w:r>
      <w:r w:rsidRPr="004F1798">
        <w:rPr>
          <w:rFonts w:ascii="Arial" w:hAnsi="Arial" w:cs="Arial"/>
          <w:i/>
          <w:iCs/>
          <w:noProof/>
          <w:sz w:val="22"/>
        </w:rPr>
        <w:t>Science (80- )</w:t>
      </w:r>
      <w:r w:rsidRPr="004F1798">
        <w:rPr>
          <w:rFonts w:ascii="Arial" w:hAnsi="Arial" w:cs="Arial"/>
          <w:noProof/>
          <w:sz w:val="22"/>
        </w:rPr>
        <w:t xml:space="preserve"> (2016) doi:10.1126/science.aad0501</w:t>
      </w:r>
    </w:p>
    <w:p w14:paraId="0577E803"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26. </w:t>
      </w:r>
      <w:r w:rsidRPr="004F1798">
        <w:rPr>
          <w:rFonts w:ascii="Arial" w:hAnsi="Arial" w:cs="Arial"/>
          <w:noProof/>
          <w:sz w:val="22"/>
        </w:rPr>
        <w:tab/>
        <w:t xml:space="preserve">Beausang JF, Wheeler AJ, Chan NH, Hanft VR, Dirbas FM, Jeffrey SS, Quake SR. T cell receptor sequencing of early-stage breast cancer tumors identifies altered clonal structure of the T cell repertoire. </w:t>
      </w:r>
      <w:r w:rsidRPr="004F1798">
        <w:rPr>
          <w:rFonts w:ascii="Arial" w:hAnsi="Arial" w:cs="Arial"/>
          <w:i/>
          <w:iCs/>
          <w:noProof/>
          <w:sz w:val="22"/>
        </w:rPr>
        <w:t>Proc Natl Acad Sci U S A</w:t>
      </w:r>
      <w:r w:rsidRPr="004F1798">
        <w:rPr>
          <w:rFonts w:ascii="Arial" w:hAnsi="Arial" w:cs="Arial"/>
          <w:noProof/>
          <w:sz w:val="22"/>
        </w:rPr>
        <w:t xml:space="preserve"> (2017) doi:10.1073/pnas.1713863114</w:t>
      </w:r>
    </w:p>
    <w:p w14:paraId="640C7C47"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27. </w:t>
      </w:r>
      <w:r w:rsidRPr="004F1798">
        <w:rPr>
          <w:rFonts w:ascii="Arial" w:hAnsi="Arial" w:cs="Arial"/>
          <w:noProof/>
          <w:sz w:val="22"/>
        </w:rPr>
        <w:tab/>
        <w:t xml:space="preserve">Zheng C, Zheng L, Yoo JK, Guo H, Zhang Y, Guo X, Kang B, Hu R, Huang JY, Zhang Q, et al. Landscape of Infiltrating T Cells in Liver Cancer Revealed by Single-Cell Sequencing. </w:t>
      </w:r>
      <w:r w:rsidRPr="004F1798">
        <w:rPr>
          <w:rFonts w:ascii="Arial" w:hAnsi="Arial" w:cs="Arial"/>
          <w:i/>
          <w:iCs/>
          <w:noProof/>
          <w:sz w:val="22"/>
        </w:rPr>
        <w:t>Cell</w:t>
      </w:r>
      <w:r w:rsidRPr="004F1798">
        <w:rPr>
          <w:rFonts w:ascii="Arial" w:hAnsi="Arial" w:cs="Arial"/>
          <w:noProof/>
          <w:sz w:val="22"/>
        </w:rPr>
        <w:t xml:space="preserve"> (2017) doi:10.1016/j.cell.2017.05.035</w:t>
      </w:r>
    </w:p>
    <w:p w14:paraId="4E088AAE"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28. </w:t>
      </w:r>
      <w:r w:rsidRPr="004F1798">
        <w:rPr>
          <w:rFonts w:ascii="Arial" w:hAnsi="Arial" w:cs="Arial"/>
          <w:noProof/>
          <w:sz w:val="22"/>
        </w:rPr>
        <w:tab/>
        <w:t xml:space="preserve">Baldan V, Griffiths R, Hawkins RE, Gilham DE. Efficient and reproducible generation of tumour-infiltrating lymphocytes for renal cell carcinoma. </w:t>
      </w:r>
      <w:r w:rsidRPr="004F1798">
        <w:rPr>
          <w:rFonts w:ascii="Arial" w:hAnsi="Arial" w:cs="Arial"/>
          <w:i/>
          <w:iCs/>
          <w:noProof/>
          <w:sz w:val="22"/>
        </w:rPr>
        <w:t>Br J Cancer</w:t>
      </w:r>
      <w:r w:rsidRPr="004F1798">
        <w:rPr>
          <w:rFonts w:ascii="Arial" w:hAnsi="Arial" w:cs="Arial"/>
          <w:noProof/>
          <w:sz w:val="22"/>
        </w:rPr>
        <w:t xml:space="preserve"> (2015) doi:10.1038/bjc.2015.96</w:t>
      </w:r>
    </w:p>
    <w:p w14:paraId="38BD1BB7"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29. </w:t>
      </w:r>
      <w:r w:rsidRPr="004F1798">
        <w:rPr>
          <w:rFonts w:ascii="Arial" w:hAnsi="Arial" w:cs="Arial"/>
          <w:noProof/>
          <w:sz w:val="22"/>
        </w:rPr>
        <w:tab/>
        <w:t xml:space="preserve">Young MD, Mitchell TJ, Vieira Braga FA, Tran MGB, Stewart BJ, Ferdinand JR, Collord G, Botting RA, Popescu DM, Loudon KW, et al. Single-cell transcriptomes from human kidneys reveal the cellular identity of renal tumors. </w:t>
      </w:r>
      <w:r w:rsidRPr="004F1798">
        <w:rPr>
          <w:rFonts w:ascii="Arial" w:hAnsi="Arial" w:cs="Arial"/>
          <w:i/>
          <w:iCs/>
          <w:noProof/>
          <w:sz w:val="22"/>
        </w:rPr>
        <w:t>Science (80- )</w:t>
      </w:r>
      <w:r w:rsidRPr="004F1798">
        <w:rPr>
          <w:rFonts w:ascii="Arial" w:hAnsi="Arial" w:cs="Arial"/>
          <w:noProof/>
          <w:sz w:val="22"/>
        </w:rPr>
        <w:t xml:space="preserve"> (2018) doi:10.1126/science.aat1699</w:t>
      </w:r>
    </w:p>
    <w:p w14:paraId="49DD018A"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30. </w:t>
      </w:r>
      <w:r w:rsidRPr="004F1798">
        <w:rPr>
          <w:rFonts w:ascii="Arial" w:hAnsi="Arial" w:cs="Arial"/>
          <w:noProof/>
          <w:sz w:val="22"/>
        </w:rPr>
        <w:tab/>
        <w:t xml:space="preserve">Stuart T, Butler A, Hoffman P, Hafemeister C, Papalexi E, Mauck WM, Hao Y, Stoeckius M, Smibert P, Satija R. Comprehensive Integration of Single-Cell Data. </w:t>
      </w:r>
      <w:r w:rsidRPr="004F1798">
        <w:rPr>
          <w:rFonts w:ascii="Arial" w:hAnsi="Arial" w:cs="Arial"/>
          <w:i/>
          <w:iCs/>
          <w:noProof/>
          <w:sz w:val="22"/>
        </w:rPr>
        <w:t>Cell</w:t>
      </w:r>
      <w:r w:rsidRPr="004F1798">
        <w:rPr>
          <w:rFonts w:ascii="Arial" w:hAnsi="Arial" w:cs="Arial"/>
          <w:noProof/>
          <w:sz w:val="22"/>
        </w:rPr>
        <w:t xml:space="preserve"> (2019) doi:10.1016/j.cell.2019.05.031</w:t>
      </w:r>
    </w:p>
    <w:p w14:paraId="3E90DE9A"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31. </w:t>
      </w:r>
      <w:r w:rsidRPr="004F1798">
        <w:rPr>
          <w:rFonts w:ascii="Arial" w:hAnsi="Arial" w:cs="Arial"/>
          <w:noProof/>
          <w:sz w:val="22"/>
        </w:rPr>
        <w:tab/>
        <w:t xml:space="preserve">Butler A, Hoffman P, Smibert P, Papalexi E, Satija R. Integrating single-cell transcriptomic data across different conditions, technologies, and species. </w:t>
      </w:r>
      <w:r w:rsidRPr="004F1798">
        <w:rPr>
          <w:rFonts w:ascii="Arial" w:hAnsi="Arial" w:cs="Arial"/>
          <w:i/>
          <w:iCs/>
          <w:noProof/>
          <w:sz w:val="22"/>
        </w:rPr>
        <w:t>Nat Biotechnol</w:t>
      </w:r>
      <w:r w:rsidRPr="004F1798">
        <w:rPr>
          <w:rFonts w:ascii="Arial" w:hAnsi="Arial" w:cs="Arial"/>
          <w:noProof/>
          <w:sz w:val="22"/>
        </w:rPr>
        <w:t xml:space="preserve"> </w:t>
      </w:r>
      <w:r w:rsidRPr="004F1798">
        <w:rPr>
          <w:rFonts w:ascii="Arial" w:hAnsi="Arial" w:cs="Arial"/>
          <w:noProof/>
          <w:sz w:val="22"/>
        </w:rPr>
        <w:lastRenderedPageBreak/>
        <w:t>(2018) doi:10.1038/nbt.4096</w:t>
      </w:r>
    </w:p>
    <w:p w14:paraId="56B8A11F"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32. </w:t>
      </w:r>
      <w:r w:rsidRPr="004F1798">
        <w:rPr>
          <w:rFonts w:ascii="Arial" w:hAnsi="Arial" w:cs="Arial"/>
          <w:noProof/>
          <w:sz w:val="22"/>
        </w:rPr>
        <w:tab/>
        <w:t xml:space="preserve">Hafemeister C, Satija R. Normalization and variance stabilization of single-cell RNA-seq data using regularized negative binomial regression. </w:t>
      </w:r>
      <w:r w:rsidRPr="004F1798">
        <w:rPr>
          <w:rFonts w:ascii="Arial" w:hAnsi="Arial" w:cs="Arial"/>
          <w:i/>
          <w:iCs/>
          <w:noProof/>
          <w:sz w:val="22"/>
        </w:rPr>
        <w:t>Genome Biol</w:t>
      </w:r>
      <w:r w:rsidRPr="004F1798">
        <w:rPr>
          <w:rFonts w:ascii="Arial" w:hAnsi="Arial" w:cs="Arial"/>
          <w:noProof/>
          <w:sz w:val="22"/>
        </w:rPr>
        <w:t xml:space="preserve"> (2019) doi:10.1186/s13059-019-1874-1</w:t>
      </w:r>
    </w:p>
    <w:p w14:paraId="040A00AD"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33. </w:t>
      </w:r>
      <w:r w:rsidRPr="004F1798">
        <w:rPr>
          <w:rFonts w:ascii="Arial" w:hAnsi="Arial" w:cs="Arial"/>
          <w:noProof/>
          <w:sz w:val="22"/>
        </w:rPr>
        <w:tab/>
        <w:t xml:space="preserve">Nestorowa S, Hamey FK, Pijuan Sala B, Diamanti E, Shepherd M, Laurenti E, Wilson NK, Kent DG, Göttgens B. A single-cell resolution map of mouse hematopoietic stem and progenitor cell differentiation. </w:t>
      </w:r>
      <w:r w:rsidRPr="004F1798">
        <w:rPr>
          <w:rFonts w:ascii="Arial" w:hAnsi="Arial" w:cs="Arial"/>
          <w:i/>
          <w:iCs/>
          <w:noProof/>
          <w:sz w:val="22"/>
        </w:rPr>
        <w:t>Blood</w:t>
      </w:r>
      <w:r w:rsidRPr="004F1798">
        <w:rPr>
          <w:rFonts w:ascii="Arial" w:hAnsi="Arial" w:cs="Arial"/>
          <w:noProof/>
          <w:sz w:val="22"/>
        </w:rPr>
        <w:t xml:space="preserve"> (2016) doi:10.1182/blood-2016-05-716480</w:t>
      </w:r>
    </w:p>
    <w:p w14:paraId="0EC89B3B"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34. </w:t>
      </w:r>
      <w:r w:rsidRPr="004F1798">
        <w:rPr>
          <w:rFonts w:ascii="Arial" w:hAnsi="Arial" w:cs="Arial"/>
          <w:noProof/>
          <w:sz w:val="22"/>
        </w:rPr>
        <w:tab/>
        <w:t xml:space="preserve">Aran D, Looney AP, Liu L, Wu E, Fong V, Hsu A, Chak S, Naikawadi RP, Wolters PJ, Abate AR, et al. Reference-based analysis of lung single-cell sequencing reveals a transitional profibrotic macrophage. </w:t>
      </w:r>
      <w:r w:rsidRPr="004F1798">
        <w:rPr>
          <w:rFonts w:ascii="Arial" w:hAnsi="Arial" w:cs="Arial"/>
          <w:i/>
          <w:iCs/>
          <w:noProof/>
          <w:sz w:val="22"/>
        </w:rPr>
        <w:t>Nat Immunol</w:t>
      </w:r>
      <w:r w:rsidRPr="004F1798">
        <w:rPr>
          <w:rFonts w:ascii="Arial" w:hAnsi="Arial" w:cs="Arial"/>
          <w:noProof/>
          <w:sz w:val="22"/>
        </w:rPr>
        <w:t xml:space="preserve"> (2019) doi:10.1038/s41590-018-0276-y</w:t>
      </w:r>
    </w:p>
    <w:p w14:paraId="40F7EA9E"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35. </w:t>
      </w:r>
      <w:r w:rsidRPr="004F1798">
        <w:rPr>
          <w:rFonts w:ascii="Arial" w:hAnsi="Arial" w:cs="Arial"/>
          <w:noProof/>
          <w:sz w:val="22"/>
        </w:rPr>
        <w:tab/>
        <w:t xml:space="preserve">Dunham I, Kundaje A, Aldred SF, Collins PJ, Davis CA, Doyle F, Epstein CB, Frietze S, Harrow J, Kaul R, et al. An integrated encyclopedia of DNA elements in the human genome. </w:t>
      </w:r>
      <w:r w:rsidRPr="004F1798">
        <w:rPr>
          <w:rFonts w:ascii="Arial" w:hAnsi="Arial" w:cs="Arial"/>
          <w:i/>
          <w:iCs/>
          <w:noProof/>
          <w:sz w:val="22"/>
        </w:rPr>
        <w:t>Nature</w:t>
      </w:r>
      <w:r w:rsidRPr="004F1798">
        <w:rPr>
          <w:rFonts w:ascii="Arial" w:hAnsi="Arial" w:cs="Arial"/>
          <w:noProof/>
          <w:sz w:val="22"/>
        </w:rPr>
        <w:t xml:space="preserve"> (2012) doi:10.1038/nature11247</w:t>
      </w:r>
    </w:p>
    <w:p w14:paraId="01F0947B" w14:textId="77777777" w:rsidR="004F1798" w:rsidRPr="004F1798" w:rsidRDefault="004F1798" w:rsidP="004F1798">
      <w:pPr>
        <w:widowControl w:val="0"/>
        <w:autoSpaceDE w:val="0"/>
        <w:autoSpaceDN w:val="0"/>
        <w:adjustRightInd w:val="0"/>
        <w:spacing w:line="480" w:lineRule="auto"/>
        <w:ind w:left="640" w:hanging="640"/>
        <w:rPr>
          <w:rFonts w:ascii="Arial" w:hAnsi="Arial" w:cs="Arial"/>
          <w:noProof/>
          <w:sz w:val="22"/>
        </w:rPr>
      </w:pPr>
      <w:r w:rsidRPr="004F1798">
        <w:rPr>
          <w:rFonts w:ascii="Arial" w:hAnsi="Arial" w:cs="Arial"/>
          <w:noProof/>
          <w:sz w:val="22"/>
        </w:rPr>
        <w:t xml:space="preserve">36. </w:t>
      </w:r>
      <w:r w:rsidRPr="004F1798">
        <w:rPr>
          <w:rFonts w:ascii="Arial" w:hAnsi="Arial" w:cs="Arial"/>
          <w:noProof/>
          <w:sz w:val="22"/>
        </w:rPr>
        <w:tab/>
        <w:t xml:space="preserve">Borcherding N, Bormann NL. scRepertoire: An R-based toolkit for single-cell immune receptor analysis. </w:t>
      </w:r>
      <w:r w:rsidRPr="004F1798">
        <w:rPr>
          <w:rFonts w:ascii="Arial" w:hAnsi="Arial" w:cs="Arial"/>
          <w:i/>
          <w:iCs/>
          <w:noProof/>
          <w:sz w:val="22"/>
        </w:rPr>
        <w:t>F1000Research</w:t>
      </w:r>
      <w:r w:rsidRPr="004F1798">
        <w:rPr>
          <w:rFonts w:ascii="Arial" w:hAnsi="Arial" w:cs="Arial"/>
          <w:noProof/>
          <w:sz w:val="22"/>
        </w:rPr>
        <w:t xml:space="preserve"> (2020) doi:10.12688/f1000research.22139.1</w:t>
      </w:r>
    </w:p>
    <w:p w14:paraId="25CAF47A" w14:textId="057CE770" w:rsidR="002E4EFB" w:rsidRPr="002E4EFB" w:rsidRDefault="002E4EFB" w:rsidP="004F1798">
      <w:pPr>
        <w:widowControl w:val="0"/>
        <w:autoSpaceDE w:val="0"/>
        <w:autoSpaceDN w:val="0"/>
        <w:adjustRightInd w:val="0"/>
        <w:spacing w:line="480" w:lineRule="auto"/>
        <w:ind w:left="640" w:hanging="640"/>
        <w:rPr>
          <w:rFonts w:ascii="Arial" w:hAnsi="Arial" w:cs="Arial"/>
          <w:bCs/>
          <w:color w:val="000000"/>
          <w:sz w:val="22"/>
          <w:szCs w:val="22"/>
        </w:rPr>
      </w:pPr>
      <w:r>
        <w:rPr>
          <w:rFonts w:ascii="Arial" w:hAnsi="Arial" w:cs="Arial"/>
          <w:bCs/>
          <w:color w:val="000000"/>
          <w:sz w:val="22"/>
          <w:szCs w:val="22"/>
        </w:rPr>
        <w:fldChar w:fldCharType="end"/>
      </w:r>
    </w:p>
    <w:p w14:paraId="3FB81D2C" w14:textId="77777777" w:rsidR="003064F8" w:rsidRPr="00761DC0" w:rsidRDefault="003064F8" w:rsidP="00276C2F">
      <w:pPr>
        <w:spacing w:line="480" w:lineRule="auto"/>
        <w:jc w:val="both"/>
        <w:rPr>
          <w:rFonts w:ascii="Arial" w:hAnsi="Arial" w:cs="Arial"/>
          <w:sz w:val="22"/>
          <w:szCs w:val="22"/>
        </w:rPr>
      </w:pPr>
    </w:p>
    <w:p w14:paraId="4A61FBEF" w14:textId="66DE5C91" w:rsidR="00707C08" w:rsidRPr="009A5803" w:rsidRDefault="009A5803" w:rsidP="00276C2F">
      <w:pPr>
        <w:spacing w:line="480" w:lineRule="auto"/>
        <w:rPr>
          <w:rFonts w:ascii="Arial" w:hAnsi="Arial" w:cs="Arial"/>
          <w:b/>
          <w:bCs/>
          <w:sz w:val="22"/>
          <w:szCs w:val="22"/>
        </w:rPr>
      </w:pPr>
      <w:r w:rsidRPr="009A5803">
        <w:rPr>
          <w:rFonts w:ascii="Arial" w:hAnsi="Arial" w:cs="Arial"/>
          <w:b/>
          <w:bCs/>
          <w:sz w:val="22"/>
          <w:szCs w:val="22"/>
        </w:rPr>
        <w:t>Figures</w:t>
      </w:r>
    </w:p>
    <w:p w14:paraId="7B920934" w14:textId="2F33AC1B" w:rsidR="009A5803" w:rsidRDefault="001A4ED9" w:rsidP="00276C2F">
      <w:pPr>
        <w:spacing w:line="480" w:lineRule="auto"/>
        <w:rPr>
          <w:rFonts w:ascii="Arial" w:hAnsi="Arial" w:cs="Arial"/>
          <w:sz w:val="22"/>
          <w:szCs w:val="22"/>
        </w:rPr>
      </w:pPr>
      <w:r>
        <w:rPr>
          <w:rFonts w:ascii="Arial" w:hAnsi="Arial" w:cs="Arial"/>
          <w:noProof/>
          <w:sz w:val="22"/>
          <w:szCs w:val="22"/>
        </w:rPr>
        <w:lastRenderedPageBreak/>
        <w:drawing>
          <wp:inline distT="0" distB="0" distL="0" distR="0" wp14:anchorId="6C5E66D1" wp14:editId="57B551C7">
            <wp:extent cx="5943600" cy="3155315"/>
            <wp:effectExtent l="0" t="0" r="0" b="0"/>
            <wp:docPr id="2" name="Picture 2" descr="A picture containing sitting, colorful, photo,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14:paraId="08CCEFF0" w14:textId="7A4FBEAF" w:rsidR="009A5803" w:rsidRPr="00761DC0" w:rsidRDefault="009A5803" w:rsidP="00276C2F">
      <w:pPr>
        <w:spacing w:line="480" w:lineRule="auto"/>
        <w:rPr>
          <w:rFonts w:ascii="Arial" w:hAnsi="Arial" w:cs="Arial"/>
          <w:sz w:val="22"/>
          <w:szCs w:val="22"/>
        </w:rPr>
      </w:pPr>
      <w:r w:rsidRPr="001A4ED9">
        <w:rPr>
          <w:rFonts w:ascii="Arial" w:hAnsi="Arial" w:cs="Arial"/>
          <w:b/>
          <w:bCs/>
          <w:sz w:val="22"/>
          <w:szCs w:val="22"/>
        </w:rPr>
        <w:t>Figure 1: Single-cell sequencing results for immune cells in ccRCC.</w:t>
      </w:r>
      <w:r>
        <w:rPr>
          <w:rFonts w:ascii="Arial" w:hAnsi="Arial" w:cs="Arial"/>
          <w:sz w:val="22"/>
          <w:szCs w:val="22"/>
        </w:rPr>
        <w:t xml:space="preserve"> A. UMAP of </w:t>
      </w:r>
      <w:r w:rsidR="001A4ED9">
        <w:rPr>
          <w:rFonts w:ascii="Arial" w:hAnsi="Arial" w:cs="Arial"/>
          <w:sz w:val="22"/>
          <w:szCs w:val="22"/>
        </w:rPr>
        <w:t xml:space="preserve">37,055 primary immune cells of peripheral blood, normal renal parenchyma and tumor-infiltrating ccRCC patients. </w:t>
      </w:r>
      <w:r w:rsidR="001A4ED9" w:rsidRPr="001A4ED9">
        <w:rPr>
          <w:rFonts w:ascii="Arial" w:hAnsi="Arial" w:cs="Arial"/>
          <w:b/>
          <w:bCs/>
          <w:sz w:val="22"/>
          <w:szCs w:val="22"/>
        </w:rPr>
        <w:t>B</w:t>
      </w:r>
      <w:r w:rsidR="001A4ED9">
        <w:rPr>
          <w:rFonts w:ascii="Arial" w:hAnsi="Arial" w:cs="Arial"/>
          <w:sz w:val="22"/>
          <w:szCs w:val="22"/>
        </w:rPr>
        <w:t xml:space="preserve">. Distribution of cells by tissue type, peripheral blood (blue), tumor (red), and kidney (light blue). Arrows indicated potential enriched or unique immune cells populations for tissue type. </w:t>
      </w:r>
      <w:r w:rsidR="001A4ED9" w:rsidRPr="001A4ED9">
        <w:rPr>
          <w:rFonts w:ascii="Arial" w:hAnsi="Arial" w:cs="Arial"/>
          <w:b/>
          <w:bCs/>
          <w:sz w:val="22"/>
          <w:szCs w:val="22"/>
        </w:rPr>
        <w:t>C</w:t>
      </w:r>
      <w:r w:rsidR="001A4ED9">
        <w:rPr>
          <w:rFonts w:ascii="Arial" w:hAnsi="Arial" w:cs="Arial"/>
          <w:sz w:val="22"/>
          <w:szCs w:val="22"/>
        </w:rPr>
        <w:t xml:space="preserve">. Percent of cells expressing canonical immune cell markers across the UMAP. </w:t>
      </w:r>
      <w:r w:rsidR="001A4ED9" w:rsidRPr="001A4ED9">
        <w:rPr>
          <w:rFonts w:ascii="Arial" w:hAnsi="Arial" w:cs="Arial"/>
          <w:b/>
          <w:bCs/>
          <w:sz w:val="22"/>
          <w:szCs w:val="22"/>
        </w:rPr>
        <w:t>D</w:t>
      </w:r>
      <w:r w:rsidR="001A4ED9">
        <w:rPr>
          <w:rFonts w:ascii="Arial" w:hAnsi="Arial" w:cs="Arial"/>
          <w:sz w:val="22"/>
          <w:szCs w:val="22"/>
        </w:rPr>
        <w:t xml:space="preserve">. </w:t>
      </w:r>
      <w:r w:rsidR="001A4ED9">
        <w:rPr>
          <w:rFonts w:ascii="Arial" w:hAnsi="Arial" w:cs="Arial"/>
          <w:sz w:val="22"/>
          <w:szCs w:val="22"/>
        </w:rPr>
        <w:t>Normalized correlation values for predicted immune cell phenotypes based on the SingleR R package for each cluster</w:t>
      </w:r>
      <w:r w:rsidR="001A4ED9">
        <w:rPr>
          <w:rFonts w:ascii="Arial" w:hAnsi="Arial" w:cs="Arial"/>
          <w:sz w:val="22"/>
          <w:szCs w:val="22"/>
        </w:rPr>
        <w:t xml:space="preserve">. </w:t>
      </w:r>
      <w:r w:rsidR="001A4ED9" w:rsidRPr="001A4ED9">
        <w:rPr>
          <w:rFonts w:ascii="Arial" w:hAnsi="Arial" w:cs="Arial"/>
          <w:b/>
          <w:bCs/>
          <w:sz w:val="22"/>
          <w:szCs w:val="22"/>
        </w:rPr>
        <w:t>E</w:t>
      </w:r>
      <w:r w:rsidR="001A4ED9">
        <w:rPr>
          <w:rFonts w:ascii="Arial" w:hAnsi="Arial" w:cs="Arial"/>
          <w:sz w:val="22"/>
          <w:szCs w:val="22"/>
        </w:rPr>
        <w:t>. UMAP demonstrating inferred immune cell types in ccRCC, clusters are colored by cell type.</w:t>
      </w:r>
    </w:p>
    <w:sectPr w:rsidR="009A5803" w:rsidRPr="00761DC0"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A8"/>
    <w:rsid w:val="00007A4E"/>
    <w:rsid w:val="00007F61"/>
    <w:rsid w:val="00015D7C"/>
    <w:rsid w:val="00024358"/>
    <w:rsid w:val="00034385"/>
    <w:rsid w:val="000352EF"/>
    <w:rsid w:val="00040449"/>
    <w:rsid w:val="00045B3F"/>
    <w:rsid w:val="000841A4"/>
    <w:rsid w:val="000928FC"/>
    <w:rsid w:val="000A02B4"/>
    <w:rsid w:val="000B48A9"/>
    <w:rsid w:val="000B5775"/>
    <w:rsid w:val="000C164B"/>
    <w:rsid w:val="000C3E81"/>
    <w:rsid w:val="001120F3"/>
    <w:rsid w:val="0011339F"/>
    <w:rsid w:val="00114BEA"/>
    <w:rsid w:val="0012402E"/>
    <w:rsid w:val="0012448E"/>
    <w:rsid w:val="0012679D"/>
    <w:rsid w:val="00142008"/>
    <w:rsid w:val="00185803"/>
    <w:rsid w:val="00194EF3"/>
    <w:rsid w:val="00196548"/>
    <w:rsid w:val="00196F01"/>
    <w:rsid w:val="001A4ED9"/>
    <w:rsid w:val="001A6DCD"/>
    <w:rsid w:val="001C7A5D"/>
    <w:rsid w:val="001C7E66"/>
    <w:rsid w:val="00206317"/>
    <w:rsid w:val="0021505D"/>
    <w:rsid w:val="0022606C"/>
    <w:rsid w:val="002355A8"/>
    <w:rsid w:val="0024418D"/>
    <w:rsid w:val="00244E36"/>
    <w:rsid w:val="00247762"/>
    <w:rsid w:val="00276C2F"/>
    <w:rsid w:val="002A683B"/>
    <w:rsid w:val="002B3EDD"/>
    <w:rsid w:val="002D7320"/>
    <w:rsid w:val="002D7B10"/>
    <w:rsid w:val="002E3B9B"/>
    <w:rsid w:val="002E4EFB"/>
    <w:rsid w:val="002E735E"/>
    <w:rsid w:val="002F2B04"/>
    <w:rsid w:val="002F32A0"/>
    <w:rsid w:val="002F4160"/>
    <w:rsid w:val="003064F8"/>
    <w:rsid w:val="003245D3"/>
    <w:rsid w:val="003C4A05"/>
    <w:rsid w:val="003D1299"/>
    <w:rsid w:val="003E5B65"/>
    <w:rsid w:val="003E66F1"/>
    <w:rsid w:val="003F20A7"/>
    <w:rsid w:val="00402629"/>
    <w:rsid w:val="00427BD5"/>
    <w:rsid w:val="00436041"/>
    <w:rsid w:val="00436D1A"/>
    <w:rsid w:val="00441217"/>
    <w:rsid w:val="00477581"/>
    <w:rsid w:val="004838F1"/>
    <w:rsid w:val="004F1798"/>
    <w:rsid w:val="00516F48"/>
    <w:rsid w:val="0052740A"/>
    <w:rsid w:val="00530253"/>
    <w:rsid w:val="00564DB7"/>
    <w:rsid w:val="005833F0"/>
    <w:rsid w:val="0059724A"/>
    <w:rsid w:val="005A169F"/>
    <w:rsid w:val="005B69AC"/>
    <w:rsid w:val="005C418C"/>
    <w:rsid w:val="005D0B49"/>
    <w:rsid w:val="005D2880"/>
    <w:rsid w:val="005E7FEE"/>
    <w:rsid w:val="00617F53"/>
    <w:rsid w:val="006A1B3C"/>
    <w:rsid w:val="006A6770"/>
    <w:rsid w:val="006C01FF"/>
    <w:rsid w:val="006C11C8"/>
    <w:rsid w:val="00707C08"/>
    <w:rsid w:val="00725C18"/>
    <w:rsid w:val="007321D6"/>
    <w:rsid w:val="00732B3F"/>
    <w:rsid w:val="00735CE0"/>
    <w:rsid w:val="00745683"/>
    <w:rsid w:val="00755D16"/>
    <w:rsid w:val="00757E7C"/>
    <w:rsid w:val="00761DC0"/>
    <w:rsid w:val="00762B9A"/>
    <w:rsid w:val="0077001E"/>
    <w:rsid w:val="00783601"/>
    <w:rsid w:val="0079187E"/>
    <w:rsid w:val="007B27AF"/>
    <w:rsid w:val="007C0FFB"/>
    <w:rsid w:val="007C3051"/>
    <w:rsid w:val="007F0BCC"/>
    <w:rsid w:val="00815F39"/>
    <w:rsid w:val="00817EF2"/>
    <w:rsid w:val="008274D0"/>
    <w:rsid w:val="00830CF7"/>
    <w:rsid w:val="00833AB7"/>
    <w:rsid w:val="0084002C"/>
    <w:rsid w:val="008505A9"/>
    <w:rsid w:val="00880D71"/>
    <w:rsid w:val="008A56EF"/>
    <w:rsid w:val="008C1AAF"/>
    <w:rsid w:val="008E746C"/>
    <w:rsid w:val="0091251A"/>
    <w:rsid w:val="00941B00"/>
    <w:rsid w:val="00946B48"/>
    <w:rsid w:val="00951227"/>
    <w:rsid w:val="00952E0E"/>
    <w:rsid w:val="00987A75"/>
    <w:rsid w:val="009A5803"/>
    <w:rsid w:val="009F2D06"/>
    <w:rsid w:val="00A03655"/>
    <w:rsid w:val="00A75F11"/>
    <w:rsid w:val="00A83491"/>
    <w:rsid w:val="00A938DB"/>
    <w:rsid w:val="00A95847"/>
    <w:rsid w:val="00AD7303"/>
    <w:rsid w:val="00AF4358"/>
    <w:rsid w:val="00AF4A9A"/>
    <w:rsid w:val="00B0496F"/>
    <w:rsid w:val="00B210E6"/>
    <w:rsid w:val="00B23181"/>
    <w:rsid w:val="00B32D66"/>
    <w:rsid w:val="00BA583B"/>
    <w:rsid w:val="00BE1078"/>
    <w:rsid w:val="00BF5FC5"/>
    <w:rsid w:val="00C0682E"/>
    <w:rsid w:val="00C47C17"/>
    <w:rsid w:val="00C62787"/>
    <w:rsid w:val="00C639D3"/>
    <w:rsid w:val="00C65816"/>
    <w:rsid w:val="00C770CF"/>
    <w:rsid w:val="00C9004A"/>
    <w:rsid w:val="00C94FB6"/>
    <w:rsid w:val="00CB2EE0"/>
    <w:rsid w:val="00CB4F3B"/>
    <w:rsid w:val="00CB7EE2"/>
    <w:rsid w:val="00CC3469"/>
    <w:rsid w:val="00CF660B"/>
    <w:rsid w:val="00D07574"/>
    <w:rsid w:val="00D14B8E"/>
    <w:rsid w:val="00D3132E"/>
    <w:rsid w:val="00D470F4"/>
    <w:rsid w:val="00D56BA4"/>
    <w:rsid w:val="00D80E2B"/>
    <w:rsid w:val="00D83882"/>
    <w:rsid w:val="00D852BD"/>
    <w:rsid w:val="00D8789C"/>
    <w:rsid w:val="00D94EFC"/>
    <w:rsid w:val="00DA6D17"/>
    <w:rsid w:val="00DB1892"/>
    <w:rsid w:val="00DC5793"/>
    <w:rsid w:val="00DD07C0"/>
    <w:rsid w:val="00DD1941"/>
    <w:rsid w:val="00DE15B4"/>
    <w:rsid w:val="00DF3E7F"/>
    <w:rsid w:val="00E00C7A"/>
    <w:rsid w:val="00E0780B"/>
    <w:rsid w:val="00E15DF5"/>
    <w:rsid w:val="00E21D97"/>
    <w:rsid w:val="00E26A39"/>
    <w:rsid w:val="00E318BA"/>
    <w:rsid w:val="00E34118"/>
    <w:rsid w:val="00E732EF"/>
    <w:rsid w:val="00EB618C"/>
    <w:rsid w:val="00EB7944"/>
    <w:rsid w:val="00EC70F5"/>
    <w:rsid w:val="00EE3E5B"/>
    <w:rsid w:val="00EF26C0"/>
    <w:rsid w:val="00F518EE"/>
    <w:rsid w:val="00F73F0E"/>
    <w:rsid w:val="00F8273D"/>
    <w:rsid w:val="00F9685A"/>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881E"/>
  <w15:chartTrackingRefBased/>
  <w15:docId w15:val="{B46D163B-9C0C-9840-AB24-364C9982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55A8"/>
    <w:rPr>
      <w:sz w:val="16"/>
      <w:szCs w:val="16"/>
    </w:rPr>
  </w:style>
  <w:style w:type="paragraph" w:styleId="CommentText">
    <w:name w:val="annotation text"/>
    <w:basedOn w:val="Normal"/>
    <w:link w:val="CommentTextChar"/>
    <w:uiPriority w:val="99"/>
    <w:semiHidden/>
    <w:unhideWhenUsed/>
    <w:rsid w:val="002355A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355A8"/>
    <w:rPr>
      <w:sz w:val="20"/>
      <w:szCs w:val="20"/>
    </w:rPr>
  </w:style>
  <w:style w:type="paragraph" w:styleId="CommentSubject">
    <w:name w:val="annotation subject"/>
    <w:basedOn w:val="CommentText"/>
    <w:next w:val="CommentText"/>
    <w:link w:val="CommentSubjectChar"/>
    <w:uiPriority w:val="99"/>
    <w:semiHidden/>
    <w:unhideWhenUsed/>
    <w:rsid w:val="002355A8"/>
    <w:rPr>
      <w:b/>
      <w:bCs/>
    </w:rPr>
  </w:style>
  <w:style w:type="character" w:customStyle="1" w:styleId="CommentSubjectChar">
    <w:name w:val="Comment Subject Char"/>
    <w:basedOn w:val="CommentTextChar"/>
    <w:link w:val="CommentSubject"/>
    <w:uiPriority w:val="99"/>
    <w:semiHidden/>
    <w:rsid w:val="002355A8"/>
    <w:rPr>
      <w:b/>
      <w:bCs/>
      <w:sz w:val="20"/>
      <w:szCs w:val="20"/>
    </w:rPr>
  </w:style>
  <w:style w:type="paragraph" w:styleId="BalloonText">
    <w:name w:val="Balloon Text"/>
    <w:basedOn w:val="Normal"/>
    <w:link w:val="BalloonTextChar"/>
    <w:uiPriority w:val="99"/>
    <w:semiHidden/>
    <w:unhideWhenUsed/>
    <w:rsid w:val="002355A8"/>
    <w:rPr>
      <w:rFonts w:eastAsiaTheme="minorHAnsi"/>
      <w:sz w:val="18"/>
      <w:szCs w:val="18"/>
    </w:rPr>
  </w:style>
  <w:style w:type="character" w:customStyle="1" w:styleId="BalloonTextChar">
    <w:name w:val="Balloon Text Char"/>
    <w:basedOn w:val="DefaultParagraphFont"/>
    <w:link w:val="BalloonText"/>
    <w:uiPriority w:val="99"/>
    <w:semiHidden/>
    <w:rsid w:val="002355A8"/>
    <w:rPr>
      <w:rFonts w:ascii="Times New Roman" w:hAnsi="Times New Roman" w:cs="Times New Roman"/>
      <w:sz w:val="18"/>
      <w:szCs w:val="18"/>
    </w:rPr>
  </w:style>
  <w:style w:type="character" w:styleId="Hyperlink">
    <w:name w:val="Hyperlink"/>
    <w:basedOn w:val="DefaultParagraphFont"/>
    <w:uiPriority w:val="99"/>
    <w:unhideWhenUsed/>
    <w:rsid w:val="003064F8"/>
    <w:rPr>
      <w:color w:val="0563C1" w:themeColor="hyperlink"/>
      <w:u w:val="single"/>
    </w:rPr>
  </w:style>
  <w:style w:type="character" w:styleId="UnresolvedMention">
    <w:name w:val="Unresolved Mention"/>
    <w:basedOn w:val="DefaultParagraphFont"/>
    <w:uiPriority w:val="99"/>
    <w:semiHidden/>
    <w:unhideWhenUsed/>
    <w:rsid w:val="003064F8"/>
    <w:rPr>
      <w:color w:val="605E5C"/>
      <w:shd w:val="clear" w:color="auto" w:fill="E1DFDD"/>
    </w:rPr>
  </w:style>
  <w:style w:type="character" w:styleId="FollowedHyperlink">
    <w:name w:val="FollowedHyperlink"/>
    <w:basedOn w:val="DefaultParagraphFont"/>
    <w:uiPriority w:val="99"/>
    <w:semiHidden/>
    <w:unhideWhenUsed/>
    <w:rsid w:val="003064F8"/>
    <w:rPr>
      <w:color w:val="954F72" w:themeColor="followedHyperlink"/>
      <w:u w:val="single"/>
    </w:rPr>
  </w:style>
  <w:style w:type="paragraph" w:styleId="HTMLPreformatted">
    <w:name w:val="HTML Preformatted"/>
    <w:basedOn w:val="Normal"/>
    <w:link w:val="HTMLPreformattedChar"/>
    <w:uiPriority w:val="99"/>
    <w:semiHidden/>
    <w:unhideWhenUsed/>
    <w:rsid w:val="003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66F1"/>
    <w:rPr>
      <w:rFonts w:ascii="Courier New" w:eastAsia="Times New Roman" w:hAnsi="Courier New" w:cs="Courier New"/>
      <w:sz w:val="20"/>
      <w:szCs w:val="20"/>
    </w:rPr>
  </w:style>
  <w:style w:type="paragraph" w:styleId="NoSpacing">
    <w:name w:val="No Spacing"/>
    <w:uiPriority w:val="1"/>
    <w:qFormat/>
    <w:rsid w:val="00276C2F"/>
  </w:style>
  <w:style w:type="paragraph" w:customStyle="1" w:styleId="MDPI31text">
    <w:name w:val="MDPI_3.1_text"/>
    <w:link w:val="MDPI31textChar"/>
    <w:qFormat/>
    <w:rsid w:val="00276C2F"/>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basedOn w:val="Normal"/>
    <w:qFormat/>
    <w:rsid w:val="00276C2F"/>
    <w:pPr>
      <w:adjustRightInd w:val="0"/>
      <w:snapToGrid w:val="0"/>
      <w:spacing w:before="240" w:after="120" w:line="260" w:lineRule="atLeast"/>
      <w:outlineLvl w:val="0"/>
    </w:pPr>
    <w:rPr>
      <w:rFonts w:ascii="Palatino Linotype" w:hAnsi="Palatino Linotype"/>
      <w:b/>
      <w:snapToGrid w:val="0"/>
      <w:color w:val="000000"/>
      <w:sz w:val="20"/>
      <w:szCs w:val="22"/>
      <w:lang w:eastAsia="de-DE" w:bidi="en-US"/>
    </w:rPr>
  </w:style>
  <w:style w:type="character" w:styleId="Strong">
    <w:name w:val="Strong"/>
    <w:uiPriority w:val="22"/>
    <w:qFormat/>
    <w:rsid w:val="00276C2F"/>
    <w:rPr>
      <w:b/>
      <w:bCs/>
    </w:rPr>
  </w:style>
  <w:style w:type="character" w:customStyle="1" w:styleId="MDPI31textChar">
    <w:name w:val="MDPI_3.1_text Char"/>
    <w:basedOn w:val="DefaultParagraphFont"/>
    <w:link w:val="MDPI31text"/>
    <w:rsid w:val="00276C2F"/>
    <w:rPr>
      <w:rFonts w:ascii="Palatino Linotype" w:eastAsia="Times New Roman" w:hAnsi="Palatino Linotype" w:cs="Times New Roman"/>
      <w:snapToGrid w:val="0"/>
      <w:color w:val="000000"/>
      <w:sz w:val="20"/>
      <w:szCs w:val="22"/>
      <w:lang w:eastAsia="de-DE" w:bidi="en-US"/>
    </w:rPr>
  </w:style>
  <w:style w:type="paragraph" w:customStyle="1" w:styleId="Paragraph">
    <w:name w:val="Paragraph"/>
    <w:basedOn w:val="Normal"/>
    <w:rsid w:val="008274D0"/>
    <w:pPr>
      <w:spacing w:before="120"/>
      <w:ind w:firstLine="720"/>
    </w:pPr>
  </w:style>
  <w:style w:type="paragraph" w:customStyle="1" w:styleId="Head">
    <w:name w:val="Head"/>
    <w:basedOn w:val="Normal"/>
    <w:rsid w:val="00952E0E"/>
    <w:pPr>
      <w:keepNext/>
      <w:spacing w:before="120" w:after="120"/>
      <w:jc w:val="center"/>
      <w:outlineLvl w:val="0"/>
    </w:pPr>
    <w:rPr>
      <w:b/>
      <w:bCs/>
      <w:kern w:val="28"/>
      <w:sz w:val="28"/>
      <w:szCs w:val="28"/>
    </w:rPr>
  </w:style>
  <w:style w:type="paragraph" w:customStyle="1" w:styleId="Teaser">
    <w:name w:val="Teaser"/>
    <w:basedOn w:val="Normal"/>
    <w:rsid w:val="00952E0E"/>
    <w:pPr>
      <w:spacing w:before="120"/>
    </w:pPr>
  </w:style>
  <w:style w:type="paragraph" w:customStyle="1" w:styleId="AbstractSummary">
    <w:name w:val="Abstract/Summary"/>
    <w:basedOn w:val="Normal"/>
    <w:rsid w:val="00952E0E"/>
    <w:pPr>
      <w:spacing w:before="120"/>
    </w:pPr>
  </w:style>
  <w:style w:type="paragraph" w:styleId="NormalWeb">
    <w:name w:val="Normal (Web)"/>
    <w:basedOn w:val="Normal"/>
    <w:uiPriority w:val="99"/>
    <w:semiHidden/>
    <w:unhideWhenUsed/>
    <w:rsid w:val="002E4E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3203">
      <w:bodyDiv w:val="1"/>
      <w:marLeft w:val="0"/>
      <w:marRight w:val="0"/>
      <w:marTop w:val="0"/>
      <w:marBottom w:val="0"/>
      <w:divBdr>
        <w:top w:val="none" w:sz="0" w:space="0" w:color="auto"/>
        <w:left w:val="none" w:sz="0" w:space="0" w:color="auto"/>
        <w:bottom w:val="none" w:sz="0" w:space="0" w:color="auto"/>
        <w:right w:val="none" w:sz="0" w:space="0" w:color="auto"/>
      </w:divBdr>
    </w:div>
    <w:div w:id="76447274">
      <w:bodyDiv w:val="1"/>
      <w:marLeft w:val="0"/>
      <w:marRight w:val="0"/>
      <w:marTop w:val="0"/>
      <w:marBottom w:val="0"/>
      <w:divBdr>
        <w:top w:val="none" w:sz="0" w:space="0" w:color="auto"/>
        <w:left w:val="none" w:sz="0" w:space="0" w:color="auto"/>
        <w:bottom w:val="none" w:sz="0" w:space="0" w:color="auto"/>
        <w:right w:val="none" w:sz="0" w:space="0" w:color="auto"/>
      </w:divBdr>
    </w:div>
    <w:div w:id="585072050">
      <w:bodyDiv w:val="1"/>
      <w:marLeft w:val="0"/>
      <w:marRight w:val="0"/>
      <w:marTop w:val="0"/>
      <w:marBottom w:val="0"/>
      <w:divBdr>
        <w:top w:val="none" w:sz="0" w:space="0" w:color="auto"/>
        <w:left w:val="none" w:sz="0" w:space="0" w:color="auto"/>
        <w:bottom w:val="none" w:sz="0" w:space="0" w:color="auto"/>
        <w:right w:val="none" w:sz="0" w:space="0" w:color="auto"/>
      </w:divBdr>
    </w:div>
    <w:div w:id="956645859">
      <w:bodyDiv w:val="1"/>
      <w:marLeft w:val="0"/>
      <w:marRight w:val="0"/>
      <w:marTop w:val="0"/>
      <w:marBottom w:val="0"/>
      <w:divBdr>
        <w:top w:val="none" w:sz="0" w:space="0" w:color="auto"/>
        <w:left w:val="none" w:sz="0" w:space="0" w:color="auto"/>
        <w:bottom w:val="none" w:sz="0" w:space="0" w:color="auto"/>
        <w:right w:val="none" w:sz="0" w:space="0" w:color="auto"/>
      </w:divBdr>
    </w:div>
    <w:div w:id="962538229">
      <w:bodyDiv w:val="1"/>
      <w:marLeft w:val="0"/>
      <w:marRight w:val="0"/>
      <w:marTop w:val="0"/>
      <w:marBottom w:val="0"/>
      <w:divBdr>
        <w:top w:val="none" w:sz="0" w:space="0" w:color="auto"/>
        <w:left w:val="none" w:sz="0" w:space="0" w:color="auto"/>
        <w:bottom w:val="none" w:sz="0" w:space="0" w:color="auto"/>
        <w:right w:val="none" w:sz="0" w:space="0" w:color="auto"/>
      </w:divBdr>
    </w:div>
    <w:div w:id="1066761760">
      <w:bodyDiv w:val="1"/>
      <w:marLeft w:val="0"/>
      <w:marRight w:val="0"/>
      <w:marTop w:val="0"/>
      <w:marBottom w:val="0"/>
      <w:divBdr>
        <w:top w:val="none" w:sz="0" w:space="0" w:color="auto"/>
        <w:left w:val="none" w:sz="0" w:space="0" w:color="auto"/>
        <w:bottom w:val="none" w:sz="0" w:space="0" w:color="auto"/>
        <w:right w:val="none" w:sz="0" w:space="0" w:color="auto"/>
      </w:divBdr>
    </w:div>
    <w:div w:id="1071662337">
      <w:bodyDiv w:val="1"/>
      <w:marLeft w:val="0"/>
      <w:marRight w:val="0"/>
      <w:marTop w:val="0"/>
      <w:marBottom w:val="0"/>
      <w:divBdr>
        <w:top w:val="none" w:sz="0" w:space="0" w:color="auto"/>
        <w:left w:val="none" w:sz="0" w:space="0" w:color="auto"/>
        <w:bottom w:val="none" w:sz="0" w:space="0" w:color="auto"/>
        <w:right w:val="none" w:sz="0" w:space="0" w:color="auto"/>
      </w:divBdr>
    </w:div>
    <w:div w:id="15795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borcherding/ccRC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ousef-zakharia@uiow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zhangw@ufl.edu" TargetMode="External"/><Relationship Id="rId11" Type="http://schemas.openxmlformats.org/officeDocument/2006/relationships/image" Target="media/image1.png"/><Relationship Id="rId5" Type="http://schemas.openxmlformats.org/officeDocument/2006/relationships/hyperlink" Target="mailto:rwjenkins@partners.org" TargetMode="External"/><Relationship Id="rId10" Type="http://schemas.openxmlformats.org/officeDocument/2006/relationships/hyperlink" Target="https://github.com/ncborcherding/ccRCC" TargetMode="External"/><Relationship Id="rId4" Type="http://schemas.openxmlformats.org/officeDocument/2006/relationships/webSettings" Target="webSettings.xml"/><Relationship Id="rId9" Type="http://schemas.openxmlformats.org/officeDocument/2006/relationships/hyperlink" Target="https://www.ncbi.nlm.nih.gov/geo/query/acc.cgi?acc=GSE121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17B5E-ED2D-A14B-AB20-3E6C009D5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16</Pages>
  <Words>37140</Words>
  <Characters>211703</Characters>
  <Application>Microsoft Office Word</Application>
  <DocSecurity>0</DocSecurity>
  <Lines>1764</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13</cp:revision>
  <dcterms:created xsi:type="dcterms:W3CDTF">2020-06-24T12:58:00Z</dcterms:created>
  <dcterms:modified xsi:type="dcterms:W3CDTF">2020-07-06T14:07:00Z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http://www.zotero.org/styles/annals-of-oncology</vt:lpwstr>
  </property>
  <property fmtid="{D5CDD505-2E9C-101B-9397-08002B2CF9AE}" pid="9" name="Mendeley Recent Style Name 3_1">
    <vt:lpwstr>Annals of Oncology</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http://www.zotero.org/styles/f1000research</vt:lpwstr>
  </property>
  <property fmtid="{D5CDD505-2E9C-101B-9397-08002B2CF9AE}" pid="15" name="Mendeley Recent Style Name 6_1">
    <vt:lpwstr>F1000Research</vt:lpwstr>
  </property>
  <property fmtid="{D5CDD505-2E9C-101B-9397-08002B2CF9AE}" pid="16" name="Mendeley Recent Style Id 7_1">
    <vt:lpwstr>http://www.zotero.org/styles/frontiers-in-oncology</vt:lpwstr>
  </property>
  <property fmtid="{D5CDD505-2E9C-101B-9397-08002B2CF9AE}" pid="17" name="Mendeley Recent Style Name 7_1">
    <vt:lpwstr>Frontiers in Oncology</vt:lpwstr>
  </property>
  <property fmtid="{D5CDD505-2E9C-101B-9397-08002B2CF9AE}" pid="18" name="Mendeley Recent Style Id 8_1">
    <vt:lpwstr>http://www.zotero.org/styles/science-translational-medicine</vt:lpwstr>
  </property>
  <property fmtid="{D5CDD505-2E9C-101B-9397-08002B2CF9AE}" pid="19" name="Mendeley Recent Style Name 8_1">
    <vt:lpwstr>Science Translational Medicine</vt:lpwstr>
  </property>
  <property fmtid="{D5CDD505-2E9C-101B-9397-08002B2CF9AE}" pid="20" name="Mendeley Recent Style Id 9_1">
    <vt:lpwstr>http://www.zotero.org/styles/the-oncologist</vt:lpwstr>
  </property>
  <property fmtid="{D5CDD505-2E9C-101B-9397-08002B2CF9AE}" pid="21" name="Mendeley Recent Style Name 9_1">
    <vt:lpwstr>The Oncologist</vt:lpwstr>
  </property>
  <property fmtid="{D5CDD505-2E9C-101B-9397-08002B2CF9AE}" pid="22" name="Mendeley Document_1">
    <vt:lpwstr>True</vt:lpwstr>
  </property>
  <property fmtid="{D5CDD505-2E9C-101B-9397-08002B2CF9AE}" pid="23" name="Mendeley Unique User Id_1">
    <vt:lpwstr>6c83b645-6ecf-3387-af99-06989b9d42af</vt:lpwstr>
  </property>
  <property fmtid="{D5CDD505-2E9C-101B-9397-08002B2CF9AE}" pid="24" name="Mendeley Citation Style_1">
    <vt:lpwstr>http://www.zotero.org/styles/frontiers-in-oncology</vt:lpwstr>
  </property>
</Properties>
</file>