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AA791" w14:textId="77777777" w:rsidR="001E27D1" w:rsidRPr="001E27D1" w:rsidRDefault="001E27D1" w:rsidP="001E27D1">
      <w:pPr>
        <w:rPr>
          <w:rFonts w:ascii="Arial Black" w:hAnsi="Arial Black"/>
          <w:color w:val="538135" w:themeColor="accent6" w:themeShade="BF"/>
        </w:rPr>
      </w:pPr>
    </w:p>
    <w:p w14:paraId="31CC4F4D" w14:textId="5A1176CD" w:rsidR="0051503D" w:rsidRPr="00320A37" w:rsidRDefault="00501751" w:rsidP="00501751">
      <w:pPr>
        <w:tabs>
          <w:tab w:val="left" w:pos="2292"/>
        </w:tabs>
        <w:jc w:val="center"/>
        <w:rPr>
          <w:rFonts w:ascii="Century Gothic" w:hAnsi="Century Gothic"/>
          <w:b/>
          <w:color w:val="002060"/>
          <w:sz w:val="28"/>
          <w:szCs w:val="28"/>
          <w:lang w:val="es-PE"/>
        </w:rPr>
      </w:pPr>
      <w:r w:rsidRPr="00320A37">
        <w:rPr>
          <w:rFonts w:ascii="Century Gothic" w:hAnsi="Century Gothic"/>
          <w:b/>
          <w:color w:val="002060"/>
          <w:sz w:val="28"/>
          <w:szCs w:val="28"/>
          <w:lang w:val="es-PE"/>
        </w:rPr>
        <w:t>INTRODUCCIÓN AL MODELADO DE DATOS</w:t>
      </w:r>
    </w:p>
    <w:p w14:paraId="060B0415" w14:textId="77777777" w:rsidR="00695C78" w:rsidRPr="00320A37" w:rsidRDefault="00695C78" w:rsidP="00280186">
      <w:pPr>
        <w:tabs>
          <w:tab w:val="left" w:pos="2292"/>
        </w:tabs>
        <w:spacing w:line="360" w:lineRule="auto"/>
        <w:jc w:val="both"/>
        <w:rPr>
          <w:rFonts w:ascii="Arial Black" w:hAnsi="Arial Black"/>
          <w:color w:val="FF0000"/>
          <w:sz w:val="28"/>
          <w:szCs w:val="28"/>
          <w:lang w:val="es-PE"/>
        </w:rPr>
      </w:pPr>
    </w:p>
    <w:p w14:paraId="26FE81D1" w14:textId="77777777" w:rsidR="00501751" w:rsidRPr="00320A37" w:rsidRDefault="00501751" w:rsidP="00501751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FF0000"/>
          <w:sz w:val="24"/>
          <w:szCs w:val="24"/>
          <w:lang w:val="es-PE"/>
        </w:rPr>
      </w:pPr>
      <w:r w:rsidRPr="00320A37">
        <w:rPr>
          <w:rFonts w:ascii="Century Gothic" w:hAnsi="Century Gothic"/>
          <w:b/>
          <w:bCs/>
          <w:color w:val="FF0000"/>
          <w:sz w:val="24"/>
          <w:szCs w:val="24"/>
          <w:lang w:val="es-PE"/>
        </w:rPr>
        <w:t>Base de datos</w:t>
      </w:r>
    </w:p>
    <w:p w14:paraId="4DC844F5" w14:textId="4B6D51F9" w:rsidR="00501751" w:rsidRDefault="00D57265" w:rsidP="00501751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Llamado también banco de datos, es un c</w:t>
      </w:r>
      <w:r w:rsidR="00501751" w:rsidRP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>onjunto, colección o depósito de datos almacenados en un soporte</w:t>
      </w:r>
      <w:r w:rsid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="00501751" w:rsidRP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>informático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como es un Gestor de Bases de Datos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(SGBD)</w:t>
      </w:r>
      <w:r w:rsidR="00501751" w:rsidRP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>. Los datos deben estar interrelacionados y estructurados</w:t>
      </w:r>
      <w:r w:rsid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="00501751" w:rsidRP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>de acuerdo con un modelo capaz de recoger el máximo contenido</w:t>
      </w:r>
      <w:r w:rsid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="00501751" w:rsidRPr="00501751">
        <w:rPr>
          <w:rFonts w:ascii="Century Gothic" w:hAnsi="Century Gothic"/>
          <w:color w:val="000000" w:themeColor="text1"/>
          <w:sz w:val="24"/>
          <w:szCs w:val="24"/>
          <w:lang w:val="es-PE"/>
        </w:rPr>
        <w:t>semántico.</w:t>
      </w:r>
    </w:p>
    <w:p w14:paraId="6557DE5C" w14:textId="60FB455E" w:rsidR="00501751" w:rsidRDefault="00501751" w:rsidP="00501751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22A122DB" w14:textId="3BEEAAA1" w:rsidR="00D57265" w:rsidRDefault="00D57265" w:rsidP="00D57265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D57265">
        <w:rPr>
          <w:rFonts w:ascii="Century Gothic" w:hAnsi="Century Gothic"/>
          <w:color w:val="000000" w:themeColor="text1"/>
          <w:sz w:val="24"/>
          <w:szCs w:val="24"/>
          <w:lang w:val="es-PE"/>
        </w:rPr>
        <w:t>una base de datos es un conjunto de datos estructurados que pertenecen a un mismo contexto y, en cuanto a su función, se utiliza para administrar de forma electrónica grandes cantidades de información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; </w:t>
      </w:r>
      <w:r w:rsidRPr="00D57265">
        <w:rPr>
          <w:rFonts w:ascii="Century Gothic" w:hAnsi="Century Gothic"/>
          <w:color w:val="000000" w:themeColor="text1"/>
          <w:sz w:val="24"/>
          <w:szCs w:val="24"/>
          <w:lang w:val="es-PE"/>
        </w:rPr>
        <w:t>para su posterior recuperación, análisis o transmisión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.</w:t>
      </w:r>
    </w:p>
    <w:p w14:paraId="4E14AEEA" w14:textId="0A872B57" w:rsidR="003C4E20" w:rsidRDefault="003C4E20" w:rsidP="00D57265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792D6A0C" w14:textId="77777777" w:rsidR="003C4E20" w:rsidRPr="00320A37" w:rsidRDefault="003C4E20" w:rsidP="003C4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002060"/>
          <w:sz w:val="24"/>
          <w:szCs w:val="24"/>
          <w:lang w:val="es-PE"/>
        </w:rPr>
      </w:pPr>
      <w:r w:rsidRPr="00320A37">
        <w:rPr>
          <w:rFonts w:ascii="Century Gothic" w:hAnsi="Century Gothic"/>
          <w:b/>
          <w:bCs/>
          <w:color w:val="002060"/>
          <w:sz w:val="24"/>
          <w:szCs w:val="24"/>
          <w:lang w:val="es-PE"/>
        </w:rPr>
        <w:t>Sistema Gestor de Bases de Datos</w:t>
      </w:r>
    </w:p>
    <w:p w14:paraId="100030AC" w14:textId="350B5C34" w:rsidR="003C4E20" w:rsidRPr="003C4E20" w:rsidRDefault="003C4E20" w:rsidP="003C4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Es un conjunto coordinado de programas, procedimientos, lenguajes,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etc.. que suministra tanto a los usuarios como al administrador de la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base de datos, los medios necesarios para describir, manipular y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utilizar los datos almacenados en la base, manteniendo confidencialidad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,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integridad,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disponibilidad</w:t>
      </w:r>
      <w:r w:rsidR="00320A37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(CID)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y seguridad.</w:t>
      </w:r>
      <w:r w:rsidR="00320A37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3C4E20">
        <w:rPr>
          <w:rFonts w:ascii="Century Gothic" w:hAnsi="Century Gothic"/>
          <w:color w:val="000000" w:themeColor="text1"/>
          <w:sz w:val="24"/>
          <w:szCs w:val="24"/>
          <w:lang w:val="es-PE"/>
        </w:rPr>
        <w:t>Su objetivo principal es simplificar y facilitar el acceso a datos.</w:t>
      </w:r>
    </w:p>
    <w:p w14:paraId="727DDE8D" w14:textId="61CFCA58" w:rsidR="00501751" w:rsidRDefault="00501751" w:rsidP="00501751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7B928D5F" w14:textId="1B2B5ADD" w:rsidR="00501751" w:rsidRDefault="00062E20" w:rsidP="00501751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FF0000"/>
          <w:sz w:val="24"/>
          <w:szCs w:val="24"/>
          <w:lang w:val="es-PE"/>
        </w:rPr>
      </w:pPr>
      <w:r w:rsidRPr="00062E20">
        <w:rPr>
          <w:rFonts w:ascii="Century Gothic" w:hAnsi="Century Gothic"/>
          <w:b/>
          <w:bCs/>
          <w:color w:val="FF0000"/>
          <w:sz w:val="24"/>
          <w:szCs w:val="24"/>
          <w:lang w:val="es-PE"/>
        </w:rPr>
        <w:t>Modelado de datos</w:t>
      </w:r>
    </w:p>
    <w:p w14:paraId="06978101" w14:textId="77777777" w:rsidR="0038149D" w:rsidRDefault="0038149D" w:rsidP="00840DD7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FF0000"/>
          <w:sz w:val="24"/>
          <w:szCs w:val="24"/>
          <w:lang w:val="es-PE"/>
        </w:rPr>
      </w:pPr>
    </w:p>
    <w:p w14:paraId="2947C41D" w14:textId="2AB5B1B6" w:rsidR="00840DD7" w:rsidRPr="00840DD7" w:rsidRDefault="00840DD7" w:rsidP="00840DD7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Es el conjunto de conceptos, reglas y convenciones que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permiten describir y manipular los datos del mundo real que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constituye nuestra visión del mundo real relevante para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nuestro sistema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.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El modelo de datos es un “dispositivo de abstracción” para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la interpretación de la realidad con el objetivo de captar su</w:t>
      </w:r>
    </w:p>
    <w:p w14:paraId="19E83B32" w14:textId="74679A35" w:rsidR="00840DD7" w:rsidRPr="00840DD7" w:rsidRDefault="00840DD7" w:rsidP="00840DD7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semántica. Al aplicar el modelo de datos se obtiene una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estructura de datos llamada 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>e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squema.</w:t>
      </w:r>
    </w:p>
    <w:p w14:paraId="7D33A223" w14:textId="77777777" w:rsidR="00840DD7" w:rsidRPr="00840DD7" w:rsidRDefault="00840DD7" w:rsidP="00840DD7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lastRenderedPageBreak/>
        <w:t>• Muchos autores distinguen dos tipos de modelos lógicos de</w:t>
      </w:r>
    </w:p>
    <w:p w14:paraId="4C472425" w14:textId="1847FFCC" w:rsidR="00840DD7" w:rsidRPr="00840DD7" w:rsidRDefault="00840DD7" w:rsidP="00840DD7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datos: Conceptuales (Modelo Entidad- relación (E/R)) y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840DD7">
        <w:rPr>
          <w:rFonts w:ascii="Century Gothic" w:hAnsi="Century Gothic"/>
          <w:color w:val="000000" w:themeColor="text1"/>
          <w:sz w:val="24"/>
          <w:szCs w:val="24"/>
          <w:lang w:val="es-PE"/>
        </w:rPr>
        <w:t>convencionales (Modelo Relacional)</w:t>
      </w:r>
      <w:r w:rsidR="0038149D">
        <w:rPr>
          <w:rFonts w:ascii="Century Gothic" w:hAnsi="Century Gothic"/>
          <w:color w:val="000000" w:themeColor="text1"/>
          <w:sz w:val="24"/>
          <w:szCs w:val="24"/>
          <w:lang w:val="es-PE"/>
        </w:rPr>
        <w:t>.</w:t>
      </w:r>
    </w:p>
    <w:p w14:paraId="0218EE7C" w14:textId="1181AF2A" w:rsid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434D2F64" w14:textId="6F7B1DC8" w:rsid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  <w:r w:rsidRPr="00062E20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Tipos de Modelado de Datos</w:t>
      </w:r>
    </w:p>
    <w:p w14:paraId="61328108" w14:textId="77777777" w:rsidR="00062E20" w:rsidRP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</w:p>
    <w:p w14:paraId="7846FF0D" w14:textId="698D0804" w:rsidR="00062E20" w:rsidRP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62E20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Modelo Conceptual:</w:t>
      </w:r>
      <w:r w:rsidRPr="00062E20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Representa una vista general de los datos, sin enfocarse en detalles técnicos. Se usa para entender la estructura y las relaciones entre las entidades principales.</w:t>
      </w:r>
    </w:p>
    <w:p w14:paraId="56B391E1" w14:textId="1EB7852B" w:rsid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62E20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Modelo Lógico:</w:t>
      </w:r>
      <w:r w:rsidRPr="00062E20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Es una versión más detallada del modelo conceptual, donde se definen las claves primarias, claves foráneas y otros atributos sin considerar detalles específicos del sistema de gestión de bases de datos (DBMS).</w:t>
      </w:r>
    </w:p>
    <w:p w14:paraId="017C94D2" w14:textId="2365F9BB" w:rsidR="009E192A" w:rsidRDefault="009E192A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1A2A52AE" w14:textId="116B2714" w:rsidR="009E192A" w:rsidRPr="00EB0DA3" w:rsidRDefault="009E192A" w:rsidP="00062E20">
      <w:pPr>
        <w:tabs>
          <w:tab w:val="left" w:pos="2292"/>
        </w:tabs>
        <w:spacing w:line="360" w:lineRule="auto"/>
        <w:jc w:val="both"/>
        <w:rPr>
          <w:rFonts w:ascii="TimesNewRomanPS-ItalicMT" w:eastAsiaTheme="minorHAnsi" w:hAnsi="TimesNewRomanPS-ItalicMT" w:cs="TimesNewRomanPS-ItalicMT"/>
          <w:b/>
          <w:bCs/>
          <w:i/>
          <w:iCs/>
          <w:color w:val="000000" w:themeColor="text1"/>
          <w:sz w:val="24"/>
          <w:szCs w:val="24"/>
          <w:lang w:val="es-PE"/>
        </w:rPr>
      </w:pPr>
      <w:r w:rsidRPr="00EB0DA3">
        <w:rPr>
          <w:rFonts w:ascii="TimesNewRomanPS-ItalicMT" w:eastAsiaTheme="minorHAnsi" w:hAnsi="TimesNewRomanPS-ItalicMT" w:cs="TimesNewRomanPS-ItalicMT"/>
          <w:b/>
          <w:bCs/>
          <w:i/>
          <w:iCs/>
          <w:color w:val="000000" w:themeColor="text1"/>
          <w:sz w:val="24"/>
          <w:szCs w:val="24"/>
          <w:lang w:val="es-PE"/>
        </w:rPr>
        <w:t>Vista en Modo Diseño de la tabla Cliente.</w:t>
      </w:r>
    </w:p>
    <w:p w14:paraId="56C6DF04" w14:textId="26667180" w:rsidR="009E192A" w:rsidRDefault="009E192A" w:rsidP="00062E20">
      <w:pPr>
        <w:tabs>
          <w:tab w:val="left" w:pos="2292"/>
        </w:tabs>
        <w:spacing w:line="360" w:lineRule="auto"/>
        <w:jc w:val="both"/>
        <w:rPr>
          <w:rFonts w:ascii="TimesNewRomanPS-ItalicMT" w:eastAsiaTheme="minorHAnsi" w:hAnsi="TimesNewRomanPS-ItalicMT" w:cs="TimesNewRomanPS-ItalicMT"/>
          <w:b/>
          <w:bCs/>
          <w:i/>
          <w:iCs/>
          <w:color w:val="273B47"/>
          <w:sz w:val="24"/>
          <w:szCs w:val="24"/>
          <w:lang w:val="es-PE"/>
        </w:rPr>
      </w:pPr>
    </w:p>
    <w:p w14:paraId="431CF532" w14:textId="440E775F" w:rsidR="009E192A" w:rsidRPr="009E192A" w:rsidRDefault="009E192A" w:rsidP="00EB0DA3">
      <w:pPr>
        <w:tabs>
          <w:tab w:val="left" w:pos="2292"/>
        </w:tabs>
        <w:spacing w:line="360" w:lineRule="auto"/>
        <w:jc w:val="center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7A064B8A" wp14:editId="0FCB6BF4">
            <wp:extent cx="1320229" cy="22168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614" t="35948" r="48829" b="17611"/>
                    <a:stretch/>
                  </pic:blipFill>
                  <pic:spPr bwMode="auto">
                    <a:xfrm>
                      <a:off x="0" y="0"/>
                      <a:ext cx="1326329" cy="2227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9AAD1" w14:textId="04945D15" w:rsidR="00EB0DA3" w:rsidRP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B0DA3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Clave Primaria o Primary Key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.-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T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oda tabla debe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contener para poder ser representada una clave primaria 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candidata. Esta clave identifica de forma unívoca cada fila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de una entidad. Debe ser elegida adecuadamente de forma</w:t>
      </w:r>
    </w:p>
    <w:p w14:paraId="66FEA813" w14:textId="48B22747" w:rsid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tal que no pueda repetirse. Por ej: en la imagen vemos que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se eligió el atributo codCliente como clave primaria. De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este modo nos garantizamos de que no van a existir dos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clientes con el mismo código.</w:t>
      </w:r>
    </w:p>
    <w:p w14:paraId="7599B332" w14:textId="77777777" w:rsidR="00EB0DA3" w:rsidRP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2AF97F89" w14:textId="394FEC59" w:rsid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B0DA3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Clave Secundaria o Foreign Key</w:t>
      </w:r>
      <w:r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.-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E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s una columna 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combinación de columnas en una tabla, cuyo/s valor/es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es/son el valor de una clave primaria para otra otra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tabla. La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clave foránea debe ser del mismo tipo de dato que la clave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primaria de la tabla con la cual se relaciona. En el ejemplo de la tabla Cliente tenemos como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clave foránea codZona quien es clave primaria en la tabla Zona. Se pueden relacionar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únicamente si se dá esta paridad de vincular clave primaria con clave foránea del mismo tipo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B0DA3">
        <w:rPr>
          <w:rFonts w:ascii="Century Gothic" w:hAnsi="Century Gothic"/>
          <w:color w:val="000000" w:themeColor="text1"/>
          <w:sz w:val="24"/>
          <w:szCs w:val="24"/>
          <w:lang w:val="es-PE"/>
        </w:rPr>
        <w:t>de datos.</w:t>
      </w:r>
    </w:p>
    <w:p w14:paraId="4A2AE966" w14:textId="77777777" w:rsid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55658ADE" w14:textId="0D470F92" w:rsidR="00EB0DA3" w:rsidRPr="00EB0DA3" w:rsidRDefault="00EB0DA3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  <w:r w:rsidRPr="00EB0DA3">
        <w:rPr>
          <w:rFonts w:ascii="TimesNewRomanPS-ItalicMT" w:eastAsiaTheme="minorHAnsi" w:hAnsi="TimesNewRomanPS-ItalicMT" w:cs="TimesNewRomanPS-ItalicMT"/>
          <w:b/>
          <w:bCs/>
          <w:i/>
          <w:iCs/>
          <w:color w:val="000000" w:themeColor="text1"/>
          <w:sz w:val="24"/>
          <w:szCs w:val="24"/>
          <w:lang w:val="es-PE"/>
        </w:rPr>
        <w:t>Vista Entidad-Relación de las Tablas Cliente &amp; Zona.</w:t>
      </w:r>
    </w:p>
    <w:p w14:paraId="4C9C70D5" w14:textId="4A360FAB" w:rsidR="00EB0DA3" w:rsidRPr="00EB0DA3" w:rsidRDefault="00EB0DA3" w:rsidP="00EB0DA3">
      <w:pPr>
        <w:tabs>
          <w:tab w:val="left" w:pos="2292"/>
        </w:tabs>
        <w:spacing w:line="360" w:lineRule="auto"/>
        <w:jc w:val="center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1703FA00" wp14:editId="415BF136">
            <wp:extent cx="3159303" cy="2087020"/>
            <wp:effectExtent l="0" t="0" r="317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302" t="48392" r="29020" b="10881"/>
                    <a:stretch/>
                  </pic:blipFill>
                  <pic:spPr bwMode="auto">
                    <a:xfrm>
                      <a:off x="0" y="0"/>
                      <a:ext cx="3167562" cy="209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054C2" w14:textId="6E25F361" w:rsidR="00062E20" w:rsidRPr="00062E20" w:rsidRDefault="00062E20" w:rsidP="00EB0DA3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3BF05F28" w14:textId="77777777" w:rsidR="00062E20" w:rsidRP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62E20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Modelo Físico:</w:t>
      </w:r>
      <w:r w:rsidRPr="00062E20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Es la implementación del modelo lógico en un sistema de base de datos específico, definiendo estructuras como tablas, índices y restricciones.</w:t>
      </w:r>
    </w:p>
    <w:p w14:paraId="0F7F62B7" w14:textId="77777777" w:rsidR="00062E20" w:rsidRPr="00062E20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24FAD083" w14:textId="77777777" w:rsidR="00062E20" w:rsidRPr="009E192A" w:rsidRDefault="00062E20" w:rsidP="00062E20">
      <w:pPr>
        <w:tabs>
          <w:tab w:val="left" w:pos="2292"/>
        </w:tabs>
        <w:spacing w:line="360" w:lineRule="auto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  <w:r w:rsidRPr="009E192A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Beneficios del Modelado de Datos</w:t>
      </w:r>
    </w:p>
    <w:p w14:paraId="298FF054" w14:textId="10972EE9" w:rsidR="00062E20" w:rsidRPr="009E192A" w:rsidRDefault="00062E20" w:rsidP="009E192A">
      <w:pPr>
        <w:pStyle w:val="Prrafodelista"/>
        <w:numPr>
          <w:ilvl w:val="0"/>
          <w:numId w:val="15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E192A">
        <w:rPr>
          <w:rFonts w:ascii="Century Gothic" w:hAnsi="Century Gothic"/>
          <w:color w:val="000000" w:themeColor="text1"/>
          <w:sz w:val="24"/>
          <w:szCs w:val="24"/>
          <w:lang w:val="es-PE"/>
        </w:rPr>
        <w:t>Facilita la comprensión y documentación del sistema de datos.</w:t>
      </w:r>
    </w:p>
    <w:p w14:paraId="2E14ECC9" w14:textId="12EF5300" w:rsidR="00062E20" w:rsidRPr="009E192A" w:rsidRDefault="00062E20" w:rsidP="009E192A">
      <w:pPr>
        <w:pStyle w:val="Prrafodelista"/>
        <w:numPr>
          <w:ilvl w:val="0"/>
          <w:numId w:val="15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E192A">
        <w:rPr>
          <w:rFonts w:ascii="Century Gothic" w:hAnsi="Century Gothic"/>
          <w:color w:val="000000" w:themeColor="text1"/>
          <w:sz w:val="24"/>
          <w:szCs w:val="24"/>
          <w:lang w:val="es-PE"/>
        </w:rPr>
        <w:t>Optimiza el rendimiento de consultas y almacenamiento de la base de datos.</w:t>
      </w:r>
    </w:p>
    <w:p w14:paraId="0F152FAB" w14:textId="024FDCE1" w:rsidR="00062E20" w:rsidRPr="009E192A" w:rsidRDefault="00062E20" w:rsidP="009E192A">
      <w:pPr>
        <w:pStyle w:val="Prrafodelista"/>
        <w:numPr>
          <w:ilvl w:val="0"/>
          <w:numId w:val="15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E192A">
        <w:rPr>
          <w:rFonts w:ascii="Century Gothic" w:hAnsi="Century Gothic"/>
          <w:color w:val="000000" w:themeColor="text1"/>
          <w:sz w:val="24"/>
          <w:szCs w:val="24"/>
          <w:lang w:val="es-PE"/>
        </w:rPr>
        <w:t>Reduce la redundancia y mejora la integridad de los datos.</w:t>
      </w:r>
    </w:p>
    <w:p w14:paraId="3729A6DE" w14:textId="3AD25B82" w:rsidR="00062E20" w:rsidRPr="009E192A" w:rsidRDefault="00062E20" w:rsidP="009E192A">
      <w:pPr>
        <w:pStyle w:val="Prrafodelista"/>
        <w:numPr>
          <w:ilvl w:val="0"/>
          <w:numId w:val="15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E192A">
        <w:rPr>
          <w:rFonts w:ascii="Century Gothic" w:hAnsi="Century Gothic"/>
          <w:color w:val="000000" w:themeColor="text1"/>
          <w:sz w:val="24"/>
          <w:szCs w:val="24"/>
          <w:lang w:val="es-PE"/>
        </w:rPr>
        <w:t>Ayuda en la comunicación entre desarrolladores, analistas y usuarios.</w:t>
      </w:r>
    </w:p>
    <w:p w14:paraId="1B200C35" w14:textId="77777777" w:rsidR="00280186" w:rsidRDefault="00280186" w:rsidP="0051503D">
      <w:pPr>
        <w:tabs>
          <w:tab w:val="left" w:pos="2292"/>
        </w:tabs>
        <w:spacing w:line="276" w:lineRule="auto"/>
        <w:jc w:val="both"/>
        <w:rPr>
          <w:rFonts w:ascii="Arial Black" w:hAnsi="Arial Black"/>
          <w:color w:val="002060"/>
          <w:sz w:val="24"/>
          <w:szCs w:val="24"/>
          <w:lang w:val="es-PE"/>
        </w:rPr>
      </w:pPr>
    </w:p>
    <w:p w14:paraId="3780FDCF" w14:textId="30C76124" w:rsidR="00212CF5" w:rsidRDefault="00212CF5" w:rsidP="0051503D">
      <w:pPr>
        <w:tabs>
          <w:tab w:val="left" w:pos="2292"/>
        </w:tabs>
        <w:spacing w:line="276" w:lineRule="auto"/>
        <w:jc w:val="both"/>
        <w:rPr>
          <w:rFonts w:ascii="Arial Black" w:hAnsi="Arial Black"/>
          <w:color w:val="FF0000"/>
          <w:sz w:val="24"/>
          <w:szCs w:val="24"/>
          <w:lang w:val="es-PE"/>
        </w:rPr>
      </w:pPr>
      <w:r w:rsidRPr="00840DD7">
        <w:rPr>
          <w:rFonts w:ascii="Arial Black" w:hAnsi="Arial Black"/>
          <w:color w:val="FF0000"/>
          <w:sz w:val="24"/>
          <w:szCs w:val="24"/>
          <w:lang w:val="es-PE"/>
        </w:rPr>
        <w:lastRenderedPageBreak/>
        <w:t xml:space="preserve"> </w:t>
      </w:r>
      <w:r w:rsidR="00840DD7" w:rsidRPr="00840DD7">
        <w:rPr>
          <w:rFonts w:ascii="Arial Black" w:hAnsi="Arial Black"/>
          <w:color w:val="FF0000"/>
          <w:sz w:val="24"/>
          <w:szCs w:val="24"/>
          <w:lang w:val="es-PE"/>
        </w:rPr>
        <w:t>Arquitectura ANSI a tres niveles</w:t>
      </w:r>
    </w:p>
    <w:p w14:paraId="6BE65FD1" w14:textId="7FF6C889" w:rsidR="00840DD7" w:rsidRDefault="00840DD7" w:rsidP="0051503D">
      <w:pPr>
        <w:tabs>
          <w:tab w:val="left" w:pos="2292"/>
        </w:tabs>
        <w:spacing w:line="276" w:lineRule="auto"/>
        <w:jc w:val="both"/>
        <w:rPr>
          <w:rFonts w:ascii="Arial Black" w:hAnsi="Arial Black"/>
          <w:color w:val="FF0000"/>
          <w:sz w:val="24"/>
          <w:szCs w:val="24"/>
          <w:lang w:val="es-PE"/>
        </w:rPr>
      </w:pPr>
    </w:p>
    <w:p w14:paraId="39783A76" w14:textId="0BADB4CC" w:rsidR="00840DD7" w:rsidRDefault="00840DD7" w:rsidP="00840DD7">
      <w:pPr>
        <w:tabs>
          <w:tab w:val="left" w:pos="2292"/>
        </w:tabs>
        <w:spacing w:line="276" w:lineRule="auto"/>
        <w:jc w:val="center"/>
        <w:rPr>
          <w:rFonts w:ascii="Arial Black" w:hAnsi="Arial Black"/>
          <w:color w:val="FF0000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1340CC61" wp14:editId="618A8C0B">
            <wp:extent cx="4227815" cy="3734631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462" t="23966" r="27730" b="11947"/>
                    <a:stretch/>
                  </pic:blipFill>
                  <pic:spPr bwMode="auto">
                    <a:xfrm>
                      <a:off x="0" y="0"/>
                      <a:ext cx="4247771" cy="3752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A4CB" w14:textId="6886CEBF" w:rsidR="00B161C8" w:rsidRDefault="00B161C8" w:rsidP="00B161C8">
      <w:pPr>
        <w:tabs>
          <w:tab w:val="left" w:pos="2292"/>
        </w:tabs>
        <w:spacing w:line="276" w:lineRule="auto"/>
        <w:rPr>
          <w:rFonts w:ascii="Arial Black" w:hAnsi="Arial Black"/>
          <w:color w:val="FF0000"/>
          <w:sz w:val="24"/>
          <w:szCs w:val="24"/>
          <w:lang w:val="es-PE"/>
        </w:rPr>
      </w:pPr>
      <w:r>
        <w:rPr>
          <w:rFonts w:ascii="Arial Black" w:hAnsi="Arial Black"/>
          <w:color w:val="FF0000"/>
          <w:sz w:val="24"/>
          <w:szCs w:val="24"/>
          <w:lang w:val="es-PE"/>
        </w:rPr>
        <w:t>1. Modelo conceptual</w:t>
      </w:r>
    </w:p>
    <w:p w14:paraId="16B65FCA" w14:textId="77777777" w:rsidR="00B161C8" w:rsidRDefault="00B161C8" w:rsidP="00B161C8">
      <w:pPr>
        <w:tabs>
          <w:tab w:val="left" w:pos="2292"/>
        </w:tabs>
        <w:spacing w:line="276" w:lineRule="auto"/>
        <w:rPr>
          <w:rFonts w:ascii="Arial Black" w:hAnsi="Arial Black"/>
          <w:color w:val="FF0000"/>
          <w:sz w:val="24"/>
          <w:szCs w:val="24"/>
          <w:lang w:val="es-PE"/>
        </w:rPr>
      </w:pPr>
    </w:p>
    <w:p w14:paraId="3C8F4A9B" w14:textId="6D857929" w:rsidR="00B161C8" w:rsidRDefault="00B161C8" w:rsidP="00B161C8">
      <w:pPr>
        <w:pStyle w:val="Prrafodelista"/>
        <w:tabs>
          <w:tab w:val="left" w:pos="2292"/>
        </w:tabs>
        <w:spacing w:line="360" w:lineRule="auto"/>
        <w:ind w:left="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B161C8">
        <w:rPr>
          <w:rFonts w:ascii="Century Gothic" w:hAnsi="Century Gothic"/>
          <w:color w:val="000000" w:themeColor="text1"/>
          <w:sz w:val="24"/>
          <w:szCs w:val="24"/>
          <w:lang w:val="es-PE"/>
        </w:rPr>
        <w:t>El modelo conceptual de bases de datos es una representación abstracta de los datos y sus relaciones dentro de un sistema, sin entrar en detalles técnicos sobre cómo se almacenarán físicamente. Su principal objetivo es describir la estructura de la información de manera clara y entendible para los interesados, como analistas, diseñadores y usuarios del sistema.</w:t>
      </w:r>
    </w:p>
    <w:p w14:paraId="3485FD40" w14:textId="135154B2" w:rsidR="00B161C8" w:rsidRPr="00B161C8" w:rsidRDefault="00B161C8" w:rsidP="00B161C8">
      <w:pPr>
        <w:pStyle w:val="Prrafodelista"/>
        <w:tabs>
          <w:tab w:val="left" w:pos="2292"/>
        </w:tabs>
        <w:spacing w:line="360" w:lineRule="auto"/>
        <w:ind w:left="0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</w:p>
    <w:p w14:paraId="322AFF57" w14:textId="47C2CCE5" w:rsidR="00B161C8" w:rsidRDefault="00B161C8" w:rsidP="00B161C8">
      <w:pPr>
        <w:pStyle w:val="Prrafodelista"/>
        <w:tabs>
          <w:tab w:val="left" w:pos="2292"/>
        </w:tabs>
        <w:spacing w:line="360" w:lineRule="auto"/>
        <w:ind w:left="0"/>
        <w:jc w:val="both"/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</w:pPr>
      <w:r w:rsidRPr="00B161C8">
        <w:rPr>
          <w:rFonts w:ascii="Century Gothic" w:hAnsi="Century Gothic"/>
          <w:b/>
          <w:bCs/>
          <w:color w:val="000000" w:themeColor="text1"/>
          <w:sz w:val="24"/>
          <w:szCs w:val="24"/>
          <w:lang w:val="es-PE"/>
        </w:rPr>
        <w:t>Modelo entidad -Relación</w:t>
      </w:r>
    </w:p>
    <w:p w14:paraId="0F430876" w14:textId="392094CC" w:rsidR="00E31416" w:rsidRPr="00E31416" w:rsidRDefault="00E31416" w:rsidP="00E31416">
      <w:pPr>
        <w:pStyle w:val="Prrafodelista"/>
        <w:numPr>
          <w:ilvl w:val="0"/>
          <w:numId w:val="16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Modelo elaborado por PETER CHEN 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(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1976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)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.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Sirve para establecer una visión global de los datos de una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organización o de un sistema de información, en un nivel de</w:t>
      </w:r>
    </w:p>
    <w:p w14:paraId="02D70A56" w14:textId="603162F0" w:rsidR="00E31416" w:rsidRPr="00E31416" w:rsidRDefault="00E31416" w:rsidP="00E31416">
      <w:pPr>
        <w:pStyle w:val="Prrafodelista"/>
        <w:numPr>
          <w:ilvl w:val="0"/>
          <w:numId w:val="16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abstracción próxima al usuario e independiente de las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características físicas del equipo donde se vaya a instrumentar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el sistema.</w:t>
      </w:r>
    </w:p>
    <w:p w14:paraId="278DBF7F" w14:textId="77777777" w:rsidR="00E31416" w:rsidRDefault="00E31416" w:rsidP="00E31416">
      <w:pPr>
        <w:pStyle w:val="Prrafodelista"/>
        <w:tabs>
          <w:tab w:val="left" w:pos="2292"/>
        </w:tabs>
        <w:spacing w:line="360" w:lineRule="auto"/>
        <w:ind w:left="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0EB43C51" w14:textId="1B33A6AB" w:rsidR="00E31416" w:rsidRPr="00E31416" w:rsidRDefault="00E31416" w:rsidP="00E31416">
      <w:pPr>
        <w:pStyle w:val="Prrafodelista"/>
        <w:numPr>
          <w:ilvl w:val="0"/>
          <w:numId w:val="16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Constituye el Nivel Conceptual de la arquitectura ANSI</w:t>
      </w:r>
    </w:p>
    <w:p w14:paraId="173B50A0" w14:textId="42755C83" w:rsidR="00E31416" w:rsidRDefault="00E31416" w:rsidP="00E31416">
      <w:pPr>
        <w:pStyle w:val="Prrafodelista"/>
        <w:numPr>
          <w:ilvl w:val="0"/>
          <w:numId w:val="16"/>
        </w:numPr>
        <w:tabs>
          <w:tab w:val="left" w:pos="2292"/>
        </w:tabs>
        <w:spacing w:line="360" w:lineRule="auto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Consiste en describir la información de la organización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mediante la definición de 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e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ntidades y asociaciones o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E31416">
        <w:rPr>
          <w:rFonts w:ascii="Century Gothic" w:hAnsi="Century Gothic"/>
          <w:color w:val="000000" w:themeColor="text1"/>
          <w:sz w:val="24"/>
          <w:szCs w:val="24"/>
          <w:lang w:val="es-PE"/>
        </w:rPr>
        <w:t>interrelaciones entre ellas.</w:t>
      </w:r>
    </w:p>
    <w:p w14:paraId="2B6AD54C" w14:textId="5404BFFB" w:rsidR="00E1688B" w:rsidRDefault="00E1688B" w:rsidP="00E1688B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b/>
          <w:bCs/>
          <w:color w:val="FF0000"/>
          <w:sz w:val="24"/>
          <w:szCs w:val="24"/>
          <w:lang w:val="es-PE"/>
        </w:rPr>
      </w:pPr>
      <w:r w:rsidRPr="00E1688B">
        <w:rPr>
          <w:rFonts w:ascii="Century Gothic" w:hAnsi="Century Gothic"/>
          <w:b/>
          <w:bCs/>
          <w:color w:val="FF0000"/>
          <w:sz w:val="24"/>
          <w:szCs w:val="24"/>
          <w:lang w:val="es-PE"/>
        </w:rPr>
        <w:t>Entidad</w:t>
      </w:r>
    </w:p>
    <w:p w14:paraId="67344AE7" w14:textId="552B233C" w:rsidR="00936606" w:rsidRP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Cualquier objeto real o abstracto sobre el cual queremos tener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información que tiene existencia por sí mismo y se puede identificar de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manera clara y precisa (empleado, artículo, cliente, planificaciones,estándares…)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>.</w:t>
      </w:r>
    </w:p>
    <w:p w14:paraId="5C2A7328" w14:textId="77777777" w:rsidR="00936606" w:rsidRP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• Una entidad se representará mediante un rectángulo con un nombre.</w:t>
      </w:r>
    </w:p>
    <w:p w14:paraId="6390AD4E" w14:textId="77777777" w:rsidR="00936606" w:rsidRP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• Para poner nombre a la entidad, normalmente se utiliza la forma</w:t>
      </w:r>
    </w:p>
    <w:p w14:paraId="40557921" w14:textId="77777777" w:rsidR="00936606" w:rsidRP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singular. (y mayúsculas).</w:t>
      </w:r>
    </w:p>
    <w:p w14:paraId="5545E45D" w14:textId="63B51FD1" w:rsid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• Las entidades pueden ser regulares o débiles. Las primeras tienen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existencia por sí mismas mientras que las débiles dependen de otra</w:t>
      </w:r>
      <w:r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 </w:t>
      </w:r>
      <w:r w:rsidRPr="00936606">
        <w:rPr>
          <w:rFonts w:ascii="Century Gothic" w:hAnsi="Century Gothic"/>
          <w:color w:val="000000" w:themeColor="text1"/>
          <w:sz w:val="24"/>
          <w:szCs w:val="24"/>
          <w:lang w:val="es-PE"/>
        </w:rPr>
        <w:t>entidad.</w:t>
      </w:r>
    </w:p>
    <w:p w14:paraId="36928F82" w14:textId="2F984E5C" w:rsidR="00936606" w:rsidRDefault="00936606" w:rsidP="00936606">
      <w:pPr>
        <w:tabs>
          <w:tab w:val="left" w:pos="2292"/>
        </w:tabs>
        <w:spacing w:line="360" w:lineRule="auto"/>
        <w:ind w:left="360"/>
        <w:jc w:val="both"/>
        <w:rPr>
          <w:rFonts w:ascii="Century Gothic" w:hAnsi="Century Gothic"/>
          <w:color w:val="000000" w:themeColor="text1"/>
          <w:sz w:val="24"/>
          <w:szCs w:val="24"/>
          <w:lang w:val="es-PE"/>
        </w:rPr>
      </w:pPr>
    </w:p>
    <w:p w14:paraId="0102FAFD" w14:textId="64E3E01B" w:rsidR="00936606" w:rsidRDefault="00936606" w:rsidP="00057ADB">
      <w:pPr>
        <w:tabs>
          <w:tab w:val="left" w:pos="2292"/>
        </w:tabs>
        <w:spacing w:line="360" w:lineRule="auto"/>
        <w:ind w:left="360"/>
        <w:jc w:val="center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603C5890" wp14:editId="260DD7B4">
            <wp:extent cx="2260314" cy="564515"/>
            <wp:effectExtent l="0" t="0" r="698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330" t="73740" r="20586" b="9350"/>
                    <a:stretch/>
                  </pic:blipFill>
                  <pic:spPr bwMode="auto">
                    <a:xfrm>
                      <a:off x="0" y="0"/>
                      <a:ext cx="2264074" cy="56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949FF" w14:textId="6F688408" w:rsidR="00057ADB" w:rsidRDefault="00057ADB" w:rsidP="00057ADB">
      <w:pPr>
        <w:tabs>
          <w:tab w:val="left" w:pos="2292"/>
        </w:tabs>
        <w:spacing w:line="360" w:lineRule="auto"/>
        <w:ind w:left="360"/>
        <w:rPr>
          <w:rFonts w:ascii="Century Gothic" w:hAnsi="Century Gothic"/>
          <w:b/>
          <w:bCs/>
          <w:color w:val="FF0000"/>
          <w:sz w:val="24"/>
          <w:szCs w:val="24"/>
          <w:lang w:val="es-PE"/>
        </w:rPr>
      </w:pPr>
      <w:r w:rsidRPr="00057ADB">
        <w:rPr>
          <w:rFonts w:ascii="Century Gothic" w:hAnsi="Century Gothic"/>
          <w:b/>
          <w:bCs/>
          <w:color w:val="FF0000"/>
          <w:sz w:val="24"/>
          <w:szCs w:val="24"/>
          <w:lang w:val="es-PE"/>
        </w:rPr>
        <w:t>Atributos</w:t>
      </w:r>
    </w:p>
    <w:p w14:paraId="155A8B03" w14:textId="3F5FCCF9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Cada una de las propiedades, características o unidades de </w:t>
      </w: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 xml:space="preserve">información </w:t>
      </w: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básicas de una entidad o interrelación.</w:t>
      </w:r>
    </w:p>
    <w:p w14:paraId="4D93B06E" w14:textId="77777777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• Aquel o aquellos atributos que identifican unívocamente cada una de las</w:t>
      </w:r>
    </w:p>
    <w:p w14:paraId="35E44A99" w14:textId="77777777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ocurrencias de la entidad se denomina identificador principal.</w:t>
      </w:r>
    </w:p>
    <w:p w14:paraId="120E92DF" w14:textId="77777777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• Ejemplo</w:t>
      </w:r>
    </w:p>
    <w:p w14:paraId="54252CD5" w14:textId="77777777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• Entidad : CLIENTE</w:t>
      </w:r>
    </w:p>
    <w:p w14:paraId="3135CD95" w14:textId="77777777" w:rsidR="00057ADB" w:rsidRP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• Atributos: DNI, Nombre, dirección, teléfono, etc...</w:t>
      </w:r>
    </w:p>
    <w:p w14:paraId="179E2277" w14:textId="0E9AE516" w:rsidR="00057ADB" w:rsidRDefault="00057ADB" w:rsidP="00057ADB">
      <w:pPr>
        <w:tabs>
          <w:tab w:val="left" w:pos="2292"/>
        </w:tabs>
        <w:spacing w:line="360" w:lineRule="auto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 w:rsidRPr="00057ADB">
        <w:rPr>
          <w:rFonts w:ascii="Century Gothic" w:hAnsi="Century Gothic"/>
          <w:color w:val="000000" w:themeColor="text1"/>
          <w:sz w:val="24"/>
          <w:szCs w:val="24"/>
          <w:lang w:val="es-PE"/>
        </w:rPr>
        <w:t>• Identificador Principal: DNI</w:t>
      </w:r>
    </w:p>
    <w:p w14:paraId="67533629" w14:textId="3F946DA6" w:rsidR="00057ADB" w:rsidRPr="00057ADB" w:rsidRDefault="00057ADB" w:rsidP="00057ADB">
      <w:pPr>
        <w:tabs>
          <w:tab w:val="left" w:pos="2292"/>
        </w:tabs>
        <w:spacing w:line="360" w:lineRule="auto"/>
        <w:jc w:val="center"/>
        <w:rPr>
          <w:rFonts w:ascii="Century Gothic" w:hAnsi="Century Gothic"/>
          <w:color w:val="000000" w:themeColor="text1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3C3F5518" wp14:editId="3AEAA03E">
            <wp:extent cx="2054831" cy="72898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3049" t="70821" r="22345" b="7353"/>
                    <a:stretch/>
                  </pic:blipFill>
                  <pic:spPr bwMode="auto">
                    <a:xfrm>
                      <a:off x="0" y="0"/>
                      <a:ext cx="2057266" cy="72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7ADB" w:rsidRPr="00057ADB" w:rsidSect="000C7F0C">
      <w:headerReference w:type="default" r:id="rId12"/>
      <w:footerReference w:type="default" r:id="rId13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5AB2B" w14:textId="77777777" w:rsidR="00B915D3" w:rsidRDefault="00B915D3" w:rsidP="00F755F7">
      <w:r>
        <w:separator/>
      </w:r>
    </w:p>
  </w:endnote>
  <w:endnote w:type="continuationSeparator" w:id="0">
    <w:p w14:paraId="40D2AB5A" w14:textId="77777777" w:rsidR="00B915D3" w:rsidRDefault="00B915D3" w:rsidP="00F7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94F27" w14:textId="77777777" w:rsidR="0035725F" w:rsidRPr="00212CF5" w:rsidRDefault="0035725F">
    <w:pPr>
      <w:pStyle w:val="Piedepgina"/>
      <w:rPr>
        <w:rFonts w:ascii="Arial Black" w:hAnsi="Arial Black"/>
        <w:sz w:val="18"/>
        <w:szCs w:val="18"/>
        <w:lang w:val="es-PE"/>
      </w:rPr>
    </w:pPr>
    <w:r>
      <w:rPr>
        <w:b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D68569" wp14:editId="28C8B0E3">
              <wp:simplePos x="0" y="0"/>
              <wp:positionH relativeFrom="column">
                <wp:posOffset>-30480</wp:posOffset>
              </wp:positionH>
              <wp:positionV relativeFrom="paragraph">
                <wp:posOffset>81280</wp:posOffset>
              </wp:positionV>
              <wp:extent cx="6652260" cy="0"/>
              <wp:effectExtent l="0" t="0" r="34290" b="19050"/>
              <wp:wrapNone/>
              <wp:docPr id="48" name="Conector recto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26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7EDB71" id="Conector recto 4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6.4pt" to="521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" strokecolor="#00b050" strokeweight="1pt">
              <v:stroke joinstyle="miter"/>
            </v:line>
          </w:pict>
        </mc:Fallback>
      </mc:AlternateContent>
    </w:r>
    <w:r w:rsidRPr="00212CF5">
      <w:rPr>
        <w:rFonts w:ascii="Arial Black" w:hAnsi="Arial Black"/>
        <w:sz w:val="18"/>
        <w:szCs w:val="18"/>
        <w:lang w:val="es-PE"/>
      </w:rPr>
      <w:t xml:space="preserve"> </w:t>
    </w:r>
  </w:p>
  <w:p w14:paraId="265E7CE9" w14:textId="77777777" w:rsidR="0035725F" w:rsidRPr="000B672C" w:rsidRDefault="0035725F">
    <w:pPr>
      <w:pStyle w:val="Piedepgina"/>
      <w:rPr>
        <w:rFonts w:ascii="Arial Black" w:hAnsi="Arial Black"/>
        <w:sz w:val="18"/>
        <w:szCs w:val="18"/>
        <w:lang w:val="es-PE"/>
      </w:rPr>
    </w:pPr>
    <w:r w:rsidRPr="000B672C">
      <w:rPr>
        <w:rFonts w:ascii="Arial Black" w:hAnsi="Arial Black"/>
        <w:sz w:val="18"/>
        <w:szCs w:val="18"/>
        <w:lang w:val="es-PE"/>
      </w:rPr>
      <w:t>Docente</w:t>
    </w:r>
    <w:r w:rsidR="00212CF5" w:rsidRPr="000B672C">
      <w:rPr>
        <w:rFonts w:ascii="Arial Black" w:hAnsi="Arial Black"/>
        <w:sz w:val="18"/>
        <w:szCs w:val="18"/>
        <w:lang w:val="es-PE"/>
      </w:rPr>
      <w:t xml:space="preserve">: </w:t>
    </w:r>
    <w:r w:rsidR="00212CF5">
      <w:rPr>
        <w:rFonts w:ascii="Arial Black" w:hAnsi="Arial Black"/>
        <w:sz w:val="18"/>
        <w:szCs w:val="18"/>
        <w:lang w:val="es-PE"/>
      </w:rPr>
      <w:t xml:space="preserve">Mg. </w:t>
    </w:r>
    <w:r w:rsidRPr="000B672C">
      <w:rPr>
        <w:rFonts w:ascii="Arial Black" w:hAnsi="Arial Black"/>
        <w:sz w:val="18"/>
        <w:szCs w:val="18"/>
        <w:lang w:val="es-PE"/>
      </w:rPr>
      <w:t>Ing. Javier Portillo Quispe</w:t>
    </w:r>
  </w:p>
  <w:p w14:paraId="11EAC64C" w14:textId="77777777" w:rsidR="0035725F" w:rsidRPr="000B672C" w:rsidRDefault="0035725F">
    <w:pPr>
      <w:spacing w:line="200" w:lineRule="exac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95628" w14:textId="77777777" w:rsidR="00B915D3" w:rsidRDefault="00B915D3" w:rsidP="00F755F7">
      <w:r>
        <w:separator/>
      </w:r>
    </w:p>
  </w:footnote>
  <w:footnote w:type="continuationSeparator" w:id="0">
    <w:p w14:paraId="24490103" w14:textId="77777777" w:rsidR="00B915D3" w:rsidRDefault="00B915D3" w:rsidP="00F75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EFEE2" w14:textId="77777777" w:rsidR="0035725F" w:rsidRDefault="0035725F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62336" behindDoc="1" locked="0" layoutInCell="1" allowOverlap="1" wp14:anchorId="084D9286" wp14:editId="22FADD9F">
          <wp:simplePos x="0" y="0"/>
          <wp:positionH relativeFrom="page">
            <wp:posOffset>807720</wp:posOffset>
          </wp:positionH>
          <wp:positionV relativeFrom="page">
            <wp:posOffset>53340</wp:posOffset>
          </wp:positionV>
          <wp:extent cx="3431540" cy="553085"/>
          <wp:effectExtent l="0" t="0" r="0" b="0"/>
          <wp:wrapNone/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1540" cy="553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150E20" w14:textId="77777777" w:rsidR="001E27D1" w:rsidRDefault="001E27D1">
    <w:pPr>
      <w:pStyle w:val="Encabezado"/>
    </w:pPr>
  </w:p>
  <w:p w14:paraId="0CCBBC4B" w14:textId="4DDE6E3A" w:rsidR="0035725F" w:rsidRPr="001E27D1" w:rsidRDefault="001E27D1">
    <w:pPr>
      <w:pStyle w:val="Encabezado"/>
      <w:rPr>
        <w:lang w:val="es-PE"/>
      </w:rPr>
    </w:pPr>
    <w:r>
      <w:rPr>
        <w:b/>
        <w:lang w:val="es-PE"/>
      </w:rPr>
      <w:t>Modelamiento de</w:t>
    </w:r>
    <w:r w:rsidR="0035725F" w:rsidRPr="008A3916">
      <w:rPr>
        <w:b/>
        <w:lang w:val="es-PE"/>
      </w:rPr>
      <w:t xml:space="preserve"> Datos</w:t>
    </w:r>
    <w:r>
      <w:rPr>
        <w:b/>
        <w:lang w:val="es-PE"/>
      </w:rPr>
      <w:t xml:space="preserve"> (IS-348</w:t>
    </w:r>
    <w:r w:rsidR="0035725F">
      <w:rPr>
        <w:b/>
        <w:lang w:val="es-PE"/>
      </w:rPr>
      <w:t xml:space="preserve">)                                                                              </w:t>
    </w:r>
    <w:r>
      <w:rPr>
        <w:b/>
        <w:lang w:val="es-PE"/>
      </w:rPr>
      <w:t xml:space="preserve">                        </w:t>
    </w:r>
    <w:r w:rsidR="00501751">
      <w:rPr>
        <w:b/>
        <w:lang w:val="es-PE"/>
      </w:rPr>
      <w:t>Segunda</w:t>
    </w:r>
    <w:r>
      <w:rPr>
        <w:b/>
        <w:lang w:val="es-PE"/>
      </w:rPr>
      <w:t xml:space="preserve"> Semana</w:t>
    </w:r>
  </w:p>
  <w:p w14:paraId="7F03347A" w14:textId="77777777" w:rsidR="0035725F" w:rsidRPr="008A3916" w:rsidRDefault="0035725F">
    <w:pPr>
      <w:pStyle w:val="Encabezado"/>
      <w:rPr>
        <w:b/>
      </w:rPr>
    </w:pPr>
    <w:r>
      <w:rPr>
        <w:b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14E66B" wp14:editId="75D85F8C">
              <wp:simplePos x="0" y="0"/>
              <wp:positionH relativeFrom="column">
                <wp:posOffset>-76200</wp:posOffset>
              </wp:positionH>
              <wp:positionV relativeFrom="paragraph">
                <wp:posOffset>40005</wp:posOffset>
              </wp:positionV>
              <wp:extent cx="6652260" cy="0"/>
              <wp:effectExtent l="0" t="0" r="34290" b="19050"/>
              <wp:wrapNone/>
              <wp:docPr id="36" name="Conector rec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26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397349" id="Conector recto 3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3.15pt" to="517.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" strokecolor="#00b050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EC9"/>
    <w:multiLevelType w:val="multilevel"/>
    <w:tmpl w:val="8A4628E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8D61BB"/>
    <w:multiLevelType w:val="hybridMultilevel"/>
    <w:tmpl w:val="31ACFD4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B367D"/>
    <w:multiLevelType w:val="hybridMultilevel"/>
    <w:tmpl w:val="537AEE3A"/>
    <w:lvl w:ilvl="0" w:tplc="594E5DC8">
      <w:numFmt w:val="bullet"/>
      <w:lvlText w:val=""/>
      <w:lvlJc w:val="left"/>
      <w:pPr>
        <w:ind w:left="1210" w:hanging="360"/>
      </w:pPr>
      <w:rPr>
        <w:rFonts w:ascii="Symbol" w:eastAsia="Courier New" w:hAnsi="Symbol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0D1F01FE"/>
    <w:multiLevelType w:val="hybridMultilevel"/>
    <w:tmpl w:val="4BF2E85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46467"/>
    <w:multiLevelType w:val="hybridMultilevel"/>
    <w:tmpl w:val="1E88CBE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7399F"/>
    <w:multiLevelType w:val="hybridMultilevel"/>
    <w:tmpl w:val="A2CA8E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F1008"/>
    <w:multiLevelType w:val="hybridMultilevel"/>
    <w:tmpl w:val="8890763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26580"/>
    <w:multiLevelType w:val="hybridMultilevel"/>
    <w:tmpl w:val="5D609F8A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087027F"/>
    <w:multiLevelType w:val="hybridMultilevel"/>
    <w:tmpl w:val="3878B086"/>
    <w:lvl w:ilvl="0" w:tplc="DE7026F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302" w:hanging="360"/>
      </w:pPr>
    </w:lvl>
    <w:lvl w:ilvl="2" w:tplc="280A001B" w:tentative="1">
      <w:start w:val="1"/>
      <w:numFmt w:val="lowerRoman"/>
      <w:lvlText w:val="%3."/>
      <w:lvlJc w:val="right"/>
      <w:pPr>
        <w:ind w:left="3022" w:hanging="180"/>
      </w:pPr>
    </w:lvl>
    <w:lvl w:ilvl="3" w:tplc="280A000F" w:tentative="1">
      <w:start w:val="1"/>
      <w:numFmt w:val="decimal"/>
      <w:lvlText w:val="%4."/>
      <w:lvlJc w:val="left"/>
      <w:pPr>
        <w:ind w:left="3742" w:hanging="360"/>
      </w:pPr>
    </w:lvl>
    <w:lvl w:ilvl="4" w:tplc="280A0019" w:tentative="1">
      <w:start w:val="1"/>
      <w:numFmt w:val="lowerLetter"/>
      <w:lvlText w:val="%5."/>
      <w:lvlJc w:val="left"/>
      <w:pPr>
        <w:ind w:left="4462" w:hanging="360"/>
      </w:pPr>
    </w:lvl>
    <w:lvl w:ilvl="5" w:tplc="280A001B" w:tentative="1">
      <w:start w:val="1"/>
      <w:numFmt w:val="lowerRoman"/>
      <w:lvlText w:val="%6."/>
      <w:lvlJc w:val="right"/>
      <w:pPr>
        <w:ind w:left="5182" w:hanging="180"/>
      </w:pPr>
    </w:lvl>
    <w:lvl w:ilvl="6" w:tplc="280A000F" w:tentative="1">
      <w:start w:val="1"/>
      <w:numFmt w:val="decimal"/>
      <w:lvlText w:val="%7."/>
      <w:lvlJc w:val="left"/>
      <w:pPr>
        <w:ind w:left="5902" w:hanging="360"/>
      </w:pPr>
    </w:lvl>
    <w:lvl w:ilvl="7" w:tplc="280A0019" w:tentative="1">
      <w:start w:val="1"/>
      <w:numFmt w:val="lowerLetter"/>
      <w:lvlText w:val="%8."/>
      <w:lvlJc w:val="left"/>
      <w:pPr>
        <w:ind w:left="6622" w:hanging="360"/>
      </w:pPr>
    </w:lvl>
    <w:lvl w:ilvl="8" w:tplc="280A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9" w15:restartNumberingAfterBreak="0">
    <w:nsid w:val="54272D22"/>
    <w:multiLevelType w:val="hybridMultilevel"/>
    <w:tmpl w:val="4B3A7FA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A6863"/>
    <w:multiLevelType w:val="hybridMultilevel"/>
    <w:tmpl w:val="D5ACC6C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C0A2D"/>
    <w:multiLevelType w:val="hybridMultilevel"/>
    <w:tmpl w:val="44C21D5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54B3D"/>
    <w:multiLevelType w:val="hybridMultilevel"/>
    <w:tmpl w:val="1D1AF156"/>
    <w:lvl w:ilvl="0" w:tplc="2DE2BA5C">
      <w:start w:val="1"/>
      <w:numFmt w:val="decimal"/>
      <w:lvlText w:val="%1."/>
      <w:lvlJc w:val="left"/>
      <w:pPr>
        <w:ind w:left="862" w:hanging="360"/>
      </w:pPr>
      <w:rPr>
        <w:rFonts w:eastAsia="Symbol" w:cs="Symbo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79A16192"/>
    <w:multiLevelType w:val="hybridMultilevel"/>
    <w:tmpl w:val="D1AEAB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320A05"/>
    <w:multiLevelType w:val="hybridMultilevel"/>
    <w:tmpl w:val="AE1CF95E"/>
    <w:lvl w:ilvl="0" w:tplc="6DD2895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07166A"/>
    <w:multiLevelType w:val="hybridMultilevel"/>
    <w:tmpl w:val="D108CFB6"/>
    <w:lvl w:ilvl="0" w:tplc="15500E8E">
      <w:start w:val="1"/>
      <w:numFmt w:val="decimal"/>
      <w:lvlText w:val="%1."/>
      <w:lvlJc w:val="left"/>
      <w:pPr>
        <w:ind w:left="862" w:hanging="360"/>
      </w:pPr>
      <w:rPr>
        <w:rFonts w:eastAsia="Symbol" w:cs="Symbo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5"/>
  </w:num>
  <w:num w:numId="3">
    <w:abstractNumId w:val="12"/>
  </w:num>
  <w:num w:numId="4">
    <w:abstractNumId w:val="7"/>
  </w:num>
  <w:num w:numId="5">
    <w:abstractNumId w:val="2"/>
  </w:num>
  <w:num w:numId="6">
    <w:abstractNumId w:val="8"/>
  </w:num>
  <w:num w:numId="7">
    <w:abstractNumId w:val="14"/>
  </w:num>
  <w:num w:numId="8">
    <w:abstractNumId w:val="3"/>
  </w:num>
  <w:num w:numId="9">
    <w:abstractNumId w:val="13"/>
  </w:num>
  <w:num w:numId="10">
    <w:abstractNumId w:val="9"/>
  </w:num>
  <w:num w:numId="11">
    <w:abstractNumId w:val="4"/>
  </w:num>
  <w:num w:numId="12">
    <w:abstractNumId w:val="10"/>
  </w:num>
  <w:num w:numId="13">
    <w:abstractNumId w:val="6"/>
  </w:num>
  <w:num w:numId="14">
    <w:abstractNumId w:val="5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FEE"/>
    <w:rsid w:val="00032C9C"/>
    <w:rsid w:val="000557CA"/>
    <w:rsid w:val="00057611"/>
    <w:rsid w:val="00057ADB"/>
    <w:rsid w:val="00062E20"/>
    <w:rsid w:val="00076F6C"/>
    <w:rsid w:val="000A3EA3"/>
    <w:rsid w:val="000B672C"/>
    <w:rsid w:val="000C7F0C"/>
    <w:rsid w:val="00110849"/>
    <w:rsid w:val="00133583"/>
    <w:rsid w:val="00143057"/>
    <w:rsid w:val="0015097F"/>
    <w:rsid w:val="00187351"/>
    <w:rsid w:val="001E27D1"/>
    <w:rsid w:val="001E27F1"/>
    <w:rsid w:val="00212CF5"/>
    <w:rsid w:val="00236422"/>
    <w:rsid w:val="00243877"/>
    <w:rsid w:val="00244850"/>
    <w:rsid w:val="00280186"/>
    <w:rsid w:val="002A5C8E"/>
    <w:rsid w:val="00316B6E"/>
    <w:rsid w:val="00320A37"/>
    <w:rsid w:val="00320B59"/>
    <w:rsid w:val="0035725F"/>
    <w:rsid w:val="00371AE2"/>
    <w:rsid w:val="0038149D"/>
    <w:rsid w:val="003B5FF1"/>
    <w:rsid w:val="003C1BA1"/>
    <w:rsid w:val="003C4E20"/>
    <w:rsid w:val="003E40B0"/>
    <w:rsid w:val="003F0002"/>
    <w:rsid w:val="00431B69"/>
    <w:rsid w:val="00477524"/>
    <w:rsid w:val="00482599"/>
    <w:rsid w:val="004C7FEE"/>
    <w:rsid w:val="004D19ED"/>
    <w:rsid w:val="00500922"/>
    <w:rsid w:val="00501751"/>
    <w:rsid w:val="0051503D"/>
    <w:rsid w:val="00575C49"/>
    <w:rsid w:val="005A589D"/>
    <w:rsid w:val="005C227F"/>
    <w:rsid w:val="005C2576"/>
    <w:rsid w:val="005D6483"/>
    <w:rsid w:val="005E04B1"/>
    <w:rsid w:val="005E114A"/>
    <w:rsid w:val="0060404A"/>
    <w:rsid w:val="00615FCC"/>
    <w:rsid w:val="00644FA7"/>
    <w:rsid w:val="00652712"/>
    <w:rsid w:val="00675AF3"/>
    <w:rsid w:val="00695C78"/>
    <w:rsid w:val="006C6ADF"/>
    <w:rsid w:val="00712796"/>
    <w:rsid w:val="007134FB"/>
    <w:rsid w:val="00722130"/>
    <w:rsid w:val="00761151"/>
    <w:rsid w:val="007750DF"/>
    <w:rsid w:val="0079647E"/>
    <w:rsid w:val="007C0CD1"/>
    <w:rsid w:val="007E4073"/>
    <w:rsid w:val="007F1CA5"/>
    <w:rsid w:val="007F689A"/>
    <w:rsid w:val="00814C19"/>
    <w:rsid w:val="00840DD7"/>
    <w:rsid w:val="00842047"/>
    <w:rsid w:val="008718D6"/>
    <w:rsid w:val="0087435E"/>
    <w:rsid w:val="00883B2E"/>
    <w:rsid w:val="008A3916"/>
    <w:rsid w:val="008F207D"/>
    <w:rsid w:val="00936606"/>
    <w:rsid w:val="009520F0"/>
    <w:rsid w:val="00992166"/>
    <w:rsid w:val="009A67DF"/>
    <w:rsid w:val="009C31D7"/>
    <w:rsid w:val="009C7714"/>
    <w:rsid w:val="009E192A"/>
    <w:rsid w:val="00A015AF"/>
    <w:rsid w:val="00A058CD"/>
    <w:rsid w:val="00A4057F"/>
    <w:rsid w:val="00A608D5"/>
    <w:rsid w:val="00A67ABC"/>
    <w:rsid w:val="00A77E7C"/>
    <w:rsid w:val="00A92215"/>
    <w:rsid w:val="00AB4CE7"/>
    <w:rsid w:val="00B016C4"/>
    <w:rsid w:val="00B161C8"/>
    <w:rsid w:val="00B648D3"/>
    <w:rsid w:val="00B915D3"/>
    <w:rsid w:val="00BB4D42"/>
    <w:rsid w:val="00BC23C4"/>
    <w:rsid w:val="00C14275"/>
    <w:rsid w:val="00C45C72"/>
    <w:rsid w:val="00C51BFE"/>
    <w:rsid w:val="00C7488E"/>
    <w:rsid w:val="00C951D8"/>
    <w:rsid w:val="00D31959"/>
    <w:rsid w:val="00D57265"/>
    <w:rsid w:val="00D7352A"/>
    <w:rsid w:val="00D95D67"/>
    <w:rsid w:val="00DA1F44"/>
    <w:rsid w:val="00DB2708"/>
    <w:rsid w:val="00E1688B"/>
    <w:rsid w:val="00E2511E"/>
    <w:rsid w:val="00E31416"/>
    <w:rsid w:val="00E91C01"/>
    <w:rsid w:val="00EA0497"/>
    <w:rsid w:val="00EA3EA3"/>
    <w:rsid w:val="00EA4D96"/>
    <w:rsid w:val="00EB0DA3"/>
    <w:rsid w:val="00EC4602"/>
    <w:rsid w:val="00F40D72"/>
    <w:rsid w:val="00F755F7"/>
    <w:rsid w:val="00FB6599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F6BB8"/>
  <w15:chartTrackingRefBased/>
  <w15:docId w15:val="{A94DDAF4-DF5B-4C0B-AF8D-68110E4A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C7FEE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FEE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FEE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FEE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FEE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4C7FE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FEE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FEE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FEE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FE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FE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FE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FEE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FE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4C7F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FEE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FEE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FEE"/>
    <w:rPr>
      <w:rFonts w:asciiTheme="majorHAnsi" w:eastAsiaTheme="majorEastAsia" w:hAnsiTheme="majorHAnsi" w:cstheme="majorBidi"/>
      <w:lang w:val="en-US"/>
    </w:rPr>
  </w:style>
  <w:style w:type="character" w:styleId="Textoennegrita">
    <w:name w:val="Strong"/>
    <w:basedOn w:val="Fuentedeprrafopredeter"/>
    <w:uiPriority w:val="22"/>
    <w:qFormat/>
    <w:rsid w:val="00F755F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755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55F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F755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5F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8A391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2CF5"/>
    <w:rPr>
      <w:color w:val="0563C1" w:themeColor="hyperlink"/>
      <w:u w:val="single"/>
    </w:rPr>
  </w:style>
  <w:style w:type="paragraph" w:customStyle="1" w:styleId="font8">
    <w:name w:val="font_8"/>
    <w:basedOn w:val="Normal"/>
    <w:rsid w:val="00076F6C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wixguard">
    <w:name w:val="wixguard"/>
    <w:basedOn w:val="Fuentedeprrafopredeter"/>
    <w:rsid w:val="00076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5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Usuario</cp:lastModifiedBy>
  <cp:revision>56</cp:revision>
  <cp:lastPrinted>2022-04-11T16:54:00Z</cp:lastPrinted>
  <dcterms:created xsi:type="dcterms:W3CDTF">2021-09-09T14:49:00Z</dcterms:created>
  <dcterms:modified xsi:type="dcterms:W3CDTF">2025-03-25T19:05:00Z</dcterms:modified>
</cp:coreProperties>
</file>