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8A" w:rsidRDefault="007064C5">
      <w:pPr>
        <w:spacing w:after="58" w:line="240" w:lineRule="auto"/>
        <w:jc w:val="center"/>
      </w:pPr>
      <w:bookmarkStart w:id="0" w:name="_GoBack"/>
      <w:bookmarkEnd w:id="0"/>
      <w:r>
        <w:rPr>
          <w:rFonts w:ascii="TH Sarabun New" w:eastAsia="TH Sarabun New" w:hAnsi="TH Sarabun New" w:cs="TH Sarabun New"/>
          <w:sz w:val="32"/>
        </w:rPr>
        <w:t>ซ</w:t>
      </w:r>
      <w:r>
        <w:t xml:space="preserve"> </w:t>
      </w:r>
    </w:p>
    <w:p w:rsidR="0032398A" w:rsidRDefault="007064C5">
      <w:pPr>
        <w:spacing w:after="23" w:line="240" w:lineRule="auto"/>
        <w:jc w:val="center"/>
      </w:pPr>
      <w:r>
        <w:t xml:space="preserve"> </w:t>
      </w:r>
    </w:p>
    <w:p w:rsidR="0032398A" w:rsidRDefault="007064C5">
      <w:pPr>
        <w:spacing w:after="68" w:line="240" w:lineRule="auto"/>
        <w:jc w:val="center"/>
      </w:pPr>
      <w:r>
        <w:rPr>
          <w:rFonts w:ascii="TH Sarabun New" w:eastAsia="TH Sarabun New" w:hAnsi="TH Sarabun New" w:cs="TH Sarabun New"/>
          <w:b/>
          <w:sz w:val="36"/>
        </w:rPr>
        <w:t xml:space="preserve">สารบญัตาราง </w:t>
      </w:r>
    </w:p>
    <w:p w:rsidR="0032398A" w:rsidRDefault="007064C5">
      <w:pPr>
        <w:spacing w:after="68" w:line="240" w:lineRule="auto"/>
        <w:jc w:val="center"/>
      </w:pPr>
      <w:r>
        <w:rPr>
          <w:rFonts w:ascii="TH Sarabun New" w:eastAsia="TH Sarabun New" w:hAnsi="TH Sarabun New" w:cs="TH Sarabun New"/>
          <w:b/>
          <w:sz w:val="36"/>
        </w:rPr>
        <w:t xml:space="preserve"> </w:t>
      </w:r>
    </w:p>
    <w:p w:rsidR="0032398A" w:rsidRDefault="007064C5">
      <w:pPr>
        <w:spacing w:after="79"/>
        <w:jc w:val="center"/>
      </w:pPr>
      <w:r>
        <w:rPr>
          <w:rFonts w:ascii="TH Sarabun New" w:eastAsia="TH Sarabun New" w:hAnsi="TH Sarabun New" w:cs="TH Sarabun New"/>
          <w:b/>
          <w:sz w:val="36"/>
        </w:rPr>
        <w:t xml:space="preserve"> </w:t>
      </w:r>
    </w:p>
    <w:tbl>
      <w:tblPr>
        <w:tblStyle w:val="TableGrid"/>
        <w:tblW w:w="835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49"/>
        <w:gridCol w:w="301"/>
      </w:tblGrid>
      <w:tr w:rsidR="0032398A">
        <w:trPr>
          <w:trHeight w:val="422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32398A" w:rsidRDefault="007064C5">
            <w:r>
              <w:rPr>
                <w:rFonts w:ascii="TH Sarabun New" w:eastAsia="TH Sarabun New" w:hAnsi="TH Sarabun New" w:cs="TH Sarabun New"/>
                <w:sz w:val="32"/>
              </w:rPr>
              <w:t xml:space="preserve">ตารางที่ 1.1 ตารางการดําเนินงาน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32398A" w:rsidRDefault="007064C5">
            <w:pPr>
              <w:ind w:left="116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3 </w:t>
            </w:r>
          </w:p>
        </w:tc>
      </w:tr>
      <w:tr w:rsidR="0032398A">
        <w:trPr>
          <w:trHeight w:val="425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32398A" w:rsidRDefault="007064C5">
            <w:r>
              <w:rPr>
                <w:rFonts w:ascii="TH Sarabun New" w:eastAsia="TH Sarabun New" w:hAnsi="TH Sarabun New" w:cs="TH Sarabun New"/>
                <w:sz w:val="32"/>
              </w:rPr>
              <w:t xml:space="preserve">ตารางที่ 3.1 แสดงความหมายของสัญลักษณที่ใชใน Use Case Diagram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32398A" w:rsidRDefault="007064C5">
            <w:pPr>
              <w:ind w:left="1"/>
              <w:jc w:val="both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48 </w:t>
            </w:r>
          </w:p>
        </w:tc>
      </w:tr>
      <w:tr w:rsidR="0032398A">
        <w:trPr>
          <w:trHeight w:val="425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32398A" w:rsidRDefault="007064C5">
            <w:r>
              <w:rPr>
                <w:rFonts w:ascii="TH Sarabun New" w:eastAsia="TH Sarabun New" w:hAnsi="TH Sarabun New" w:cs="TH Sarabun New"/>
                <w:sz w:val="32"/>
              </w:rPr>
              <w:t xml:space="preserve">ตารางที่ 3.2 แสดงความหมายของสัญลักษณที่ใชใน Class Diagram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32398A" w:rsidRDefault="007064C5">
            <w:pPr>
              <w:ind w:left="1"/>
              <w:jc w:val="both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52 </w:t>
            </w:r>
          </w:p>
        </w:tc>
      </w:tr>
      <w:tr w:rsidR="0032398A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32398A" w:rsidRDefault="007064C5">
            <w:r>
              <w:rPr>
                <w:rFonts w:ascii="TH Sarabun New" w:eastAsia="TH Sarabun New" w:hAnsi="TH Sarabun New" w:cs="TH Sarabun New"/>
                <w:sz w:val="32"/>
              </w:rPr>
              <w:t xml:space="preserve">ตารางที่ 3.3 แสดงความหมายของสัญลักษณที่ใชใน State Chart Diagram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32398A" w:rsidRDefault="007064C5">
            <w:pPr>
              <w:ind w:left="1"/>
              <w:jc w:val="both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56 </w:t>
            </w:r>
          </w:p>
        </w:tc>
      </w:tr>
      <w:tr w:rsidR="0032398A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32398A" w:rsidRDefault="007064C5">
            <w:r>
              <w:rPr>
                <w:rFonts w:ascii="TH Sarabun New" w:eastAsia="TH Sarabun New" w:hAnsi="TH Sarabun New" w:cs="TH Sarabun New"/>
                <w:sz w:val="32"/>
              </w:rPr>
              <w:t xml:space="preserve">ตารางที่ 3.4 แสดงความหมายของสัญลักษณที่ใชใน Sequence Diagram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32398A" w:rsidRDefault="007064C5">
            <w:pPr>
              <w:ind w:left="1"/>
              <w:jc w:val="both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65 </w:t>
            </w:r>
          </w:p>
        </w:tc>
      </w:tr>
      <w:tr w:rsidR="0032398A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32398A" w:rsidRDefault="007064C5">
            <w:r>
              <w:rPr>
                <w:rFonts w:ascii="TH Sarabun New" w:eastAsia="TH Sarabun New" w:hAnsi="TH Sarabun New" w:cs="TH Sarabun New"/>
                <w:sz w:val="32"/>
              </w:rPr>
              <w:t xml:space="preserve">ตารางที่ 3.5 แสดงความหมายของสัญลักษณที่ใชใน Activity Diagram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32398A" w:rsidRDefault="007064C5">
            <w:pPr>
              <w:jc w:val="both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75 </w:t>
            </w:r>
          </w:p>
        </w:tc>
      </w:tr>
      <w:tr w:rsidR="0032398A">
        <w:trPr>
          <w:trHeight w:val="426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32398A" w:rsidRDefault="007064C5">
            <w:r>
              <w:rPr>
                <w:rFonts w:ascii="TH Sarabun New" w:eastAsia="TH Sarabun New" w:hAnsi="TH Sarabun New" w:cs="TH Sarabun New"/>
                <w:sz w:val="32"/>
              </w:rPr>
              <w:t>ตารางที่ 3.6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 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แสดงความหมายของสัญลักษณที่ใชใน System Architecture Diagram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32398A" w:rsidRDefault="007064C5">
            <w:pPr>
              <w:jc w:val="both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86 </w:t>
            </w:r>
          </w:p>
        </w:tc>
      </w:tr>
      <w:tr w:rsidR="0032398A">
        <w:trPr>
          <w:trHeight w:val="422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32398A" w:rsidRDefault="007064C5">
            <w:r>
              <w:rPr>
                <w:rFonts w:ascii="TH Sarabun New" w:eastAsia="TH Sarabun New" w:hAnsi="TH Sarabun New" w:cs="TH Sarabun New"/>
                <w:sz w:val="32"/>
              </w:rPr>
              <w:t xml:space="preserve">ตารางที่ 3.7 แสดงความหมายของสัญลักษณที่ใชใน Persistent Data Design 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32398A" w:rsidRDefault="007064C5">
            <w:pPr>
              <w:jc w:val="both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88 </w:t>
            </w:r>
          </w:p>
        </w:tc>
      </w:tr>
    </w:tbl>
    <w:p w:rsidR="0032398A" w:rsidRDefault="007064C5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32398A" w:rsidRDefault="007064C5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32398A" w:rsidRDefault="007064C5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32398A" w:rsidRDefault="007064C5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32398A" w:rsidRDefault="007064C5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32398A" w:rsidRDefault="007064C5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32398A" w:rsidRDefault="007064C5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32398A" w:rsidRDefault="007064C5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32398A" w:rsidRDefault="007064C5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sectPr w:rsidR="0032398A">
      <w:pgSz w:w="11906" w:h="16838"/>
      <w:pgMar w:top="1440" w:right="1440" w:bottom="1440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8A"/>
    <w:rsid w:val="0032398A"/>
    <w:rsid w:val="0070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4F8AF-9DB4-4B22-A7BB-5C60B323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cp:lastModifiedBy>BTaun s</cp:lastModifiedBy>
  <cp:revision>2</cp:revision>
  <dcterms:created xsi:type="dcterms:W3CDTF">2013-10-07T15:19:00Z</dcterms:created>
  <dcterms:modified xsi:type="dcterms:W3CDTF">2013-10-07T15:19:00Z</dcterms:modified>
</cp:coreProperties>
</file>