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65" w:rsidRPr="005275FD" w:rsidRDefault="0075748B" w:rsidP="00B64205">
      <w:pPr>
        <w:pStyle w:val="Heading1"/>
        <w:rPr>
          <w:rFonts w:eastAsiaTheme="minorEastAsia" w:hint="eastAsia"/>
        </w:rPr>
      </w:pPr>
      <w:r>
        <w:rPr>
          <w:rFonts w:hint="eastAsia"/>
        </w:rPr>
        <w:t>CDC</w:t>
      </w:r>
    </w:p>
    <w:p w:rsidR="00B64205" w:rsidRDefault="0075748B" w:rsidP="00B64205">
      <w:pPr>
        <w:rPr>
          <w:rFonts w:hint="eastAsia"/>
        </w:rPr>
      </w:pPr>
      <w:r>
        <w:rPr>
          <w:rFonts w:hint="eastAsia"/>
        </w:rPr>
        <w:tab/>
      </w:r>
      <w:r w:rsidR="005275FD" w:rsidRPr="00B64205">
        <w:t>Change Data Capture</w:t>
      </w:r>
    </w:p>
    <w:p w:rsidR="0075748B" w:rsidRDefault="005275FD">
      <w:pPr>
        <w:rPr>
          <w:rFonts w:ascii="Segoe UI" w:hAnsi="Segoe UI" w:cs="Segoe UI" w:hint="eastAsia"/>
          <w:color w:val="000000"/>
          <w:shd w:val="clear" w:color="auto" w:fill="FFFFFF"/>
        </w:rPr>
      </w:pPr>
      <w:r>
        <w:rPr>
          <w:rFonts w:hint="eastAsia"/>
        </w:rPr>
        <w:tab/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starting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with 2008</w:t>
      </w:r>
    </w:p>
    <w:p w:rsidR="00FD03E6" w:rsidRDefault="00FD03E6">
      <w:pPr>
        <w:rPr>
          <w:rFonts w:ascii="Segoe UI" w:hAnsi="Segoe UI" w:cs="Segoe UI" w:hint="eastAsia"/>
          <w:color w:val="000000"/>
          <w:shd w:val="clear" w:color="auto" w:fill="FFFFFF"/>
        </w:rPr>
      </w:pPr>
      <w:r>
        <w:rPr>
          <w:rFonts w:ascii="Segoe UI" w:hAnsi="Segoe UI" w:cs="Segoe UI" w:hint="eastAsia"/>
          <w:color w:val="000000"/>
          <w:shd w:val="clear" w:color="auto" w:fill="FFFFFF"/>
        </w:rPr>
        <w:tab/>
      </w:r>
      <w:r>
        <w:rPr>
          <w:rFonts w:ascii="Segoe UI" w:hAnsi="Segoe UI" w:cs="Segoe UI" w:hint="eastAsia"/>
          <w:color w:val="000000"/>
          <w:shd w:val="clear" w:color="auto" w:fill="FFFFFF"/>
        </w:rPr>
        <w:t>原理机制</w:t>
      </w:r>
    </w:p>
    <w:p w:rsidR="00FD03E6" w:rsidRDefault="00FD03E6">
      <w:pPr>
        <w:rPr>
          <w:rFonts w:hint="eastAsia"/>
        </w:rPr>
      </w:pPr>
      <w:r>
        <w:rPr>
          <w:noProof/>
        </w:rPr>
        <w:drawing>
          <wp:inline distT="0" distB="0" distL="0" distR="0" wp14:anchorId="569B05CF" wp14:editId="2C9CA8FE">
            <wp:extent cx="22764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DD" w:rsidRDefault="00700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"https://docs.microsoft.com/en-us/sql/relational-databases/track-changes/about-change-data-capture-sql-server?view=sql-server-2017" </w:instrText>
      </w:r>
      <w:r>
        <w:fldChar w:fldCharType="separate"/>
      </w:r>
      <w:r>
        <w:rPr>
          <w:rStyle w:val="Hyperlink"/>
        </w:rPr>
        <w:t>https://docs.microsoft.com/en-us/sql/relational-databases/track-changes/about-change-data-capture-sql-server?view=sql-server-2017</w:t>
      </w:r>
      <w:r>
        <w:fldChar w:fldCharType="end"/>
      </w:r>
    </w:p>
    <w:p w:rsidR="0075748B" w:rsidRDefault="0075748B" w:rsidP="00B64205">
      <w:pPr>
        <w:pStyle w:val="Heading1"/>
        <w:rPr>
          <w:rFonts w:hint="eastAsia"/>
        </w:rPr>
      </w:pPr>
      <w:r>
        <w:rPr>
          <w:rFonts w:ascii="宋体" w:eastAsia="宋体" w:hAnsi="宋体" w:cs="宋体" w:hint="eastAsia"/>
        </w:rPr>
        <w:t>发布订阅</w:t>
      </w:r>
    </w:p>
    <w:p w:rsidR="00FB5304" w:rsidRDefault="00833E6B">
      <w:pPr>
        <w:rPr>
          <w:rFonts w:hint="eastAsia"/>
        </w:rPr>
      </w:pPr>
      <w:r>
        <w:rPr>
          <w:rFonts w:hint="eastAsia"/>
        </w:rPr>
        <w:tab/>
      </w:r>
      <w:r w:rsidR="00FB5304">
        <w:t>S</w:t>
      </w:r>
      <w:r w:rsidR="00FB5304">
        <w:rPr>
          <w:rFonts w:hint="eastAsia"/>
        </w:rPr>
        <w:t>tarting with</w:t>
      </w:r>
      <w:r w:rsidR="00647773">
        <w:rPr>
          <w:rFonts w:hint="eastAsia"/>
        </w:rPr>
        <w:t xml:space="preserve"> 2000</w:t>
      </w:r>
    </w:p>
    <w:p w:rsidR="00BA1B6E" w:rsidRDefault="00BA1B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能实现数据库的实时同步</w:t>
      </w:r>
    </w:p>
    <w:p w:rsidR="00833E6B" w:rsidRDefault="00647773" w:rsidP="00FB5304">
      <w:pPr>
        <w:ind w:firstLine="720"/>
        <w:rPr>
          <w:rFonts w:hint="eastAsia"/>
        </w:rPr>
      </w:pPr>
      <w:r>
        <w:rPr>
          <w:rFonts w:hint="eastAsia"/>
        </w:rPr>
        <w:t>向后兼容</w:t>
      </w:r>
      <w:r w:rsidR="00FB5304">
        <w:rPr>
          <w:rFonts w:hint="eastAsia"/>
        </w:rPr>
        <w:t>参考：</w:t>
      </w:r>
      <w:hyperlink r:id="rId6" w:history="1">
        <w:r w:rsidR="00FB5304">
          <w:rPr>
            <w:rStyle w:val="Hyperlink"/>
          </w:rPr>
          <w:t>https://docs.microsoft.com/zh-cn/sql/relational-databases/replication/replication-backward-compatibility?view=sql-server-2017</w:t>
        </w:r>
      </w:hyperlink>
    </w:p>
    <w:p w:rsidR="0075748B" w:rsidRDefault="0075748B" w:rsidP="00B64205">
      <w:pPr>
        <w:pStyle w:val="Heading1"/>
        <w:rPr>
          <w:rFonts w:hint="eastAsia"/>
        </w:rPr>
      </w:pPr>
      <w:proofErr w:type="spellStart"/>
      <w:r>
        <w:t>A</w:t>
      </w:r>
      <w:r>
        <w:rPr>
          <w:rFonts w:hint="eastAsia"/>
        </w:rPr>
        <w:t>wayson</w:t>
      </w:r>
      <w:proofErr w:type="spellEnd"/>
    </w:p>
    <w:p w:rsidR="00833E6B" w:rsidRDefault="00833E6B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75748B" w:rsidRDefault="007009D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tarting with 2012</w:t>
      </w:r>
    </w:p>
    <w:p w:rsidR="007009DC" w:rsidRDefault="007009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  <w:hyperlink r:id="rId7" w:history="1">
        <w:r>
          <w:rPr>
            <w:rStyle w:val="Hyperlink"/>
          </w:rPr>
          <w:t>https://docs.microsoft.com/zh-cn/sql/database-engine/availability-groups/windows/always-on-availability-groups-sql-server?view=sql-server-2017</w:t>
        </w:r>
      </w:hyperlink>
    </w:p>
    <w:p w:rsidR="007009DC" w:rsidRDefault="007009DC">
      <w:r>
        <w:rPr>
          <w:rFonts w:hint="eastAsia"/>
        </w:rPr>
        <w:tab/>
      </w:r>
      <w:bookmarkStart w:id="0" w:name="_GoBack"/>
      <w:bookmarkEnd w:id="0"/>
    </w:p>
    <w:sectPr w:rsidR="007009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FA"/>
    <w:rsid w:val="00133665"/>
    <w:rsid w:val="005275FD"/>
    <w:rsid w:val="00647773"/>
    <w:rsid w:val="007009DC"/>
    <w:rsid w:val="00700CDD"/>
    <w:rsid w:val="0075748B"/>
    <w:rsid w:val="00833E6B"/>
    <w:rsid w:val="009F73FA"/>
    <w:rsid w:val="00B64205"/>
    <w:rsid w:val="00BA1B6E"/>
    <w:rsid w:val="00FB5304"/>
    <w:rsid w:val="00F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0C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0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sql/database-engine/availability-groups/windows/always-on-availability-groups-sql-server?view=sql-server-20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sql/relational-databases/replication/replication-backward-compatibility?view=sql-server-201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12</cp:revision>
  <dcterms:created xsi:type="dcterms:W3CDTF">2019-04-15T02:07:00Z</dcterms:created>
  <dcterms:modified xsi:type="dcterms:W3CDTF">2019-04-15T05:47:00Z</dcterms:modified>
</cp:coreProperties>
</file>