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7A6" w:rsidRDefault="008A57E2" w:rsidP="008A57E2">
      <w:pPr>
        <w:pStyle w:val="a3"/>
        <w:ind w:firstLine="720"/>
        <w:jc w:val="center"/>
      </w:pPr>
      <w:r>
        <w:rPr>
          <w:rFonts w:hint="eastAsia"/>
        </w:rPr>
        <w:t>Perkinelmer</w:t>
      </w:r>
      <w:r>
        <w:t>’</w:t>
      </w:r>
      <w:r>
        <w:rPr>
          <w:rFonts w:hint="eastAsia"/>
        </w:rPr>
        <w:t xml:space="preserve">s SSO </w:t>
      </w:r>
      <w:r>
        <w:rPr>
          <w:rFonts w:hint="eastAsia"/>
        </w:rPr>
        <w:t>使用手册</w:t>
      </w:r>
    </w:p>
    <w:p w:rsidR="008F6A39" w:rsidRDefault="006D62E9" w:rsidP="00F74F0E">
      <w:pPr>
        <w:pStyle w:val="1"/>
      </w:pPr>
      <w:r>
        <w:rPr>
          <w:rFonts w:hint="eastAsia"/>
        </w:rPr>
        <w:t>一：原理介绍</w:t>
      </w:r>
    </w:p>
    <w:p w:rsidR="006D62E9" w:rsidRDefault="00815D69" w:rsidP="008F6A39">
      <w:r>
        <w:rPr>
          <w:rFonts w:hint="eastAsia"/>
        </w:rPr>
        <w:tab/>
      </w:r>
      <w:r>
        <w:rPr>
          <w:rFonts w:hint="eastAsia"/>
        </w:rPr>
        <w:t>单点登录平台，分为两个部分，一个是认证中心服务端，一个是</w:t>
      </w:r>
      <w:r>
        <w:rPr>
          <w:rFonts w:hint="eastAsia"/>
        </w:rPr>
        <w:t>chrome</w:t>
      </w:r>
      <w:r>
        <w:rPr>
          <w:rFonts w:hint="eastAsia"/>
        </w:rPr>
        <w:t>插件客户端。认证中心主要负责：处理认证逻辑，提供关键信息；客户端主要负责，收集用户需求，引导认证通过，并实现用户应用的自动登录</w:t>
      </w:r>
    </w:p>
    <w:p w:rsidR="00681312" w:rsidRDefault="00681312" w:rsidP="008F6A39">
      <w:r>
        <w:rPr>
          <w:rFonts w:hint="eastAsia"/>
        </w:rPr>
        <w:tab/>
      </w:r>
      <w:r>
        <w:rPr>
          <w:rFonts w:hint="eastAsia"/>
        </w:rPr>
        <w:t>流程简单介绍：首次点击</w:t>
      </w:r>
      <w:r>
        <w:rPr>
          <w:rFonts w:hint="eastAsia"/>
        </w:rPr>
        <w:t>chrome</w:t>
      </w:r>
      <w:r>
        <w:rPr>
          <w:rFonts w:hint="eastAsia"/>
        </w:rPr>
        <w:t>客户端插件，会出现登录按钮，用户点击登录，就会跳转到认证中心的登录页面，登录成功后，进入认证中心的管理页面；</w:t>
      </w:r>
      <w:r w:rsidR="00AD7975">
        <w:rPr>
          <w:rFonts w:hint="eastAsia"/>
        </w:rPr>
        <w:t>之后再点击客户端插件，就会出现为此用户分配的应用组，点击其中一个应用，客户端自动跳转到此应用的登录页面，同时自动输入为此应用配置的用户名密码再自动登录。</w:t>
      </w:r>
    </w:p>
    <w:p w:rsidR="001879E7" w:rsidRDefault="002660B4">
      <w:pPr>
        <w:pStyle w:val="1"/>
        <w:rPr>
          <w:rFonts w:hint="eastAsia"/>
        </w:rPr>
      </w:pPr>
      <w:r>
        <w:rPr>
          <w:rFonts w:hint="eastAsia"/>
        </w:rPr>
        <w:t>二：功能</w:t>
      </w:r>
      <w:r w:rsidR="00DE6B8E">
        <w:rPr>
          <w:rFonts w:hint="eastAsia"/>
        </w:rPr>
        <w:t>介绍</w:t>
      </w:r>
    </w:p>
    <w:p w:rsidR="00BB4DAF" w:rsidRDefault="00BB4DAF" w:rsidP="00BB4DAF">
      <w:pPr>
        <w:pStyle w:val="a4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一个单点登录账户可以管理多</w:t>
      </w:r>
      <w:r w:rsidR="008D4962">
        <w:rPr>
          <w:rFonts w:hint="eastAsia"/>
        </w:rPr>
        <w:t>个</w:t>
      </w:r>
      <w:r w:rsidR="00421740">
        <w:rPr>
          <w:rFonts w:hint="eastAsia"/>
        </w:rPr>
        <w:t>其他</w:t>
      </w:r>
      <w:r w:rsidR="00143D9B">
        <w:rPr>
          <w:rFonts w:hint="eastAsia"/>
        </w:rPr>
        <w:t>系统</w:t>
      </w:r>
      <w:r>
        <w:rPr>
          <w:rFonts w:hint="eastAsia"/>
        </w:rPr>
        <w:t>账户</w:t>
      </w:r>
      <w:r w:rsidR="00811B1E">
        <w:rPr>
          <w:rFonts w:hint="eastAsia"/>
        </w:rPr>
        <w:t>（</w:t>
      </w:r>
      <w:r w:rsidR="00DE2511">
        <w:rPr>
          <w:rFonts w:hint="eastAsia"/>
        </w:rPr>
        <w:t>通过</w:t>
      </w:r>
      <w:r w:rsidR="00811B1E">
        <w:rPr>
          <w:rFonts w:hint="eastAsia"/>
        </w:rPr>
        <w:t>网页，插件两种方式管理）</w:t>
      </w:r>
    </w:p>
    <w:p w:rsidR="00AD3A1E" w:rsidRDefault="001A3851" w:rsidP="00AD3A1E">
      <w:pPr>
        <w:pStyle w:val="a4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提供接口注册单点登录账户</w:t>
      </w:r>
    </w:p>
    <w:p w:rsidR="005744D5" w:rsidRDefault="00AD3A1E" w:rsidP="00AD3A1E">
      <w:pPr>
        <w:pStyle w:val="a4"/>
        <w:ind w:left="1080"/>
        <w:rPr>
          <w:rFonts w:hint="eastAsia"/>
        </w:rPr>
      </w:pPr>
      <w:hyperlink r:id="rId8" w:history="1">
        <w:r>
          <w:rPr>
            <w:rStyle w:val="a8"/>
          </w:rPr>
          <w:t>http://127.0.0.1:8080/SSO</w:t>
        </w:r>
      </w:hyperlink>
      <w:r>
        <w:rPr>
          <w:rFonts w:hint="eastAsia"/>
        </w:rPr>
        <w:t>/</w:t>
      </w:r>
      <w:r w:rsidRPr="00AD3A1E">
        <w:t>registerUser</w:t>
      </w:r>
    </w:p>
    <w:p w:rsidR="00554878" w:rsidRDefault="00013ECA" w:rsidP="00BB4DAF">
      <w:pPr>
        <w:pStyle w:val="a4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记录日志（用户登录注册等于后台交互的操作）</w:t>
      </w:r>
      <w:r w:rsidR="0065649C">
        <w:rPr>
          <w:rFonts w:hint="eastAsia"/>
        </w:rPr>
        <w:t>方便后续分析</w:t>
      </w:r>
      <w:r w:rsidR="00CD5E64">
        <w:rPr>
          <w:rFonts w:hint="eastAsia"/>
        </w:rPr>
        <w:t>用户</w:t>
      </w:r>
      <w:r w:rsidR="00CA3172">
        <w:rPr>
          <w:rFonts w:hint="eastAsia"/>
        </w:rPr>
        <w:t>使用</w:t>
      </w:r>
      <w:r w:rsidR="004E2B2E">
        <w:rPr>
          <w:rFonts w:hint="eastAsia"/>
        </w:rPr>
        <w:t>数据</w:t>
      </w:r>
    </w:p>
    <w:p w:rsidR="006D62E9" w:rsidRDefault="00894ED4" w:rsidP="00F74F0E">
      <w:pPr>
        <w:pStyle w:val="1"/>
      </w:pPr>
      <w:r>
        <w:rPr>
          <w:rFonts w:hint="eastAsia"/>
        </w:rPr>
        <w:lastRenderedPageBreak/>
        <w:t>三</w:t>
      </w:r>
      <w:r w:rsidR="006D62E9">
        <w:rPr>
          <w:rFonts w:hint="eastAsia"/>
        </w:rPr>
        <w:t>：操作方法</w:t>
      </w:r>
    </w:p>
    <w:p w:rsidR="008F0A2C" w:rsidRDefault="006F1B6F" w:rsidP="006F1B6F">
      <w:pPr>
        <w:pStyle w:val="2"/>
        <w:ind w:firstLine="720"/>
      </w:pPr>
      <w:r>
        <w:rPr>
          <w:rFonts w:hint="eastAsia"/>
        </w:rPr>
        <w:t>1.</w:t>
      </w:r>
      <w:r>
        <w:rPr>
          <w:rFonts w:hint="eastAsia"/>
        </w:rPr>
        <w:t>点击插件</w:t>
      </w:r>
    </w:p>
    <w:p w:rsidR="006F1B6F" w:rsidRDefault="006F1B6F" w:rsidP="00736D65">
      <w:pPr>
        <w:pStyle w:val="2"/>
        <w:ind w:left="720"/>
      </w:pPr>
      <w:r>
        <w:rPr>
          <w:noProof/>
        </w:rPr>
        <w:drawing>
          <wp:inline distT="0" distB="0" distL="0" distR="0" wp14:anchorId="0617037A" wp14:editId="3BED2647">
            <wp:extent cx="5486400" cy="170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267">
        <w:rPr>
          <w:rFonts w:hint="eastAsia"/>
          <w:b w:val="0"/>
          <w:bCs w:val="0"/>
        </w:rPr>
        <w:t>2 .</w:t>
      </w:r>
      <w:r w:rsidRPr="00736D65">
        <w:rPr>
          <w:rFonts w:hint="eastAsia"/>
          <w:b w:val="0"/>
          <w:bCs w:val="0"/>
        </w:rPr>
        <w:t>首次认证中心登录</w:t>
      </w:r>
      <w:r w:rsidR="00736D65">
        <w:rPr>
          <w:noProof/>
        </w:rPr>
        <w:drawing>
          <wp:inline distT="0" distB="0" distL="0" distR="0" wp14:anchorId="13E24C29" wp14:editId="6B90769E">
            <wp:extent cx="4575580" cy="2200939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9373" cy="22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65" w:rsidRDefault="00736D65" w:rsidP="00736D65">
      <w:pPr>
        <w:pStyle w:val="2"/>
      </w:pPr>
      <w:r>
        <w:rPr>
          <w:rFonts w:hint="eastAsia"/>
        </w:rPr>
        <w:t xml:space="preserve">3 </w:t>
      </w:r>
      <w:r>
        <w:rPr>
          <w:rFonts w:hint="eastAsia"/>
        </w:rPr>
        <w:t>登录后展示的应用列表</w:t>
      </w:r>
      <w:r w:rsidR="00D632C8">
        <w:rPr>
          <w:rFonts w:hint="eastAsia"/>
        </w:rPr>
        <w:t>（可通过点击对应应用自动跳转自动登录对应应用）</w:t>
      </w:r>
    </w:p>
    <w:p w:rsidR="00736D65" w:rsidRDefault="00736D65" w:rsidP="00736D65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84DD38C" wp14:editId="7003DB8E">
            <wp:extent cx="4730310" cy="22753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231" cy="227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65" w:rsidRDefault="00736D65" w:rsidP="00736D65">
      <w:pPr>
        <w:jc w:val="center"/>
      </w:pPr>
      <w:r>
        <w:rPr>
          <w:noProof/>
        </w:rPr>
        <w:drawing>
          <wp:inline distT="0" distB="0" distL="0" distR="0" wp14:anchorId="511EA7CB" wp14:editId="201802B8">
            <wp:extent cx="1967024" cy="157930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7707" cy="157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DF0" w:rsidRDefault="00107DF0" w:rsidP="002D647F">
      <w:pPr>
        <w:pStyle w:val="2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带参数方式实现认证（无登陆页面）</w:t>
      </w:r>
    </w:p>
    <w:p w:rsidR="00107DF0" w:rsidRDefault="00107DF0" w:rsidP="00107DF0">
      <w:pPr>
        <w:ind w:firstLine="720"/>
      </w:pPr>
      <w:r>
        <w:rPr>
          <w:rFonts w:hint="eastAsia"/>
        </w:rPr>
        <w:t>调用链接：</w:t>
      </w:r>
      <w:hyperlink r:id="rId13" w:history="1">
        <w:r>
          <w:rPr>
            <w:rStyle w:val="a8"/>
          </w:rPr>
          <w:t>http://localhost:8080/SSO/loginInner?username=admin&amp;password=admin</w:t>
        </w:r>
      </w:hyperlink>
    </w:p>
    <w:p w:rsidR="002D647F" w:rsidRPr="00107DF0" w:rsidRDefault="002D647F" w:rsidP="00107DF0">
      <w:pPr>
        <w:ind w:firstLine="720"/>
      </w:pPr>
      <w:r>
        <w:rPr>
          <w:rFonts w:hint="eastAsia"/>
        </w:rPr>
        <w:t>如果验证通过则通过认证同时直接跳转到主页面</w:t>
      </w:r>
    </w:p>
    <w:p w:rsidR="00A264FD" w:rsidRDefault="00CE582B" w:rsidP="00A264FD">
      <w:pPr>
        <w:pStyle w:val="2"/>
      </w:pPr>
      <w:r>
        <w:rPr>
          <w:rFonts w:hint="eastAsia"/>
        </w:rPr>
        <w:t>5</w:t>
      </w:r>
      <w:r w:rsidR="00D21EDA">
        <w:rPr>
          <w:rFonts w:hint="eastAsia"/>
        </w:rPr>
        <w:t xml:space="preserve"> </w:t>
      </w:r>
      <w:r w:rsidR="00D21EDA">
        <w:rPr>
          <w:rFonts w:hint="eastAsia"/>
        </w:rPr>
        <w:t>之后通过数据库，或者</w:t>
      </w:r>
      <w:r w:rsidR="00D21EDA">
        <w:rPr>
          <w:rFonts w:hint="eastAsia"/>
        </w:rPr>
        <w:t>spotfire</w:t>
      </w:r>
      <w:r w:rsidR="00D21EDA">
        <w:rPr>
          <w:rFonts w:hint="eastAsia"/>
        </w:rPr>
        <w:t>对后台数据进行管理（用户，应用，用户应用对象关系）</w:t>
      </w:r>
    </w:p>
    <w:p w:rsidR="00A13978" w:rsidRPr="00A13978" w:rsidRDefault="00A13978" w:rsidP="00A13978">
      <w:r>
        <w:rPr>
          <w:rFonts w:hint="eastAsia"/>
        </w:rPr>
        <w:tab/>
      </w:r>
      <w:r>
        <w:rPr>
          <w:rFonts w:hint="eastAsia"/>
        </w:rPr>
        <w:t>注意：其中应用的密码通过</w:t>
      </w:r>
      <w:r>
        <w:rPr>
          <w:rFonts w:hint="eastAsia"/>
        </w:rPr>
        <w:t>base64</w:t>
      </w:r>
      <w:r>
        <w:rPr>
          <w:rFonts w:hint="eastAsia"/>
        </w:rPr>
        <w:t>转码，如果应用</w:t>
      </w:r>
      <w:r>
        <w:rPr>
          <w:rFonts w:hint="eastAsia"/>
        </w:rPr>
        <w:t>A</w:t>
      </w:r>
      <w:r>
        <w:rPr>
          <w:rFonts w:hint="eastAsia"/>
        </w:rPr>
        <w:t>的账户密码为</w:t>
      </w:r>
      <w:r>
        <w:rPr>
          <w:rFonts w:hint="eastAsia"/>
        </w:rPr>
        <w:t>123</w:t>
      </w:r>
      <w:r>
        <w:rPr>
          <w:rFonts w:hint="eastAsia"/>
        </w:rPr>
        <w:t>，怎录入数据库中为</w:t>
      </w:r>
      <w:r>
        <w:rPr>
          <w:rFonts w:hint="eastAsia"/>
        </w:rPr>
        <w:t>123</w:t>
      </w:r>
      <w:r>
        <w:rPr>
          <w:rFonts w:hint="eastAsia"/>
        </w:rPr>
        <w:t>的</w:t>
      </w:r>
      <w:r>
        <w:rPr>
          <w:rFonts w:hint="eastAsia"/>
        </w:rPr>
        <w:t>base64</w:t>
      </w:r>
      <w:r>
        <w:rPr>
          <w:rFonts w:hint="eastAsia"/>
        </w:rPr>
        <w:t>编码</w:t>
      </w:r>
      <w:r w:rsidR="00432622" w:rsidRPr="00432622">
        <w:t>MTIz</w:t>
      </w:r>
      <w:r w:rsidR="001D200E">
        <w:rPr>
          <w:rFonts w:hint="eastAsia"/>
        </w:rPr>
        <w:t>，以此类推</w:t>
      </w:r>
      <w:r w:rsidR="007B4CB6">
        <w:rPr>
          <w:rFonts w:hint="eastAsia"/>
        </w:rPr>
        <w:t>（这里用</w:t>
      </w:r>
      <w:r w:rsidR="007B4CB6">
        <w:rPr>
          <w:rFonts w:hint="eastAsia"/>
        </w:rPr>
        <w:t>base64</w:t>
      </w:r>
      <w:r w:rsidR="00D42410">
        <w:rPr>
          <w:rFonts w:hint="eastAsia"/>
        </w:rPr>
        <w:t>方式加密原因是为了后续能方便</w:t>
      </w:r>
      <w:r w:rsidR="007B4CB6">
        <w:rPr>
          <w:rFonts w:hint="eastAsia"/>
        </w:rPr>
        <w:t>解密，后续也可以自行更改加密解密规则）</w:t>
      </w:r>
    </w:p>
    <w:p w:rsidR="00D21EDA" w:rsidRDefault="00434BD8" w:rsidP="00A264FD">
      <w:pPr>
        <w:pStyle w:val="2"/>
      </w:pPr>
      <w:r>
        <w:rPr>
          <w:rFonts w:hint="eastAsia"/>
        </w:rPr>
        <w:t>6</w:t>
      </w:r>
      <w:r w:rsidR="00D21EDA">
        <w:rPr>
          <w:rFonts w:hint="eastAsia"/>
        </w:rPr>
        <w:t xml:space="preserve">. </w:t>
      </w:r>
      <w:r w:rsidR="00D21EDA">
        <w:rPr>
          <w:rFonts w:hint="eastAsia"/>
        </w:rPr>
        <w:t>操作视频</w:t>
      </w:r>
    </w:p>
    <w:p w:rsidR="00D21EDA" w:rsidRPr="00D21EDA" w:rsidRDefault="00D21EDA" w:rsidP="00D21EDA">
      <w:pPr>
        <w:jc w:val="center"/>
      </w:pPr>
      <w:r w:rsidRPr="00D21EDA">
        <w:object w:dxaOrig="145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85pt;height:40.2pt" o:ole="">
            <v:imagedata r:id="rId14" o:title=""/>
          </v:shape>
          <o:OLEObject Type="Embed" ProgID="Package" ShapeID="_x0000_i1025" DrawAspect="Content" ObjectID="_1627138532" r:id="rId15"/>
        </w:object>
      </w:r>
    </w:p>
    <w:p w:rsidR="006D62E9" w:rsidRPr="008F6A39" w:rsidRDefault="00E578DF" w:rsidP="00F74F0E">
      <w:pPr>
        <w:pStyle w:val="1"/>
      </w:pPr>
      <w:r>
        <w:rPr>
          <w:rFonts w:hint="eastAsia"/>
        </w:rPr>
        <w:t>四</w:t>
      </w:r>
      <w:bookmarkStart w:id="0" w:name="_GoBack"/>
      <w:bookmarkEnd w:id="0"/>
      <w:r w:rsidR="004759AB">
        <w:rPr>
          <w:rFonts w:hint="eastAsia"/>
        </w:rPr>
        <w:t>：实施</w:t>
      </w:r>
      <w:r w:rsidR="006D62E9">
        <w:rPr>
          <w:rFonts w:hint="eastAsia"/>
        </w:rPr>
        <w:t>流程</w:t>
      </w:r>
    </w:p>
    <w:p w:rsidR="008A57E2" w:rsidRDefault="00481DEE" w:rsidP="00481DEE">
      <w:pPr>
        <w:pStyle w:val="a4"/>
        <w:numPr>
          <w:ilvl w:val="0"/>
          <w:numId w:val="2"/>
        </w:numPr>
      </w:pPr>
      <w:r>
        <w:rPr>
          <w:rFonts w:hint="eastAsia"/>
        </w:rPr>
        <w:t>在指定服务器搭建认证中心</w:t>
      </w:r>
      <w:r w:rsidR="00416CE5">
        <w:rPr>
          <w:rFonts w:hint="eastAsia"/>
        </w:rPr>
        <w:t>（</w:t>
      </w:r>
      <w:r w:rsidR="00416CE5">
        <w:rPr>
          <w:rFonts w:hint="eastAsia"/>
        </w:rPr>
        <w:t>SSO</w:t>
      </w:r>
      <w:r w:rsidR="00416CE5">
        <w:rPr>
          <w:rFonts w:hint="eastAsia"/>
        </w:rPr>
        <w:t>）</w:t>
      </w:r>
    </w:p>
    <w:p w:rsidR="00481DEE" w:rsidRDefault="00481DEE" w:rsidP="00481DEE">
      <w:pPr>
        <w:pStyle w:val="a4"/>
        <w:numPr>
          <w:ilvl w:val="0"/>
          <w:numId w:val="2"/>
        </w:numPr>
      </w:pPr>
      <w:r>
        <w:rPr>
          <w:rFonts w:hint="eastAsia"/>
        </w:rPr>
        <w:t>在需要配置单点登录的客户机，上安装谷歌浏览器</w:t>
      </w:r>
    </w:p>
    <w:p w:rsidR="00481DEE" w:rsidRDefault="00E778B7" w:rsidP="00481DEE">
      <w:pPr>
        <w:pStyle w:val="a4"/>
        <w:numPr>
          <w:ilvl w:val="0"/>
          <w:numId w:val="2"/>
        </w:numPr>
      </w:pPr>
      <w:r>
        <w:rPr>
          <w:rFonts w:hint="eastAsia"/>
        </w:rPr>
        <w:t>安装对应谷歌插件</w:t>
      </w:r>
      <w:r w:rsidR="007627AF">
        <w:rPr>
          <w:rFonts w:hint="eastAsia"/>
        </w:rPr>
        <w:t>（</w:t>
      </w:r>
      <w:r w:rsidR="007627AF">
        <w:rPr>
          <w:rFonts w:hint="eastAsia"/>
        </w:rPr>
        <w:t>SSO_client</w:t>
      </w:r>
      <w:r w:rsidR="007627AF">
        <w:rPr>
          <w:rFonts w:hint="eastAsia"/>
        </w:rPr>
        <w:t>）</w:t>
      </w:r>
    </w:p>
    <w:p w:rsidR="007F72FE" w:rsidRPr="008A57E2" w:rsidRDefault="00085BAE" w:rsidP="00481DEE">
      <w:pPr>
        <w:pStyle w:val="a4"/>
        <w:numPr>
          <w:ilvl w:val="0"/>
          <w:numId w:val="2"/>
        </w:numPr>
      </w:pPr>
      <w:r>
        <w:rPr>
          <w:rFonts w:hint="eastAsia"/>
        </w:rPr>
        <w:t>在服务器或者</w:t>
      </w:r>
      <w:r>
        <w:rPr>
          <w:rFonts w:hint="eastAsia"/>
        </w:rPr>
        <w:t>spotfire</w:t>
      </w:r>
      <w:r>
        <w:rPr>
          <w:rFonts w:hint="eastAsia"/>
        </w:rPr>
        <w:t>上配置信息（配置应用信息，用户信息，应用用户对应信息）</w:t>
      </w:r>
    </w:p>
    <w:sectPr w:rsidR="007F72FE" w:rsidRPr="008A57E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5345" w:rsidRDefault="00675345" w:rsidP="00736D65">
      <w:pPr>
        <w:spacing w:after="0" w:line="240" w:lineRule="auto"/>
      </w:pPr>
      <w:r>
        <w:separator/>
      </w:r>
    </w:p>
  </w:endnote>
  <w:endnote w:type="continuationSeparator" w:id="0">
    <w:p w:rsidR="00675345" w:rsidRDefault="00675345" w:rsidP="00736D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5345" w:rsidRDefault="00675345" w:rsidP="00736D65">
      <w:pPr>
        <w:spacing w:after="0" w:line="240" w:lineRule="auto"/>
      </w:pPr>
      <w:r>
        <w:separator/>
      </w:r>
    </w:p>
  </w:footnote>
  <w:footnote w:type="continuationSeparator" w:id="0">
    <w:p w:rsidR="00675345" w:rsidRDefault="00675345" w:rsidP="00736D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425BDF"/>
    <w:multiLevelType w:val="hybridMultilevel"/>
    <w:tmpl w:val="01CEB4EC"/>
    <w:lvl w:ilvl="0" w:tplc="8F6A46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0BF19B1"/>
    <w:multiLevelType w:val="hybridMultilevel"/>
    <w:tmpl w:val="2B164604"/>
    <w:lvl w:ilvl="0" w:tplc="E918F7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E272C43"/>
    <w:multiLevelType w:val="hybridMultilevel"/>
    <w:tmpl w:val="EE548F5A"/>
    <w:lvl w:ilvl="0" w:tplc="27FEBEDE">
      <w:start w:val="1"/>
      <w:numFmt w:val="decimal"/>
      <w:lvlText w:val="%1．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38CE"/>
    <w:rsid w:val="00013ECA"/>
    <w:rsid w:val="000343A0"/>
    <w:rsid w:val="000706FB"/>
    <w:rsid w:val="00085BAE"/>
    <w:rsid w:val="00107DF0"/>
    <w:rsid w:val="00143D9B"/>
    <w:rsid w:val="001879E7"/>
    <w:rsid w:val="001A026C"/>
    <w:rsid w:val="001A3851"/>
    <w:rsid w:val="001A38CE"/>
    <w:rsid w:val="001D200E"/>
    <w:rsid w:val="002660B4"/>
    <w:rsid w:val="002B0267"/>
    <w:rsid w:val="002D647F"/>
    <w:rsid w:val="003A37A9"/>
    <w:rsid w:val="00416CE5"/>
    <w:rsid w:val="00421740"/>
    <w:rsid w:val="00432622"/>
    <w:rsid w:val="00434BD8"/>
    <w:rsid w:val="004759AB"/>
    <w:rsid w:val="00481DEE"/>
    <w:rsid w:val="004E2B2E"/>
    <w:rsid w:val="005303CF"/>
    <w:rsid w:val="00554878"/>
    <w:rsid w:val="00555E24"/>
    <w:rsid w:val="005744D5"/>
    <w:rsid w:val="005F08C0"/>
    <w:rsid w:val="00636F42"/>
    <w:rsid w:val="0065649C"/>
    <w:rsid w:val="00675345"/>
    <w:rsid w:val="00681312"/>
    <w:rsid w:val="006D62E9"/>
    <w:rsid w:val="006E47A6"/>
    <w:rsid w:val="006F1B6F"/>
    <w:rsid w:val="00736D65"/>
    <w:rsid w:val="007627AF"/>
    <w:rsid w:val="007B4CB6"/>
    <w:rsid w:val="007F72FE"/>
    <w:rsid w:val="00801A30"/>
    <w:rsid w:val="00811B1E"/>
    <w:rsid w:val="00815D69"/>
    <w:rsid w:val="00894ED4"/>
    <w:rsid w:val="008A57E2"/>
    <w:rsid w:val="008D4962"/>
    <w:rsid w:val="008E393C"/>
    <w:rsid w:val="008F0A2C"/>
    <w:rsid w:val="008F6A39"/>
    <w:rsid w:val="00992662"/>
    <w:rsid w:val="009E0F6E"/>
    <w:rsid w:val="00A13978"/>
    <w:rsid w:val="00A264FD"/>
    <w:rsid w:val="00AC69C2"/>
    <w:rsid w:val="00AD3A1E"/>
    <w:rsid w:val="00AD7975"/>
    <w:rsid w:val="00B073E4"/>
    <w:rsid w:val="00B5229D"/>
    <w:rsid w:val="00BB4DAF"/>
    <w:rsid w:val="00C527EE"/>
    <w:rsid w:val="00C60DC9"/>
    <w:rsid w:val="00C84214"/>
    <w:rsid w:val="00C90223"/>
    <w:rsid w:val="00CA3172"/>
    <w:rsid w:val="00CD07EF"/>
    <w:rsid w:val="00CD5E64"/>
    <w:rsid w:val="00CE582B"/>
    <w:rsid w:val="00D17A60"/>
    <w:rsid w:val="00D21EDA"/>
    <w:rsid w:val="00D42410"/>
    <w:rsid w:val="00D565B6"/>
    <w:rsid w:val="00D632C8"/>
    <w:rsid w:val="00DE2511"/>
    <w:rsid w:val="00DE6B8E"/>
    <w:rsid w:val="00E578DF"/>
    <w:rsid w:val="00E778B7"/>
    <w:rsid w:val="00F74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8A57E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57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57E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8A57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Title"/>
    <w:basedOn w:val="a"/>
    <w:next w:val="a"/>
    <w:link w:val="Char"/>
    <w:uiPriority w:val="10"/>
    <w:qFormat/>
    <w:rsid w:val="008A57E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8A57E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List Paragraph"/>
    <w:basedOn w:val="a"/>
    <w:uiPriority w:val="34"/>
    <w:qFormat/>
    <w:rsid w:val="006F1B6F"/>
    <w:pPr>
      <w:ind w:left="720"/>
      <w:contextualSpacing/>
    </w:pPr>
  </w:style>
  <w:style w:type="paragraph" w:styleId="a5">
    <w:name w:val="Balloon Text"/>
    <w:basedOn w:val="a"/>
    <w:link w:val="Char0"/>
    <w:uiPriority w:val="99"/>
    <w:semiHidden/>
    <w:unhideWhenUsed/>
    <w:rsid w:val="006F1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批注框文本 Char"/>
    <w:basedOn w:val="a0"/>
    <w:link w:val="a5"/>
    <w:uiPriority w:val="99"/>
    <w:semiHidden/>
    <w:rsid w:val="006F1B6F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1"/>
    <w:uiPriority w:val="99"/>
    <w:unhideWhenUsed/>
    <w:rsid w:val="00736D6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页眉 Char"/>
    <w:basedOn w:val="a0"/>
    <w:link w:val="a6"/>
    <w:uiPriority w:val="99"/>
    <w:rsid w:val="00736D65"/>
  </w:style>
  <w:style w:type="paragraph" w:styleId="a7">
    <w:name w:val="footer"/>
    <w:basedOn w:val="a"/>
    <w:link w:val="Char2"/>
    <w:uiPriority w:val="99"/>
    <w:unhideWhenUsed/>
    <w:rsid w:val="00736D6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2">
    <w:name w:val="页脚 Char"/>
    <w:basedOn w:val="a0"/>
    <w:link w:val="a7"/>
    <w:uiPriority w:val="99"/>
    <w:rsid w:val="00736D65"/>
  </w:style>
  <w:style w:type="character" w:styleId="a8">
    <w:name w:val="Hyperlink"/>
    <w:basedOn w:val="a0"/>
    <w:uiPriority w:val="99"/>
    <w:semiHidden/>
    <w:unhideWhenUsed/>
    <w:rsid w:val="00107DF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8A57E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57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57E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8A57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Title"/>
    <w:basedOn w:val="a"/>
    <w:next w:val="a"/>
    <w:link w:val="Char"/>
    <w:uiPriority w:val="10"/>
    <w:qFormat/>
    <w:rsid w:val="008A57E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8A57E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List Paragraph"/>
    <w:basedOn w:val="a"/>
    <w:uiPriority w:val="34"/>
    <w:qFormat/>
    <w:rsid w:val="006F1B6F"/>
    <w:pPr>
      <w:ind w:left="720"/>
      <w:contextualSpacing/>
    </w:pPr>
  </w:style>
  <w:style w:type="paragraph" w:styleId="a5">
    <w:name w:val="Balloon Text"/>
    <w:basedOn w:val="a"/>
    <w:link w:val="Char0"/>
    <w:uiPriority w:val="99"/>
    <w:semiHidden/>
    <w:unhideWhenUsed/>
    <w:rsid w:val="006F1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批注框文本 Char"/>
    <w:basedOn w:val="a0"/>
    <w:link w:val="a5"/>
    <w:uiPriority w:val="99"/>
    <w:semiHidden/>
    <w:rsid w:val="006F1B6F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1"/>
    <w:uiPriority w:val="99"/>
    <w:unhideWhenUsed/>
    <w:rsid w:val="00736D6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页眉 Char"/>
    <w:basedOn w:val="a0"/>
    <w:link w:val="a6"/>
    <w:uiPriority w:val="99"/>
    <w:rsid w:val="00736D65"/>
  </w:style>
  <w:style w:type="paragraph" w:styleId="a7">
    <w:name w:val="footer"/>
    <w:basedOn w:val="a"/>
    <w:link w:val="Char2"/>
    <w:uiPriority w:val="99"/>
    <w:unhideWhenUsed/>
    <w:rsid w:val="00736D6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2">
    <w:name w:val="页脚 Char"/>
    <w:basedOn w:val="a0"/>
    <w:link w:val="a7"/>
    <w:uiPriority w:val="99"/>
    <w:rsid w:val="00736D65"/>
  </w:style>
  <w:style w:type="character" w:styleId="a8">
    <w:name w:val="Hyperlink"/>
    <w:basedOn w:val="a0"/>
    <w:uiPriority w:val="99"/>
    <w:semiHidden/>
    <w:unhideWhenUsed/>
    <w:rsid w:val="00107DF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80/SSO" TargetMode="External"/><Relationship Id="rId13" Type="http://schemas.openxmlformats.org/officeDocument/2006/relationships/hyperlink" Target="http://localhost:8080/SSO/loginInner?username=admin&amp;password=admin1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JiPing</dc:creator>
  <cp:keywords/>
  <dc:description/>
  <cp:lastModifiedBy>Wang, JiPing</cp:lastModifiedBy>
  <cp:revision>161</cp:revision>
  <dcterms:created xsi:type="dcterms:W3CDTF">2019-05-08T07:18:00Z</dcterms:created>
  <dcterms:modified xsi:type="dcterms:W3CDTF">2019-08-12T10:09:00Z</dcterms:modified>
</cp:coreProperties>
</file>