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5093E">
      <w:pPr>
        <w:spacing w:before="1160"/>
        <w:jc w:val="center"/>
        <w:rPr>
          <w:rFonts w:ascii="Times New Roman" w:hAnsi="Times New Roman" w:eastAsia="宋体"/>
          <w:b/>
          <w:color w:val="1F2937"/>
          <w:sz w:val="52"/>
          <w:lang w:eastAsia="zh-CN"/>
        </w:rPr>
      </w:pPr>
    </w:p>
    <w:p w14:paraId="1648AD0E">
      <w:pPr>
        <w:spacing w:before="2000" w:line="324" w:lineRule="auto"/>
        <w:jc w:val="center"/>
        <w:rPr>
          <w:rFonts w:ascii="Times New Roman" w:hAnsi="Times New Roman" w:eastAsia="宋体"/>
          <w:b/>
          <w:color w:val="166534"/>
          <w:sz w:val="48"/>
          <w:lang w:eastAsia="zh-CN"/>
        </w:rPr>
      </w:pPr>
      <w:r>
        <w:rPr>
          <w:rFonts w:ascii="Times New Roman" w:hAnsi="Times New Roman" w:eastAsia="宋体"/>
          <w:b/>
          <w:color w:val="166534"/>
          <w:sz w:val="48"/>
          <w:lang w:eastAsia="zh-CN"/>
        </w:rPr>
        <w:t>在线聊天系统</w:t>
      </w:r>
    </w:p>
    <w:p w14:paraId="7D23BE96">
      <w:pPr>
        <w:pStyle w:val="4"/>
        <w:spacing w:before="240" w:after="160"/>
        <w:jc w:val="center"/>
        <w:outlineLvl w:val="9"/>
        <w:rPr>
          <w:rFonts w:ascii="Times New Roman" w:hAnsi="Times New Roman" w:eastAsia="宋体"/>
          <w:b/>
          <w:color w:val="111827"/>
          <w:sz w:val="40"/>
          <w:lang w:eastAsia="zh-CN"/>
        </w:rPr>
      </w:pPr>
      <w:r>
        <w:rPr>
          <w:rFonts w:ascii="Times New Roman" w:hAnsi="Times New Roman" w:eastAsia="宋体"/>
          <w:b/>
          <w:color w:val="111827"/>
          <w:sz w:val="40"/>
          <w:lang w:eastAsia="zh-CN"/>
        </w:rPr>
        <w:t>设计文档</w:t>
      </w:r>
    </w:p>
    <w:p w14:paraId="45178513">
      <w:pPr>
        <w:jc w:val="center"/>
        <w:rPr>
          <w:rFonts w:ascii="Times New Roman" w:hAnsi="Times New Roman" w:eastAsia="宋体"/>
          <w:color w:val="6B7280"/>
          <w:sz w:val="24"/>
        </w:rPr>
      </w:pPr>
    </w:p>
    <w:p w14:paraId="6B4F6F4F">
      <w:pPr>
        <w:jc w:val="center"/>
        <w:rPr>
          <w:rFonts w:ascii="Times New Roman" w:hAnsi="Times New Roman" w:eastAsia="宋体"/>
          <w:color w:val="6B7280"/>
          <w:sz w:val="24"/>
        </w:rPr>
      </w:pPr>
    </w:p>
    <w:p w14:paraId="5860E76D">
      <w:pPr>
        <w:jc w:val="center"/>
        <w:rPr>
          <w:rFonts w:ascii="Times New Roman" w:hAnsi="Times New Roman" w:eastAsia="宋体"/>
          <w:color w:val="6B7280"/>
          <w:sz w:val="24"/>
        </w:rPr>
      </w:pPr>
    </w:p>
    <w:p w14:paraId="5DE6F316">
      <w:pPr>
        <w:jc w:val="center"/>
        <w:rPr>
          <w:rFonts w:ascii="Times New Roman" w:hAnsi="Times New Roman" w:eastAsia="宋体"/>
          <w:color w:val="6B7280"/>
          <w:sz w:val="24"/>
        </w:rPr>
      </w:pPr>
    </w:p>
    <w:p w14:paraId="5F536BCA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B7280"/>
          <w:sz w:val="24"/>
        </w:rPr>
        <w:t>基于 Vue2 + Spring Boot + Netty-SocketIO + MongoDB + Redis + WebRTC</w:t>
      </w:r>
    </w:p>
    <w:tbl>
      <w:tblPr>
        <w:tblStyle w:val="33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7128"/>
      </w:tblGrid>
      <w:tr w14:paraId="41E4668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7" w:type="dxa"/>
            <w:shd w:val="clear" w:color="auto" w:fill="EAF7E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5B026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66534"/>
                <w:sz w:val="19"/>
              </w:rPr>
              <w:t>文档类型</w:t>
            </w:r>
          </w:p>
        </w:tc>
        <w:tc>
          <w:tcPr>
            <w:tcW w:w="71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789B2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系统设计 / 课程验收版</w:t>
            </w:r>
          </w:p>
        </w:tc>
      </w:tr>
      <w:tr w14:paraId="6467CE9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7" w:type="dxa"/>
            <w:shd w:val="clear" w:color="auto" w:fill="EAF7E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3D4611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66534"/>
                <w:sz w:val="19"/>
              </w:rPr>
              <w:t>版本</w:t>
            </w:r>
          </w:p>
        </w:tc>
        <w:tc>
          <w:tcPr>
            <w:tcW w:w="71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3B5E6E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8"/>
                <w:lang w:eastAsia="zh-CN"/>
              </w:rPr>
              <w:t>V3.0（合并 “设计文档V2” 与 “项目架构”，并加入最新功能状态）</w:t>
            </w:r>
          </w:p>
        </w:tc>
      </w:tr>
      <w:tr w14:paraId="6C34533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7" w:type="dxa"/>
            <w:shd w:val="clear" w:color="auto" w:fill="EAF7E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6E145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66534"/>
                <w:sz w:val="19"/>
              </w:rPr>
              <w:t>项目定位</w:t>
            </w:r>
          </w:p>
        </w:tc>
        <w:tc>
          <w:tcPr>
            <w:tcW w:w="71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0EDCA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8"/>
                <w:lang w:eastAsia="zh-CN"/>
              </w:rPr>
              <w:t>网页版在线聊天系统，覆盖登录注册、好友分组、私聊群聊、聊天记录导出、语音消息与语音通话等核心闭环</w:t>
            </w:r>
          </w:p>
        </w:tc>
      </w:tr>
      <w:tr w14:paraId="3F8C6EE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7" w:type="dxa"/>
            <w:shd w:val="clear" w:color="auto" w:fill="EAF7E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E69C06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66534"/>
                <w:sz w:val="19"/>
              </w:rPr>
              <w:t>关键更新</w:t>
            </w:r>
          </w:p>
        </w:tc>
        <w:tc>
          <w:tcPr>
            <w:tcW w:w="71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05E77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8"/>
                <w:lang w:eastAsia="zh-CN"/>
              </w:rPr>
              <w:t>导出记录资源修复；语音通话与挂断可用；普通上传文件功能删除；HTTPS 域名下语音消息可正常发送</w:t>
            </w:r>
          </w:p>
        </w:tc>
      </w:tr>
      <w:tr w14:paraId="17D6544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7" w:type="dxa"/>
            <w:shd w:val="clear" w:color="auto" w:fill="EAF7E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869A9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66534"/>
                <w:sz w:val="19"/>
              </w:rPr>
              <w:t>日期</w:t>
            </w:r>
          </w:p>
        </w:tc>
        <w:tc>
          <w:tcPr>
            <w:tcW w:w="71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E6299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8"/>
              </w:rPr>
              <w:t>2026-06-06</w:t>
            </w:r>
          </w:p>
        </w:tc>
      </w:tr>
    </w:tbl>
    <w:p w14:paraId="1D5D8B04">
      <w:pPr>
        <w:spacing w:after="40"/>
        <w:rPr>
          <w:rFonts w:ascii="Times New Roman" w:hAnsi="Times New Roman" w:eastAsia="宋体"/>
          <w:lang w:eastAsia="zh-CN"/>
        </w:rPr>
      </w:pPr>
    </w:p>
    <w:p w14:paraId="3CC89B28">
      <w:pPr>
        <w:rPr>
          <w:rFonts w:ascii="Noto Serif CJK SC" w:hAnsi="Noto Serif CJK SC" w:eastAsia="Noto Serif CJK SC" w:cstheme="minorBidi"/>
          <w:sz w:val="22"/>
          <w:szCs w:val="22"/>
          <w:lang w:val="en-US" w:eastAsia="zh-CN" w:bidi="ar-SA"/>
        </w:rPr>
      </w:pPr>
      <w:r>
        <w:rPr>
          <w:rFonts w:ascii="Times New Roman" w:hAnsi="Times New Roman" w:eastAsia="宋体"/>
          <w:lang w:eastAsia="zh-CN"/>
        </w:rPr>
        <w:br w:type="page"/>
      </w:r>
    </w:p>
    <w:sdt>
      <w:sdtPr>
        <w:rPr>
          <w:rFonts w:ascii="宋体" w:hAnsi="宋体" w:eastAsia="宋体" w:cstheme="minorBidi"/>
          <w:b/>
          <w:bCs/>
          <w:sz w:val="36"/>
          <w:szCs w:val="36"/>
          <w:lang w:val="en-US" w:eastAsia="en-US" w:bidi="ar-SA"/>
        </w:rPr>
        <w:id w:val="14746169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2"/>
          <w:szCs w:val="22"/>
          <w:lang w:val="en-US" w:eastAsia="zh-CN" w:bidi="ar-SA"/>
        </w:rPr>
      </w:sdtEndPr>
      <w:sdtContent>
        <w:p w14:paraId="7FC22C1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b/>
              <w:bCs/>
              <w:sz w:val="36"/>
              <w:szCs w:val="36"/>
              <w:lang w:val="en-US" w:eastAsia="en-US" w:bidi="ar-SA"/>
            </w:rPr>
          </w:pPr>
        </w:p>
        <w:p w14:paraId="2BAB56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36"/>
              <w:szCs w:val="36"/>
            </w:rPr>
          </w:pPr>
          <w:r>
            <w:rPr>
              <w:rFonts w:ascii="宋体" w:hAnsi="宋体" w:eastAsia="宋体"/>
              <w:b/>
              <w:bCs/>
              <w:sz w:val="36"/>
              <w:szCs w:val="36"/>
            </w:rPr>
            <w:t>目录</w:t>
          </w:r>
        </w:p>
        <w:p w14:paraId="16117DA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36"/>
              <w:szCs w:val="36"/>
            </w:rPr>
          </w:pPr>
        </w:p>
        <w:p w14:paraId="74555DD8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TOC \o "1-1" \h \u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_Toc14307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_Toc14307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3BF9434F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_Toc8440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1. 项目概述与验收目标</w:t>
          </w:r>
          <w:r>
            <w:tab/>
          </w:r>
          <w:r>
            <w:fldChar w:fldCharType="begin"/>
          </w:r>
          <w:r>
            <w:instrText xml:space="preserve"> PAGEREF _Toc8440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23E27367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_Toc8375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2. 需求范围与最新变更</w:t>
          </w:r>
          <w:r>
            <w:tab/>
          </w:r>
          <w:r>
            <w:fldChar w:fldCharType="begin"/>
          </w:r>
          <w:r>
            <w:instrText xml:space="preserve"> PAGEREF _Toc8375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24D45D0B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_Toc24752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3. 总体架构设计</w:t>
          </w:r>
          <w:r>
            <w:tab/>
          </w:r>
          <w:r>
            <w:fldChar w:fldCharType="begin"/>
          </w:r>
          <w:r>
            <w:instrText xml:space="preserve"> PAGEREF _Toc24752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390E4057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_Toc21142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4. 技术栈与运行环境</w:t>
          </w:r>
          <w:r>
            <w:tab/>
          </w:r>
          <w:r>
            <w:fldChar w:fldCharType="begin"/>
          </w:r>
          <w:r>
            <w:instrText xml:space="preserve"> PAGEREF _Toc21142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1AE6153F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_Toc22819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5. 功能模块详细设计</w:t>
          </w:r>
          <w:r>
            <w:tab/>
          </w:r>
          <w:r>
            <w:fldChar w:fldCharType="begin"/>
          </w:r>
          <w:r>
            <w:instrText xml:space="preserve"> PAGEREF _Toc22819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65F06700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_Toc7090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6. 核心业务流程设计</w:t>
          </w:r>
          <w:r>
            <w:tab/>
          </w:r>
          <w:r>
            <w:fldChar w:fldCharType="begin"/>
          </w:r>
          <w:r>
            <w:instrText xml:space="preserve"> PAGEREF _Toc7090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579374AD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_Toc20627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7. 数据模型与索引设计</w:t>
          </w:r>
          <w:r>
            <w:tab/>
          </w:r>
          <w:r>
            <w:fldChar w:fldCharType="begin"/>
          </w:r>
          <w:r>
            <w:instrText xml:space="preserve"> PAGEREF _Toc20627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238583B3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_Toc32436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8. REST 接口与 WebSocket 事件设计</w:t>
          </w:r>
          <w:r>
            <w:tab/>
          </w:r>
          <w:r>
            <w:fldChar w:fldCharType="begin"/>
          </w:r>
          <w:r>
            <w:instrText xml:space="preserve"> PAGEREF _Toc32436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6F132D74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_Toc1710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9. 安全性、稳定性与性能设计</w:t>
          </w:r>
          <w:r>
            <w:tab/>
          </w:r>
          <w:r>
            <w:fldChar w:fldCharType="begin"/>
          </w:r>
          <w:r>
            <w:instrText xml:space="preserve"> PAGEREF _Toc1710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0E37DCE4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_Toc3483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10. 部署设计与运行说明</w:t>
          </w:r>
          <w:r>
            <w:tab/>
          </w:r>
          <w:r>
            <w:fldChar w:fldCharType="begin"/>
          </w:r>
          <w:r>
            <w:instrText xml:space="preserve"> PAGEREF _Toc3483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1CD1C7E4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_Toc23158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11. 测试方案与验收清单</w:t>
          </w:r>
          <w:r>
            <w:tab/>
          </w:r>
          <w:r>
            <w:fldChar w:fldCharType="begin"/>
          </w:r>
          <w:r>
            <w:instrText xml:space="preserve"> PAGEREF _Toc23158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5DDC4D15">
          <w:pPr>
            <w:pStyle w:val="26"/>
            <w:tabs>
              <w:tab w:val="right" w:leader="dot" w:pos="9866"/>
            </w:tabs>
          </w:pPr>
          <w:r>
            <w:rPr>
              <w:rFonts w:ascii="Times New Roman" w:hAnsi="Times New Roman" w:eastAsia="宋体"/>
              <w:lang w:eastAsia="zh-CN"/>
            </w:rPr>
            <w:fldChar w:fldCharType="begin"/>
          </w:r>
          <w:r>
            <w:rPr>
              <w:rFonts w:ascii="Times New Roman" w:hAnsi="Times New Roman" w:eastAsia="宋体"/>
              <w:lang w:eastAsia="zh-CN"/>
            </w:rPr>
            <w:instrText xml:space="preserve"> HYPERLINK \l _Toc21615 </w:instrText>
          </w:r>
          <w:r>
            <w:rPr>
              <w:rFonts w:ascii="Times New Roman" w:hAnsi="Times New Roman" w:eastAsia="宋体"/>
              <w:lang w:eastAsia="zh-CN"/>
            </w:rPr>
            <w:fldChar w:fldCharType="separate"/>
          </w:r>
          <w:r>
            <w:rPr>
              <w:rFonts w:ascii="Times New Roman" w:hAnsi="Times New Roman" w:eastAsia="宋体"/>
              <w:lang w:eastAsia="zh-CN"/>
            </w:rPr>
            <w:t>12. 总结与后续扩展方向</w:t>
          </w:r>
          <w:r>
            <w:tab/>
          </w:r>
          <w:r>
            <w:fldChar w:fldCharType="begin"/>
          </w:r>
          <w:r>
            <w:instrText xml:space="preserve"> PAGEREF _Toc21615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  <w:p w14:paraId="1AA7F9BE">
          <w:pPr>
            <w:rPr>
              <w:rFonts w:ascii="Times New Roman" w:hAnsi="Times New Roman" w:eastAsia="宋体" w:cstheme="minorBidi"/>
              <w:sz w:val="22"/>
              <w:szCs w:val="22"/>
              <w:lang w:val="en-US" w:eastAsia="zh-CN" w:bidi="ar-SA"/>
            </w:rPr>
            <w:sectPr>
              <w:headerReference r:id="rId5" w:type="default"/>
              <w:footerReference r:id="rId6" w:type="default"/>
              <w:pgSz w:w="11906" w:h="16838"/>
              <w:pgMar w:top="1077" w:right="1020" w:bottom="964" w:left="1020" w:header="720" w:footer="720" w:gutter="0"/>
              <w:cols w:space="720" w:num="1"/>
              <w:docGrid w:linePitch="360" w:charSpace="0"/>
            </w:sectPr>
          </w:pPr>
          <w:r>
            <w:rPr>
              <w:rFonts w:ascii="Times New Roman" w:hAnsi="Times New Roman" w:eastAsia="宋体"/>
              <w:lang w:eastAsia="zh-CN"/>
            </w:rPr>
            <w:fldChar w:fldCharType="end"/>
          </w:r>
        </w:p>
      </w:sdtContent>
    </w:sdt>
    <w:p w14:paraId="47A1D5B2">
      <w:pPr>
        <w:pStyle w:val="3"/>
        <w:rPr>
          <w:rFonts w:ascii="Times New Roman" w:hAnsi="Times New Roman" w:eastAsia="宋体"/>
        </w:rPr>
      </w:pPr>
      <w:bookmarkStart w:id="0" w:name="_Toc14307"/>
      <w:r>
        <w:rPr>
          <w:rFonts w:ascii="Times New Roman" w:hAnsi="Times New Roman" w:eastAsia="宋体"/>
        </w:rPr>
        <w:t>摘要</w:t>
      </w:r>
      <w:bookmarkEnd w:id="0"/>
    </w:p>
    <w:p w14:paraId="6BFBD64C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</w:rPr>
        <w:t>本项目是一款基于前后端分离架构的在线聊天系统，前端采用 Vue2、Vuex 与 Element UI 构建仿微信式交互界面，后端采用 Spring Boot 提供 RESTful 业务服务，使用 Netty-SocketIO 构建低延迟全双工长连接通道，并以 MongoDB 与 Redis 分别承担消息持久化和在线状态治理。</w:t>
      </w:r>
      <w:r>
        <w:rPr>
          <w:rFonts w:ascii="Times New Roman" w:hAnsi="Times New Roman" w:eastAsia="宋体"/>
          <w:sz w:val="21"/>
          <w:lang w:eastAsia="zh-CN"/>
        </w:rPr>
        <w:t>系统核心目标是完成课程验收要求中的登录注册、好友管理、私聊、群聊、历史消息查询、聊天记录导出、语音消息和实时语音通话等业务闭环。</w:t>
      </w:r>
    </w:p>
    <w:p w14:paraId="4A1A1ECE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与传统“所有请求都走 HTTP”的聊天系统不同，本系统将业务控制流和高频即时通讯流分离：低频、强校验、需要事务边界的操作通过 HTTPS REST 接口完成；实时消息、在线状态、已读回执和 WebRTC 信令通过 WebSocket 长连接完成；实时语音通话的音频媒体流则由浏览器之间的 WebRTC P2P 通道承载，后端仅负责信令转发和状态协同。</w:t>
      </w:r>
    </w:p>
    <w:p w14:paraId="4E1E45A8">
      <w:pPr>
        <w:pStyle w:val="3"/>
        <w:rPr>
          <w:rFonts w:ascii="Times New Roman" w:hAnsi="Times New Roman" w:eastAsia="宋体"/>
          <w:lang w:eastAsia="zh-CN"/>
        </w:rPr>
      </w:pPr>
      <w:bookmarkStart w:id="1" w:name="_Toc8440"/>
      <w:r>
        <w:rPr>
          <w:rFonts w:ascii="Times New Roman" w:hAnsi="Times New Roman" w:eastAsia="宋体"/>
          <w:lang w:eastAsia="zh-CN"/>
        </w:rPr>
        <w:t>1. 项目概述与验收目标</w:t>
      </w:r>
      <w:bookmarkEnd w:id="1"/>
    </w:p>
    <w:p w14:paraId="7A63244E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1.1 项目背景</w:t>
      </w:r>
    </w:p>
    <w:p w14:paraId="4874C237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Webchat 在线聊天系统面向课程大作业场景设计，目标不是简单完成若干独立页面，而是形成一个可真实部署、可多人在线使用、可被验收者按</w:t>
      </w:r>
      <w:r>
        <w:rPr>
          <w:rFonts w:hint="eastAsia" w:ascii="MS Mincho" w:hAnsi="MS Mincho" w:eastAsia="MS Mincho" w:cs="MS Mincho"/>
          <w:lang w:eastAsia="zh-CN"/>
        </w:rPr>
        <w:t>功能路径逐</w:t>
      </w:r>
      <w:r>
        <w:rPr>
          <w:rFonts w:hint="eastAsia" w:ascii="宋体" w:hAnsi="宋体" w:eastAsia="宋体" w:cs="宋体"/>
          <w:lang w:eastAsia="zh-CN"/>
        </w:rPr>
        <w:t>项验证的完整通信系统。系统在交互上模仿微信的会话列表、通讯录、聊天气泡、未读提示和语音交互体验</w:t>
      </w:r>
      <w:r>
        <w:rPr>
          <w:rFonts w:ascii="Times New Roman" w:hAnsi="Times New Roman" w:eastAsia="宋体"/>
          <w:sz w:val="21"/>
          <w:lang w:eastAsia="zh-CN"/>
        </w:rPr>
        <w:t>，在工程上强调前后端分离、实时通信、状态同步、历史消息持久化和云端部署可用性。</w:t>
      </w:r>
    </w:p>
    <w:p w14:paraId="690BEC9D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1.2 设计目标</w:t>
      </w:r>
    </w:p>
    <w:p w14:paraId="09812C03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功能闭环：覆盖用户注册登录、好友管理、私聊、群聊、历史记录查询、聊天记录导出、语音消息和语音通话等核心功能，避免出现只有页面没有业务闭环的情况。</w:t>
      </w:r>
    </w:p>
    <w:p w14:paraId="3B8234E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实时可靠：文本消息、表情、图片、语音消息、已读回执、在线状态等高频事件通过长连接分发，减少 HTTP 轮询带来的延迟和资源浪费。</w:t>
      </w:r>
    </w:p>
    <w:p w14:paraId="0D3526A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数据可追溯：所有有效单聊和群聊消息均进行持久化，支持按会话、时间、关键词等维度查询，并支持导出到本地备份。</w:t>
      </w:r>
    </w:p>
    <w:p w14:paraId="4B1914E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部署可验收：前端通过 Nginx 发布，后端服务常驻云服务器；HTTPS 域名用于满足浏览器对录音和媒体设备调用的安全上下文要求。</w:t>
      </w:r>
    </w:p>
    <w:p w14:paraId="1C08FB7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1.3 验收目标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4320"/>
        <w:gridCol w:w="3168"/>
      </w:tblGrid>
      <w:tr w14:paraId="0C5DC61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FA47953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验收维度</w:t>
            </w:r>
          </w:p>
        </w:tc>
        <w:tc>
          <w:tcPr>
            <w:tcW w:w="43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CF1E4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目标描述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C8407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可观察结果</w:t>
            </w:r>
          </w:p>
        </w:tc>
      </w:tr>
      <w:tr w14:paraId="75C88BA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4FDF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基础功能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F49C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登录注册、资料展示、好友列表、分组管理、私聊、群聊均可操作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F980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用户可从登录页进入主界面，完成添加好友、发送消息、进入群聊等流程</w:t>
            </w:r>
          </w:p>
        </w:tc>
      </w:tr>
      <w:tr w14:paraId="3A3922B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16AB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实时能力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7D66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消息推送、在线状态、未读计数、已读回执通过 WebSocket 实时同步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92B2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两个浏览器或两台设备登录不同账号，消息无需刷新即可到达</w:t>
            </w:r>
          </w:p>
        </w:tc>
      </w:tr>
      <w:tr w14:paraId="09AF55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1B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导出能力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6010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聊天记录可导出为本地可查看的 HTML 资源包，图片与语音可加载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1C35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下载 ZIP，解压后打开 HTML，图片显示正常，语音可播放</w:t>
            </w:r>
          </w:p>
        </w:tc>
      </w:tr>
      <w:tr w14:paraId="7FDFA7C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7E7A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语音能力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FB1F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语音消息可发送；WebRTC 语音通话可呼叫、接听、挂断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BFE17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HTTPS 域名下允许麦克风权限后可完成录音和通话</w:t>
            </w:r>
          </w:p>
        </w:tc>
      </w:tr>
      <w:tr w14:paraId="6F71CBE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434A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部署能力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5409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前端、后端、长连接、数据库、缓存服务在云端协同运行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BAAB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通过域名访问系统，REST 与 WebSocket 服务可用</w:t>
            </w:r>
          </w:p>
        </w:tc>
      </w:tr>
    </w:tbl>
    <w:p w14:paraId="7BA771FE">
      <w:pPr>
        <w:spacing w:after="60"/>
        <w:rPr>
          <w:rFonts w:ascii="Times New Roman" w:hAnsi="Times New Roman" w:eastAsia="宋体"/>
        </w:rPr>
      </w:pPr>
    </w:p>
    <w:p w14:paraId="61CD15D5">
      <w:pPr>
        <w:pStyle w:val="3"/>
        <w:rPr>
          <w:rFonts w:ascii="Times New Roman" w:hAnsi="Times New Roman" w:eastAsia="宋体"/>
        </w:rPr>
      </w:pPr>
      <w:bookmarkStart w:id="2" w:name="_Toc8375"/>
      <w:r>
        <w:rPr>
          <w:rFonts w:ascii="Times New Roman" w:hAnsi="Times New Roman" w:eastAsia="宋体"/>
        </w:rPr>
        <w:t>2. 需求范围与最新变更</w:t>
      </w:r>
      <w:bookmarkEnd w:id="2"/>
    </w:p>
    <w:p w14:paraId="13CB7043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2.1 功能范围总览</w:t>
      </w:r>
    </w:p>
    <w:p w14:paraId="7E9E72AF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2581275" cy="8094980"/>
            <wp:effectExtent l="0" t="0" r="9525" b="1270"/>
            <wp:docPr id="139662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0767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421" cy="815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9432">
      <w:pPr>
        <w:pStyle w:val="165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图 2-1 系统功能结构图：核心模块与支撑模块的整体划分</w:t>
      </w:r>
    </w:p>
    <w:p w14:paraId="30019336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系统将业务能力划分为六类核心模块：用户认证与资料、好友与分组管理、私聊与群聊、历史查询与导出、语音交互、系统支撑。各模块之间通过统一用户身份、会话 ID、消息实体和 WebSocket 事件进行协同。普通文件上传不再作为独立模块出现，避免与当前实现范围不一致。</w:t>
      </w:r>
    </w:p>
    <w:p w14:paraId="47793B9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</w:t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 xml:space="preserve"> 课程要求实现对照表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152"/>
        <w:gridCol w:w="2160"/>
        <w:gridCol w:w="4320"/>
      </w:tblGrid>
      <w:tr w14:paraId="186706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F0A3F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课程要求项</w:t>
            </w:r>
          </w:p>
        </w:tc>
        <w:tc>
          <w:tcPr>
            <w:tcW w:w="115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CF21D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状态</w:t>
            </w:r>
          </w:p>
        </w:tc>
        <w:tc>
          <w:tcPr>
            <w:tcW w:w="216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51BFD1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对应模块</w:t>
            </w:r>
          </w:p>
        </w:tc>
        <w:tc>
          <w:tcPr>
            <w:tcW w:w="43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38B43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实现说明</w:t>
            </w:r>
          </w:p>
        </w:tc>
      </w:tr>
      <w:tr w14:paraId="5419C98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09F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登录与注册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034B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2AD6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用户认证与资料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950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支持注册、登录、图形验证码、JWT 无状态鉴权、前端路由守卫与密码加密存储。</w:t>
            </w:r>
          </w:p>
        </w:tc>
      </w:tr>
      <w:tr w14:paraId="438EED5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4DD3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私聊功能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6D8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ADE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私聊与会话管理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88C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通过 Netty-SocketIO 长连接推送文本、表情、图片、语音消息，并维护已读与未读状态。</w:t>
            </w:r>
          </w:p>
        </w:tc>
      </w:tr>
      <w:tr w14:paraId="4DCB2F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3310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群聊功能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C323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E73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群聊与群组管理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9A35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支持群组检索、申请加入、群内消息广播和成员退出等能力。</w:t>
            </w:r>
          </w:p>
        </w:tc>
      </w:tr>
      <w:tr w14:paraId="1B1EFC9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7AF6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查询聊天记录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1D5E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72B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历史查询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6726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在聊天窗口右侧历史面板分页加载，支持按会话和时间回溯。</w:t>
            </w:r>
          </w:p>
        </w:tc>
      </w:tr>
      <w:tr w14:paraId="5C54333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B7F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下载聊天记录到本地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9944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97D8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历史导出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227F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支持 HTML + 资源包 ZIP 导出；解压后打开 HTML 可查看文本、图片和语音。</w:t>
            </w:r>
          </w:p>
        </w:tc>
      </w:tr>
      <w:tr w14:paraId="5DF9D1E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D312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语音聊天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26D4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7B9D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语音交互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0BCD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语音消息通过 MediaRecorder 录制发送；实时语音通话通过 WebRTC 建立，支持挂断。</w:t>
            </w:r>
          </w:p>
        </w:tc>
      </w:tr>
      <w:tr w14:paraId="150E393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7966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好友管理与分组管理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148A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C1B3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好友与验证消息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CAE7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支持好友申请、重新发送验证、删除好友、移动分组。</w:t>
            </w:r>
          </w:p>
        </w:tc>
      </w:tr>
      <w:tr w14:paraId="6C45BE9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5C3F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仿微信 UI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C353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298A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前端视图层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753C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重构聊天气泡、会话列表、通讯录、绿色主色调与按钮样式。</w:t>
            </w:r>
          </w:p>
        </w:tc>
      </w:tr>
      <w:tr w14:paraId="06B5C71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DF47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云服务器部署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8168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513B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部署与运维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D85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前端由 Nginx 托管，后端 JAR 常驻，MongoDB/Redis/Netty 服务协同运行。</w:t>
            </w:r>
          </w:p>
        </w:tc>
      </w:tr>
    </w:tbl>
    <w:p w14:paraId="3352D676">
      <w:pPr>
        <w:rPr>
          <w:rFonts w:ascii="Times New Roman" w:hAnsi="Times New Roman" w:eastAsia="宋体"/>
          <w:lang w:eastAsia="zh-CN"/>
        </w:rPr>
      </w:pPr>
    </w:p>
    <w:p w14:paraId="0BFA39F9">
      <w:pPr>
        <w:pStyle w:val="3"/>
        <w:rPr>
          <w:rFonts w:ascii="Times New Roman" w:hAnsi="Times New Roman" w:eastAsia="宋体"/>
          <w:lang w:eastAsia="zh-CN"/>
        </w:rPr>
      </w:pPr>
      <w:bookmarkStart w:id="3" w:name="_Toc24752"/>
      <w:r>
        <w:rPr>
          <w:rFonts w:ascii="Times New Roman" w:hAnsi="Times New Roman" w:eastAsia="宋体"/>
          <w:lang w:eastAsia="zh-CN"/>
        </w:rPr>
        <w:t>3. 总体架构设计</w:t>
      </w:r>
      <w:bookmarkEnd w:id="3"/>
    </w:p>
    <w:p w14:paraId="198EB56A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3.1 架构原则</w:t>
      </w:r>
    </w:p>
    <w:p w14:paraId="12D26094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系统整体采用“前后端分离 + 垂直分层 + 双通道通信 + 混合持久化”的架构思想。前端负责页面渲染、用户交互、本地状态管理和浏览器媒体能力调用；后端 REST 服务负责低频业务处理、鉴权、导出和数据访问；Netty 长连接服务负责高频消息事件分发；MongoDB 负责半结构化消息持久化；Redis 负责在线状态、验证码、Session 映射等短生命周期状态。</w:t>
      </w:r>
    </w:p>
    <w:p w14:paraId="2BCFC2A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高内聚：认证、好友、消息、群组、导出、媒体、通话等能力按业务边界独立划分，降低模块之间的耦合。</w:t>
      </w:r>
    </w:p>
    <w:p w14:paraId="5C6BD6B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低延迟：聊天消息与通话信令不经过短轮询，而是通过 WebSocket 长连接推送，提升即时性。</w:t>
      </w:r>
    </w:p>
    <w:p w14:paraId="3019E87A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可恢复：消息先落库后分发或在分发链路中保证落库，离线用户上线后可通过历史记录补齐。</w:t>
      </w:r>
    </w:p>
    <w:p w14:paraId="10610054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可验收：所有关键功能均能通过固定入口进行演示，并配有测试用例和验收说明。</w:t>
      </w:r>
    </w:p>
    <w:p w14:paraId="6EBD084B">
      <w:pPr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drawing>
          <wp:inline distT="0" distB="0" distL="0" distR="0">
            <wp:extent cx="6263640" cy="3858260"/>
            <wp:effectExtent l="0" t="0" r="3810" b="8890"/>
            <wp:docPr id="610038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8879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5AC6">
      <w:pPr>
        <w:pStyle w:val="16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 3-1 系统总体技术拓扑：REST 业务通道、WebSocket 即时通道与 WebRTC 媒体通道协同</w:t>
      </w:r>
    </w:p>
    <w:p w14:paraId="2FE549F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3.2 分层架构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004"/>
        <w:gridCol w:w="2583"/>
        <w:gridCol w:w="2867"/>
      </w:tblGrid>
      <w:tr w14:paraId="3CBE736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53D2F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层次</w:t>
            </w:r>
          </w:p>
        </w:tc>
        <w:tc>
          <w:tcPr>
            <w:tcW w:w="302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D10AB9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职责</w:t>
            </w:r>
          </w:p>
        </w:tc>
        <w:tc>
          <w:tcPr>
            <w:tcW w:w="259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952F81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主要技术/组件</w:t>
            </w:r>
          </w:p>
        </w:tc>
        <w:tc>
          <w:tcPr>
            <w:tcW w:w="28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4C289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关键设计点</w:t>
            </w:r>
          </w:p>
        </w:tc>
      </w:tr>
      <w:tr w14:paraId="714AA8F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D75D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前端视图层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03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负责登录、通讯录、会话列表、聊天窗口、历史抽屉、语音通话弹窗等 UI 交互。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B8A1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Vue2、Vuex、Element UI、Axios、Socket.IO Client、WebRTC API、MediaRecorder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E4AD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仿微信 UI；通过 Vuex 收拢全局会话状态；HTTPS 下调用麦克风与媒体能力。</w:t>
            </w:r>
          </w:p>
        </w:tc>
      </w:tr>
      <w:tr w14:paraId="1D79199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1243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业务服务层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6F7A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处理用户、好友、群组、历史消息、导出、媒体资源等低频强校验业务。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842F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Spring Boot、Spring Security、JWT、Controller/Service/Dao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E1AD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无状态鉴权；统一异常返回；导出时流式处理，避免一次性读入大量消息。</w:t>
            </w:r>
          </w:p>
        </w:tc>
      </w:tr>
      <w:tr w14:paraId="0D07C0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70A5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即时通信层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3D78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处理单聊、群聊、在线状态、已读回执、WebRTC 信令等高频事件。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0844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Netty-SocketIO、Socket 事件监听器、在线 Session 映射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E712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长连接通道复用；事件路由；目标用户在线则实时推送，离线则依赖历史记录补偿。</w:t>
            </w:r>
          </w:p>
        </w:tc>
      </w:tr>
      <w:tr w14:paraId="67D3DA3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57F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数据存储层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29DB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保存用户、好友、群组、消息、验证信息等持久化数据，并缓存高频临时状态。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889F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MongoDB、Redis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1631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 灵活 Schema 适配文本/图片/语音等混合消息；Redis 加速在线状态和验证码访问。</w:t>
            </w:r>
          </w:p>
        </w:tc>
      </w:tr>
      <w:tr w14:paraId="2494C5A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8A21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部署网关层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01CB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统一对外提供 HTTPS 域名、静态资源、反向代理和 WebSocket 升级。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A345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Nginx、HTTPS 证书、云服务器、防火墙端口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7506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保证浏览器安全上下文；正确转发 Upgrade/Connection 头；限制不必要端口暴露。</w:t>
            </w:r>
          </w:p>
        </w:tc>
      </w:tr>
    </w:tbl>
    <w:p w14:paraId="7A706F83">
      <w:pPr>
        <w:spacing w:after="60"/>
        <w:rPr>
          <w:rFonts w:ascii="Times New Roman" w:hAnsi="Times New Roman" w:eastAsia="宋体"/>
          <w:lang w:eastAsia="zh-CN"/>
        </w:rPr>
      </w:pPr>
    </w:p>
    <w:p w14:paraId="1014EAE3">
      <w:pPr>
        <w:spacing w:after="60"/>
        <w:rPr>
          <w:rFonts w:ascii="Times New Roman" w:hAnsi="Times New Roman" w:eastAsia="宋体"/>
          <w:lang w:eastAsia="zh-CN"/>
        </w:rPr>
      </w:pPr>
    </w:p>
    <w:p w14:paraId="10A0EE50">
      <w:pPr>
        <w:spacing w:after="60"/>
        <w:rPr>
          <w:rFonts w:ascii="Times New Roman" w:hAnsi="Times New Roman" w:eastAsia="宋体"/>
          <w:lang w:eastAsia="zh-CN"/>
        </w:rPr>
      </w:pPr>
    </w:p>
    <w:p w14:paraId="0F66B57F">
      <w:pPr>
        <w:spacing w:after="60"/>
        <w:rPr>
          <w:rFonts w:hint="eastAsia" w:ascii="Times New Roman" w:hAnsi="Times New Roman" w:eastAsia="宋体"/>
          <w:lang w:eastAsia="zh-CN"/>
        </w:rPr>
      </w:pPr>
    </w:p>
    <w:p w14:paraId="4672E37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3.3 双通道协同设计</w:t>
      </w:r>
    </w:p>
    <w:p w14:paraId="408DDF4B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系统将网络请求分为两条主链路：第一条是 HTTPS REST 链路，用于登录、资料修改、好友操作、历史查询、导出下载等需要明确请求/响应语义的业务；第二条是 WebSocket 长连接链路，用于聊天消息、在线状态、已读回执和 WebRTC 通话信令。这样设计可以避免将高频实时消息压到 REST 接口，同时也避免将所有业务校验都塞进长连接事件。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376"/>
        <w:gridCol w:w="2346"/>
        <w:gridCol w:w="2756"/>
      </w:tblGrid>
      <w:tr w14:paraId="55AF7C7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BC128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通道</w:t>
            </w:r>
          </w:p>
        </w:tc>
        <w:tc>
          <w:tcPr>
            <w:tcW w:w="345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1F3CBA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适合承载的业务</w:t>
            </w:r>
          </w:p>
        </w:tc>
        <w:tc>
          <w:tcPr>
            <w:tcW w:w="244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697F3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不适合承载的业务</w:t>
            </w:r>
          </w:p>
        </w:tc>
        <w:tc>
          <w:tcPr>
            <w:tcW w:w="28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41498E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设计原因</w:t>
            </w:r>
          </w:p>
        </w:tc>
      </w:tr>
      <w:tr w14:paraId="1A94B85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6BDB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 REST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80EA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登录注册、资料修改、历史分页查询、聊天记录导出、媒体资源上传/下载、好友/群组管理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8322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毫秒级高频聊天消息、通话 ICE 候选连续交换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9EA0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具有明确请求响应模型、便于鉴权和异常处理，适合低频但需要可靠返回结果的业务。</w:t>
            </w:r>
          </w:p>
        </w:tc>
      </w:tr>
      <w:tr w14:paraId="454EFFD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F828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FF22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私聊/群聊消息、在线状态、已读回执、系统通知、WebRTC Offer/Answer/ICE/Hangup 信令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98BF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大文件下载、复杂条件查询、导出生成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A61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连接建立后可全双工通信，减少重复握手，适合实时事件分发。</w:t>
            </w:r>
          </w:p>
        </w:tc>
      </w:tr>
      <w:tr w14:paraId="69D6825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9CC4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WebRTC P2P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715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语音通话音频媒体流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2ECE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账号鉴权、消息持久化、聊天记录导出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65A6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媒体流直接在浏览器之间传输，后端不承担音频流量，降低服务器带宽压力。</w:t>
            </w:r>
          </w:p>
        </w:tc>
      </w:tr>
    </w:tbl>
    <w:p w14:paraId="2770D209">
      <w:pPr>
        <w:rPr>
          <w:rFonts w:ascii="Times New Roman" w:hAnsi="Times New Roman" w:eastAsia="宋体"/>
          <w:lang w:eastAsia="zh-CN"/>
        </w:rPr>
      </w:pPr>
    </w:p>
    <w:p w14:paraId="2E36768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3.4 前后端分包与代码职责</w:t>
      </w:r>
    </w:p>
    <w:p w14:paraId="7A6D7839">
      <w:pPr>
        <w:spacing w:after="120" w:line="283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</w:rPr>
        <w:t>后端以 com.zzw.chatserver 为根包，按 Controller、Service、Dao、Pojo、Config/Filter/Handler 等层次划分。Controller 仅处理参数接收与接口暴露，Service 承担业务校验和业务编排，Dao 负责 MongoDB 数据访问，Handler 负责 Socket 生命周期与事件处理。前端以 chatclient/src 为根路径，views 管理业务页面，store/modules 管理全局状态，api 封装 REST 请求，socket 相关模块封装长连接事件。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4608"/>
        <w:gridCol w:w="3168"/>
      </w:tblGrid>
      <w:tr w14:paraId="59D5C20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AA0D7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工程位置</w:t>
            </w:r>
          </w:p>
        </w:tc>
        <w:tc>
          <w:tcPr>
            <w:tcW w:w="460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D3FB6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职责说明</w:t>
            </w:r>
          </w:p>
        </w:tc>
        <w:tc>
          <w:tcPr>
            <w:tcW w:w="316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5F8DF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典型文件/类</w:t>
            </w:r>
          </w:p>
        </w:tc>
      </w:tr>
      <w:tr w14:paraId="31BF618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2429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controller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17AD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接口入口，接收参数、做轻量校验并调用 Service。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57C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UserController、SingleMessageController、GroupMessageController、ChatExportController、GoodFriendController</w:t>
            </w:r>
          </w:p>
        </w:tc>
      </w:tr>
      <w:tr w14:paraId="068DDD3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DAD9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service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97E7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业务逻辑核心层，处理好友关系、消息校验、导出组装、敏感词过滤、在线状态同步等。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FB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UserService、GoodFriendService、OnlineUserService、ChatExportService</w:t>
            </w:r>
          </w:p>
        </w:tc>
      </w:tr>
      <w:tr w14:paraId="4B3F6CD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BD1D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dao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EA0B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对 MongoDB 集合进行 CRUD 和条件查询。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8645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UserDao、GroupDao、SingleMessageDao、GroupMessageDao</w:t>
            </w:r>
          </w:p>
        </w:tc>
      </w:tr>
      <w:tr w14:paraId="55E01B5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EAC1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pojo / vo / dto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D25E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定义数据库实体、请求对象与前后端传输对象。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4F60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User、SingleMessage、GroupMessage、GoodFriend、ValidateMessage、ExportRequestVo</w:t>
            </w:r>
          </w:p>
        </w:tc>
      </w:tr>
      <w:tr w14:paraId="45EC365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6223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config / filter / handler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C502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JWT 过滤、跨域配置、Socket.io 生命周期监听、异常处理。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AF74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JwtAuthenticationTokenFilter、CorsConfig、SocketEventHandler、GlobalExceptionHandler</w:t>
            </w:r>
          </w:p>
        </w:tc>
      </w:tr>
      <w:tr w14:paraId="7E54D01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E0E5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front-end views/store/api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7D0F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页面、状态机、接口封装与长连接事件绑定。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7FBD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Login.vue、chat/、conversation/、store/modules/user.js、store/modules/news.js</w:t>
            </w:r>
          </w:p>
        </w:tc>
      </w:tr>
    </w:tbl>
    <w:p w14:paraId="16C0585A">
      <w:pPr>
        <w:spacing w:after="60"/>
        <w:rPr>
          <w:rFonts w:ascii="Times New Roman" w:hAnsi="Times New Roman" w:eastAsia="宋体"/>
        </w:rPr>
      </w:pPr>
    </w:p>
    <w:p w14:paraId="6C0A458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11ABEF5">
      <w:pPr>
        <w:pStyle w:val="3"/>
        <w:rPr>
          <w:rFonts w:ascii="Times New Roman" w:hAnsi="Times New Roman" w:eastAsia="宋体"/>
          <w:lang w:eastAsia="zh-CN"/>
        </w:rPr>
      </w:pPr>
      <w:bookmarkStart w:id="4" w:name="_Toc21142"/>
      <w:r>
        <w:rPr>
          <w:rFonts w:ascii="Times New Roman" w:hAnsi="Times New Roman" w:eastAsia="宋体"/>
          <w:lang w:eastAsia="zh-CN"/>
        </w:rPr>
        <w:t>4. 技术栈与运行环境</w:t>
      </w:r>
      <w:bookmarkEnd w:id="4"/>
    </w:p>
    <w:p w14:paraId="5A1CB8B6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4.1 技术选型说明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2511"/>
        <w:gridCol w:w="3006"/>
        <w:gridCol w:w="2863"/>
      </w:tblGrid>
      <w:tr w14:paraId="7BF85CA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E6F3B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维度</w:t>
            </w:r>
          </w:p>
        </w:tc>
        <w:tc>
          <w:tcPr>
            <w:tcW w:w="25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1F6B0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技术/版本</w:t>
            </w:r>
          </w:p>
        </w:tc>
        <w:tc>
          <w:tcPr>
            <w:tcW w:w="302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5A897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项目职责</w:t>
            </w:r>
          </w:p>
        </w:tc>
        <w:tc>
          <w:tcPr>
            <w:tcW w:w="28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589FD3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选型理由</w:t>
            </w:r>
          </w:p>
        </w:tc>
      </w:tr>
      <w:tr w14:paraId="3875CF7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8894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前端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8463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Vue 2、Vuex、Element UI、Axios、Socket.IO Client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9528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页面渲染、状态管理、REST 请求、长连接事件监听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645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生态成熟，便于快速构建仿微信 UI 与组件化页面。</w:t>
            </w:r>
          </w:p>
        </w:tc>
      </w:tr>
      <w:tr w14:paraId="0A8E3F7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59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浏览器媒体能力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D1F2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MediaRecorder、getUserMedia、WebRTC RTCPeerConnection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0876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语音消息录制与实时语音通话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6BC9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浏览器原生支持，HTTPS 下可直接调用麦克风并建立 P2P 连接。</w:t>
            </w:r>
          </w:p>
        </w:tc>
      </w:tr>
      <w:tr w14:paraId="6370ECF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61BD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后端 REST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7C06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JDK 1.8、Maven、Spring Boot 2.4.3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C33F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用户、好友、群组、历史、导出、媒体资源等业务服务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14AD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开发效率高，适合构建清晰的 Controller-Service-Dao 分层。</w:t>
            </w:r>
          </w:p>
        </w:tc>
      </w:tr>
      <w:tr w14:paraId="536C159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0089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安全认证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7480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Spring Security、JWT、BCrypt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3EC7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无状态登录鉴权、密码安全存储、接口访问控制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3980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JWT 适合前后端分离；BCrypt 可防止明文密码泄露风险。</w:t>
            </w:r>
          </w:p>
        </w:tc>
      </w:tr>
      <w:tr w14:paraId="5785D29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6166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即时通信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6681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Netty-SocketIO，9999 端口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3881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单聊/群聊消息推送、在线状态、已读回执、WebRTC 信令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45A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基于 Netty 的事件驱动模型适合处理大量长连接。</w:t>
            </w:r>
          </w:p>
        </w:tc>
      </w:tr>
      <w:tr w14:paraId="3D201D4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CD56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数据存储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3B5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MongoDB 27017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6A44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用户、好友、群组、消息、验证消息等业务数据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8004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消息体具有半结构化、多媒体字段灵活等特点，MongoDB 更便于演进。</w:t>
            </w:r>
          </w:p>
        </w:tc>
      </w:tr>
      <w:tr w14:paraId="5265BC3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10E1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高速缓存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FFD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Redis db5，6379 端口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3B3A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在线 Session、验证码、临时状态、账号池计数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F75C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内存读写快，适合保存短生命周期和高频访问状态。</w:t>
            </w:r>
          </w:p>
        </w:tc>
      </w:tr>
      <w:tr w14:paraId="4C38D9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265E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部署网关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CBD5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Nginx、HTTPS 证书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88BB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前端静态资源托管、接口代理、WebSocket 升级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046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统一域名访问，满足浏览器媒体权限与生产环境安全要求。</w:t>
            </w:r>
          </w:p>
        </w:tc>
      </w:tr>
      <w:tr w14:paraId="7C4E1F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BE7C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NAT 穿透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6C1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Coturn/STUN/TURN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7157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WebRTC ICE 候选收集与中继备用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DDD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在不同网络环境下提升语音通话建立成功率。</w:t>
            </w:r>
          </w:p>
        </w:tc>
      </w:tr>
    </w:tbl>
    <w:p w14:paraId="5C1C4E24">
      <w:pPr>
        <w:spacing w:after="60"/>
        <w:rPr>
          <w:rFonts w:ascii="Times New Roman" w:hAnsi="Times New Roman" w:eastAsia="宋体"/>
          <w:lang w:eastAsia="zh-CN"/>
        </w:rPr>
      </w:pPr>
    </w:p>
    <w:p w14:paraId="44EE9BA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4.2 运行端口与服务职责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304"/>
        <w:gridCol w:w="5184"/>
      </w:tblGrid>
      <w:tr w14:paraId="547226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D6816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服务</w:t>
            </w:r>
          </w:p>
        </w:tc>
        <w:tc>
          <w:tcPr>
            <w:tcW w:w="230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2F328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端口/入口</w:t>
            </w:r>
          </w:p>
        </w:tc>
        <w:tc>
          <w:tcPr>
            <w:tcW w:w="518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DB2EE6F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说明</w:t>
            </w:r>
          </w:p>
        </w:tc>
      </w:tr>
      <w:tr w14:paraId="6464CE3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5EC3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Nginx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3F0F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80 / 443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01EA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对外提供 HTTP/HTTPS 入口，生产验收以 HTTPS 域名访问为准。</w:t>
            </w:r>
          </w:p>
        </w:tc>
      </w:tr>
      <w:tr w14:paraId="0E6F53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84D9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Spring Boot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4FDA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5555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F1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业务服务端口，由 Nginx 反向代理，不建议直接暴露给外部。</w:t>
            </w:r>
          </w:p>
        </w:tc>
      </w:tr>
      <w:tr w14:paraId="277BC15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1EB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Netty-SocketIO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75AD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9999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5272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长连接服务端口，支持 WebSocket 升级与 Socket.IO 事件通信。</w:t>
            </w:r>
          </w:p>
        </w:tc>
      </w:tr>
      <w:tr w14:paraId="7C61BC9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5B74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4AB8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27017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5559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业务数据持久化服务，建议限制仅内网访问。</w:t>
            </w:r>
          </w:p>
        </w:tc>
      </w:tr>
      <w:tr w14:paraId="3F9AFB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461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Redis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ACA5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6379 / db5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0C1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缓存和在线状态服务，建议设置密码并限制访问来源。</w:t>
            </w:r>
          </w:p>
        </w:tc>
      </w:tr>
      <w:tr w14:paraId="43CF081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CCF0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Coturn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EFBB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3478/5349 或配置端口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B497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WebRTC NAT 穿透辅助服务，可根据服务器安全组配置开放。</w:t>
            </w:r>
          </w:p>
        </w:tc>
      </w:tr>
    </w:tbl>
    <w:p w14:paraId="78773A37">
      <w:pPr>
        <w:spacing w:after="60"/>
        <w:rPr>
          <w:rFonts w:ascii="Times New Roman" w:hAnsi="Times New Roman" w:eastAsia="宋体"/>
          <w:lang w:eastAsia="zh-CN"/>
        </w:rPr>
      </w:pPr>
    </w:p>
    <w:p w14:paraId="11014F96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4.3 HTTPS 对语音功能的重要性</w:t>
      </w:r>
    </w:p>
    <w:p w14:paraId="7A56EDDA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浏览器对麦克风、摄像头等敏感设备访问有安全上下文要求。项目部署 HTTPS 域名后，MediaRecorder 与 getUserMedia 可以在用户授权后正常工作，因此语音消息能够完成录制、上传和发送，WebRTC 语音通话也能够获取本地音频轨道。如果使用普通 HTTP 域名访问，浏览器可能直接拒绝设备权限，导致语音消息或通话无法发起。</w:t>
      </w:r>
    </w:p>
    <w:p w14:paraId="672458CD">
      <w:pPr>
        <w:spacing w:after="40"/>
        <w:rPr>
          <w:rFonts w:ascii="Times New Roman" w:hAnsi="Times New Roman" w:eastAsia="宋体"/>
          <w:lang w:eastAsia="zh-CN"/>
        </w:rPr>
      </w:pPr>
    </w:p>
    <w:p w14:paraId="786F99F8">
      <w:pPr>
        <w:pStyle w:val="3"/>
        <w:rPr>
          <w:rFonts w:ascii="Times New Roman" w:hAnsi="Times New Roman" w:eastAsia="宋体"/>
          <w:lang w:eastAsia="zh-CN"/>
        </w:rPr>
      </w:pPr>
      <w:bookmarkStart w:id="5" w:name="_Toc22819"/>
      <w:r>
        <w:rPr>
          <w:rFonts w:ascii="Times New Roman" w:hAnsi="Times New Roman" w:eastAsia="宋体"/>
          <w:lang w:eastAsia="zh-CN"/>
        </w:rPr>
        <w:t>5. 功能模块详细设计</w:t>
      </w:r>
      <w:bookmarkEnd w:id="5"/>
    </w:p>
    <w:p w14:paraId="6C72B5B4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5.1 用户认证与个人资料模块</w:t>
      </w:r>
    </w:p>
    <w:p w14:paraId="07B1A8EA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用户认证模块是系统入口和权限边界。注册时系统为用户分配全局唯一账号标识，登录时校验图形验证码、账号密码和用户状态，校验通过后由服务端签发 JWT。前端将 Token 保存到状态机或本地存储中，并在后续 Axios 请求与 WebSocket 建连阶段携带身份信息，后端通过过滤器或握手参数完成鉴权。</w:t>
      </w:r>
    </w:p>
    <w:p w14:paraId="45A9C97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密码安全：用户密码不以明文入库，统一使用 BCrypt 加盐哈希存储。即使数据库泄露，也难以直接还原用户密码。</w:t>
      </w:r>
    </w:p>
    <w:p w14:paraId="1DA387E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无状态认证：REST 接口通过 JWT 识别用户身份，减少服务端 Session 压力，便于前后端分离和多实例部署。</w:t>
      </w:r>
    </w:p>
    <w:p w14:paraId="25A11A9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验证码防刷：登录或注册环节增加图形验证码，验证码值存放在 Redis 并设置有效期。</w:t>
      </w:r>
    </w:p>
    <w:p w14:paraId="308691EA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路由保护：前端路由守卫在进入主界面前检查 Token，未登录用户自动跳转登录页。</w:t>
      </w:r>
    </w:p>
    <w:p w14:paraId="35987D2C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登录特征记录：可保存浏览器、操作系统、IP 等信息，便于异常登录提示和调试。</w:t>
      </w:r>
    </w:p>
    <w:p w14:paraId="5E9A5541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7471C0EF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0C7F2FBB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26AD4BD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0" distR="0">
            <wp:extent cx="6263640" cy="4694555"/>
            <wp:effectExtent l="0" t="0" r="3810" b="0"/>
            <wp:docPr id="21221001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0126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CCC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3F86304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57C26C98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4626DBA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5EAA827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3606DF8B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5.2 好友管理与分组模块</w:t>
      </w:r>
    </w:p>
    <w:p w14:paraId="40BABA2D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好友模块负责维护系统社交关系图谱，核心能力包括好友申请、验证消息、同意/拒绝、重新发送验证、删除好友、移动好友分组。设计上避免在多个集合中重复维护同一好友关系，优先使用关系表加状态字段表达关系生命周期。</w:t>
      </w:r>
    </w:p>
    <w:p w14:paraId="568532A7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好友申请：申请方填写验证信息后生成 ValidateMessage，接收方在通知面板中处理。</w:t>
      </w:r>
    </w:p>
    <w:p w14:paraId="4EF5167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重新发送验证：当验证超时或对方未处理时，申请方可重新发送验证消息，保证添加好友流程闭环。</w:t>
      </w:r>
    </w:p>
    <w:p w14:paraId="2B6CDA3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分组管理：用户可创建分组，并将好友移动至目标分组；移动操作只改变当前用户视角下的分组映射，不破坏好友关系本身。</w:t>
      </w:r>
    </w:p>
    <w:p w14:paraId="09FBF574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删除好友：删除操作会解除双方或单方关系，系统需同步更新会话展示和通讯录列表。</w:t>
      </w:r>
    </w:p>
    <w:p w14:paraId="22042095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数据一致性：GoodFriend 中 userM、userY 形成唯一约束，避免同一关系重复入库。</w:t>
      </w:r>
    </w:p>
    <w:p w14:paraId="20B8E792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4EFB3597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01FB0B38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0870BD52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drawing>
          <wp:inline distT="0" distB="0" distL="0" distR="0">
            <wp:extent cx="6263640" cy="4694555"/>
            <wp:effectExtent l="0" t="0" r="3810" b="0"/>
            <wp:docPr id="1555569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69213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5B7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CE20473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6ECACFE9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3DF42719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65F17EA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65643B60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FEE54E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19E9B28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362CBDF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5.3 私聊与会话管理模块</w:t>
      </w:r>
    </w:p>
    <w:p w14:paraId="5033F863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私聊模块是系统最核心的业务承载模块。用户在聊天窗口中输入文本、表情、图片或语音消息后，前端组装统一消息载荷，通过 WebSocket 发送至 Netty 服务。Netty 服务负责解析事件、执行敏感词过滤、调用消息服务落库，并根据目标用户在线状态进行实时推送。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7645AFD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CCC7A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设计点</w:t>
            </w:r>
          </w:p>
        </w:tc>
        <w:tc>
          <w:tcPr>
            <w:tcW w:w="72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143BC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实现方式</w:t>
            </w:r>
          </w:p>
        </w:tc>
      </w:tr>
      <w:tr w14:paraId="5B2CFAA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7724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房间 ID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8811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两端用户 ID 按固定规则升序拼接生成 roomId，保证 A-&gt;B 与 B-&gt;A 命中同一会话。</w:t>
            </w:r>
          </w:p>
        </w:tc>
      </w:tr>
      <w:tr w14:paraId="32558BA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9252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消息类型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F1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保留 text、emoji、img、voice、sys 等类型；普通 file 类型从用户功能范围删除。</w:t>
            </w:r>
          </w:p>
        </w:tc>
      </w:tr>
      <w:tr w14:paraId="609EF81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9E7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已读回执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A634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消息实体维护 isReadUser 列表，接收方打开会话或窗口聚焦时发送 ACK，服务端更新后广播未读数量变化。</w:t>
            </w:r>
          </w:p>
        </w:tc>
      </w:tr>
      <w:tr w14:paraId="1FF0DA1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0D37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未读计数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D5AC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前端会话列表根据未读消息数展示红点气泡；当前会话可自动清零并同步回执。</w:t>
            </w:r>
          </w:p>
        </w:tc>
      </w:tr>
      <w:tr w14:paraId="3C7DD1B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7A1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在线状态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BB6B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用户连接或断开时更新 Redis 中的在线快照，并向好友推送头像高亮或离线状态。</w:t>
            </w:r>
          </w:p>
        </w:tc>
      </w:tr>
    </w:tbl>
    <w:p w14:paraId="495FEFB6">
      <w:pPr>
        <w:spacing w:after="60"/>
        <w:rPr>
          <w:rFonts w:ascii="Times New Roman" w:hAnsi="Times New Roman" w:eastAsia="宋体"/>
          <w:lang w:eastAsia="zh-CN"/>
        </w:rPr>
      </w:pPr>
    </w:p>
    <w:p w14:paraId="51BE3357">
      <w:pPr>
        <w:spacing w:after="60"/>
        <w:rPr>
          <w:rFonts w:ascii="Times New Roman" w:hAnsi="Times New Roman" w:eastAsia="宋体"/>
          <w:lang w:eastAsia="zh-CN"/>
        </w:rPr>
      </w:pPr>
    </w:p>
    <w:p w14:paraId="47AC1FD3">
      <w:pPr>
        <w:spacing w:after="60"/>
        <w:rPr>
          <w:rFonts w:ascii="Times New Roman" w:hAnsi="Times New Roman" w:eastAsia="宋体"/>
          <w:lang w:eastAsia="zh-CN"/>
        </w:rPr>
      </w:pPr>
    </w:p>
    <w:p w14:paraId="10CF790E">
      <w:pPr>
        <w:spacing w:after="60"/>
        <w:rPr>
          <w:rFonts w:ascii="Times New Roman" w:hAnsi="Times New Roman" w:eastAsia="宋体"/>
          <w:lang w:eastAsia="zh-CN"/>
        </w:rPr>
      </w:pPr>
    </w:p>
    <w:p w14:paraId="41E332A5">
      <w:pPr>
        <w:spacing w:after="6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drawing>
          <wp:inline distT="0" distB="0" distL="0" distR="0">
            <wp:extent cx="6263640" cy="4694555"/>
            <wp:effectExtent l="0" t="0" r="3810" b="0"/>
            <wp:docPr id="12375126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2635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4E1D">
      <w:pPr>
        <w:spacing w:after="60"/>
        <w:rPr>
          <w:rFonts w:ascii="Times New Roman" w:hAnsi="Times New Roman" w:eastAsia="宋体"/>
          <w:lang w:eastAsia="zh-CN"/>
        </w:rPr>
      </w:pPr>
    </w:p>
    <w:p w14:paraId="4CB7498D">
      <w:pPr>
        <w:spacing w:after="60"/>
        <w:rPr>
          <w:rFonts w:ascii="Times New Roman" w:hAnsi="Times New Roman" w:eastAsia="宋体"/>
          <w:lang w:eastAsia="zh-CN"/>
        </w:rPr>
      </w:pPr>
    </w:p>
    <w:p w14:paraId="40E42E0B">
      <w:pPr>
        <w:spacing w:after="60"/>
        <w:rPr>
          <w:rFonts w:ascii="Times New Roman" w:hAnsi="Times New Roman" w:eastAsia="宋体"/>
          <w:lang w:eastAsia="zh-CN"/>
        </w:rPr>
      </w:pPr>
    </w:p>
    <w:p w14:paraId="228BA361">
      <w:pPr>
        <w:spacing w:after="60"/>
        <w:rPr>
          <w:rFonts w:ascii="Times New Roman" w:hAnsi="Times New Roman" w:eastAsia="宋体"/>
          <w:lang w:eastAsia="zh-CN"/>
        </w:rPr>
      </w:pPr>
    </w:p>
    <w:p w14:paraId="441AC3A0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5.4 群聊与群组管理模块</w:t>
      </w:r>
    </w:p>
    <w:p w14:paraId="51CFA93D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群聊模块将一对一通信扩展为一对多广播通信。系统通过群组集合维护群基本信息，通过成员关系维护用户与群的对应关系。用户发送群聊消息时，Netty 根据 groupId 查询群在线成员集合，对在线成员进行扇出广播，对离线成员则依赖消息持久化和历史记录查询进行补偿。</w:t>
      </w:r>
    </w:p>
    <w:p w14:paraId="269C7A6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群组发现：支持按群号、群名等条件搜索公开群。</w:t>
      </w:r>
    </w:p>
    <w:p w14:paraId="5C0FA052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加入群组：用户提交加入申请，系统可生成验证消息或直接加入，具体由群设置决定。</w:t>
      </w:r>
    </w:p>
    <w:p w14:paraId="5E8655C2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群内广播：发送消息后，服务端将消息保存到 MongoDB，再按在线成员进行事件推送。</w:t>
      </w:r>
    </w:p>
    <w:p w14:paraId="6294E9D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群成员退出：用户主动退出群后，不再接收该群新消息，但历史记录可根据业务规则保留。</w:t>
      </w:r>
    </w:p>
    <w:p w14:paraId="05DC9CD4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群消息类型：与私聊保持统一消息实体结构，便于前端复用聊天气泡组件。</w:t>
      </w:r>
    </w:p>
    <w:p w14:paraId="046BACED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039665C0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1FB3F7C4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21900C4B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66C560C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drawing>
          <wp:inline distT="0" distB="0" distL="0" distR="0">
            <wp:extent cx="6263640" cy="4694555"/>
            <wp:effectExtent l="0" t="0" r="3810" b="0"/>
            <wp:docPr id="15654985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8534" name="图片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7D04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44B9D58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20FE974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0FB923B7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24A3E67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02AE35E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611E0B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3144181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7B7926D0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5.5 聊天记录查询与导出模块</w:t>
      </w:r>
    </w:p>
    <w:p w14:paraId="71D2E36F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历史记录模块承担“可回溯、可检索、可下载”的验收要求。前端在聊天窗口右侧提供历史消息抽屉或面板，用户可按会话对象、日期范围或关键词分页查询。服务端基于 roomId/groupId 与时间索引从 MongoDB 中检索消息，并按时间顺序返回。</w:t>
      </w:r>
    </w:p>
    <w:p w14:paraId="426C0C7D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导出模块是本版重点完善内容。旧版导出以 TXT/CSV 为主，虽然可以保存文本，但对图片和语音等多媒体消息不友好。本版将验收口径升级为 HTML + 资源包 ZIP：服务端导出时生成 index.html，并把聊天中引用的图片和语音资源复制到 ZIP 内部 assets 目录，再把 HTML 中的资源 URL 重写为相对路径。用户下载 ZIP 后只要完整解压并打开 HTML，就可以在本地离线查看图文消息并播放语音。</w:t>
      </w:r>
    </w:p>
    <w:p w14:paraId="4627F84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游标查询：导出大时间范围消息时不一次性读入全部数据，而是通过 MongoDB 游标或分页批量处理，降低内存峰值。</w:t>
      </w:r>
    </w:p>
    <w:p w14:paraId="066D29C5">
      <w:pPr>
        <w:spacing w:after="40" w:line="269" w:lineRule="auto"/>
        <w:ind w:left="255" w:hanging="142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• 资源打包：图片放入 assets/images，语音放入 assets/audio，HTML 通过相对路径引用。</w:t>
      </w:r>
    </w:p>
    <w:p w14:paraId="24E819D9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离线可读：HTML 页面保留聊天气泡、发送人、时间、消息类型等信息。</w:t>
      </w:r>
    </w:p>
    <w:p w14:paraId="773464E8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安全转义：文本消息、昵称、验证信息在写入 HTML 前做 HTML 转义，防止导出页面执行脚本。</w:t>
      </w:r>
    </w:p>
    <w:p w14:paraId="301018A2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验收说明：必须先解压 ZIP 再打开 HTML；如果直接在压缩包中打开，浏览器通常无法读取同级资源。</w:t>
      </w:r>
    </w:p>
    <w:p w14:paraId="1F092BF4">
      <w:pPr>
        <w:jc w:val="center"/>
        <w:rPr>
          <w:rFonts w:ascii="Times New Roman" w:hAnsi="Times New Roman" w:eastAsia="宋体"/>
        </w:rPr>
      </w:pPr>
    </w:p>
    <w:p w14:paraId="0ED94AF7">
      <w:pPr>
        <w:jc w:val="center"/>
        <w:rPr>
          <w:rFonts w:ascii="Times New Roman" w:hAnsi="Times New Roman" w:eastAsia="宋体"/>
        </w:rPr>
      </w:pPr>
    </w:p>
    <w:p w14:paraId="36429228">
      <w:pPr>
        <w:jc w:val="center"/>
        <w:rPr>
          <w:rFonts w:ascii="Times New Roman" w:hAnsi="Times New Roman" w:eastAsia="宋体"/>
        </w:rPr>
      </w:pPr>
    </w:p>
    <w:p w14:paraId="019F05E4">
      <w:pPr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6126480" cy="2738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7DA">
      <w:pPr>
        <w:jc w:val="center"/>
        <w:rPr>
          <w:rFonts w:ascii="Times New Roman" w:hAnsi="Times New Roman" w:eastAsia="宋体"/>
          <w:lang w:eastAsia="zh-CN"/>
        </w:rPr>
      </w:pPr>
    </w:p>
    <w:p w14:paraId="1D38A723">
      <w:pPr>
        <w:jc w:val="center"/>
        <w:rPr>
          <w:rFonts w:ascii="Times New Roman" w:hAnsi="Times New Roman" w:eastAsia="宋体"/>
          <w:lang w:eastAsia="zh-CN"/>
        </w:rPr>
      </w:pPr>
    </w:p>
    <w:p w14:paraId="7AA11792">
      <w:pPr>
        <w:jc w:val="center"/>
        <w:rPr>
          <w:rFonts w:ascii="Times New Roman" w:hAnsi="Times New Roman" w:eastAsia="宋体"/>
          <w:lang w:eastAsia="zh-CN"/>
        </w:rPr>
      </w:pPr>
    </w:p>
    <w:p w14:paraId="0192BFD0">
      <w:pPr>
        <w:jc w:val="center"/>
        <w:rPr>
          <w:rFonts w:ascii="Times New Roman" w:hAnsi="Times New Roman" w:eastAsia="宋体"/>
          <w:lang w:eastAsia="zh-CN"/>
        </w:rPr>
      </w:pPr>
    </w:p>
    <w:p w14:paraId="0FB83DCD">
      <w:pPr>
        <w:jc w:val="center"/>
        <w:rPr>
          <w:rFonts w:ascii="Times New Roman" w:hAnsi="Times New Roman" w:eastAsia="宋体"/>
          <w:lang w:eastAsia="zh-CN"/>
        </w:rPr>
      </w:pPr>
    </w:p>
    <w:p w14:paraId="4F4A14C1">
      <w:pPr>
        <w:jc w:val="center"/>
        <w:rPr>
          <w:rFonts w:ascii="Times New Roman" w:hAnsi="Times New Roman" w:eastAsia="宋体"/>
          <w:lang w:eastAsia="zh-CN"/>
        </w:rPr>
      </w:pPr>
    </w:p>
    <w:p w14:paraId="0B2AA013">
      <w:pPr>
        <w:jc w:val="center"/>
        <w:rPr>
          <w:rFonts w:ascii="Times New Roman" w:hAnsi="Times New Roman" w:eastAsia="宋体"/>
          <w:lang w:eastAsia="zh-CN"/>
        </w:rPr>
      </w:pPr>
    </w:p>
    <w:p w14:paraId="5AF898B8">
      <w:pPr>
        <w:jc w:val="center"/>
        <w:rPr>
          <w:rFonts w:ascii="Times New Roman" w:hAnsi="Times New Roman" w:eastAsia="宋体"/>
          <w:lang w:eastAsia="zh-CN"/>
        </w:rPr>
      </w:pPr>
    </w:p>
    <w:p w14:paraId="4CB1A051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5.6 语音消息模块</w:t>
      </w:r>
    </w:p>
    <w:p w14:paraId="55602EE0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语音消息属于异步多媒体消息，不要求双方同时在线通话。用户按住录音按钮后，前端调用 MediaRecorder 录制麦克风音频，生成 Blob 二进制对象并上传到后端受控媒体资源接口。后端保存音频文件并返回可访问 URL，前端再将 URL、时长、格式等字段封装进普通消息体，通过 WebSocket 推送给接收方。接收方点击语音气泡时，通过 HTML audio 标签或自定义播放器播放。</w:t>
      </w:r>
    </w:p>
    <w:p w14:paraId="65F31872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HTTPS 支撑：当前已有域名并启用 HTTPS，浏览器可正常授权麦克风，因此语音消息已可发送。</w:t>
      </w:r>
    </w:p>
    <w:p w14:paraId="39FDBBC9">
      <w:pPr>
        <w:spacing w:after="40" w:line="269" w:lineRule="auto"/>
        <w:ind w:left="255" w:hanging="142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• 消息落库：语音消息与文本消息使用同一消息集合，只是在 messageType、mediaUrl、duration、mimeType 等字段上不同。</w:t>
      </w:r>
    </w:p>
    <w:p w14:paraId="5619D6D9">
      <w:pPr>
        <w:spacing w:after="40" w:line="269" w:lineRule="auto"/>
        <w:ind w:left="255" w:hanging="142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• 播放兼容：建议使用常见音频编码和 MIME 类型，避免不同浏览器无法播放。</w:t>
      </w:r>
    </w:p>
    <w:p w14:paraId="385431F4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导出兼容：导出聊天记录时，语音资源会被复制到 ZIP 的 assets/audio 目录，HTML 中生成可播放控件。</w:t>
      </w:r>
    </w:p>
    <w:p w14:paraId="625DC586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7C8FCCBB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38132173">
      <w:pPr>
        <w:spacing w:after="40" w:line="269" w:lineRule="auto"/>
        <w:rPr>
          <w:rFonts w:ascii="Times New Roman" w:hAnsi="Times New Roman" w:eastAsia="宋体"/>
          <w:sz w:val="20"/>
          <w:lang w:eastAsia="zh-CN"/>
        </w:rPr>
      </w:pPr>
    </w:p>
    <w:p w14:paraId="3991DDE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drawing>
          <wp:inline distT="0" distB="0" distL="0" distR="0">
            <wp:extent cx="6263640" cy="4694555"/>
            <wp:effectExtent l="0" t="0" r="3810" b="0"/>
            <wp:docPr id="13963644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4437" name="图片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1E1E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9FBCB7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E50E963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6BC3EDE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434CB9AC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343E1F26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316481B0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02E47A8A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10D1F6E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5.7 WebRTC 实时语音通话模块</w:t>
      </w:r>
    </w:p>
    <w:p w14:paraId="3F7B84DF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语音通话模块提供“仿微信电话”的同步实时交互体验。系统不将音频流上传到后端服务器，也不通过 Spring Boot 或 Netty 转发音频流；后端只承担信令中转：发起方创建 RTCPeerConnection，采集麦克风音频，生成 SDP Offer，通过 WebSocket 发送给接收方；接收方同意后生成 SDP Answer 返回；双方继续交换 ICE Candidate，最终建立 P2P 音频通道。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00"/>
        <w:gridCol w:w="4031"/>
      </w:tblGrid>
      <w:tr w14:paraId="03B6CC6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tblHeader/>
          <w:jc w:val="center"/>
        </w:trPr>
        <w:tc>
          <w:tcPr>
            <w:tcW w:w="172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A5248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通话阶段</w:t>
            </w:r>
          </w:p>
        </w:tc>
        <w:tc>
          <w:tcPr>
            <w:tcW w:w="36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77D7EA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关键动作</w:t>
            </w:r>
          </w:p>
        </w:tc>
        <w:tc>
          <w:tcPr>
            <w:tcW w:w="4031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A309A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系统处理</w:t>
            </w:r>
          </w:p>
        </w:tc>
      </w:tr>
      <w:tr w14:paraId="3B91C69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B3DE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发起呼叫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2247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发起方点击电话图标，申请麦克风权限，创建本地 PeerConnection。</w:t>
            </w:r>
          </w:p>
        </w:tc>
        <w:tc>
          <w:tcPr>
            <w:tcW w:w="4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D3AB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前端发送 callInvite/offer 事件；服务端检查接收方在线状态并转发。</w:t>
            </w:r>
          </w:p>
        </w:tc>
      </w:tr>
      <w:tr w14:paraId="2B931A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C2EF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接收来电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3E9E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接收方弹出来电面板，可选择接听或拒绝。</w:t>
            </w:r>
          </w:p>
        </w:tc>
        <w:tc>
          <w:tcPr>
            <w:tcW w:w="403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1AAD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接听则创建 PeerConnection 并返回 Answer；拒绝则发送 reject 事件。</w:t>
            </w:r>
          </w:p>
        </w:tc>
      </w:tr>
      <w:tr w14:paraId="684D93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D9BE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建立连接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25BD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双方交换 SDP 与 ICE Candidate。</w:t>
            </w:r>
          </w:p>
        </w:tc>
        <w:tc>
          <w:tcPr>
            <w:tcW w:w="4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9EAB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 只转发信令，Coturn/STUN/TURN 提供候选地址和中继备用。</w:t>
            </w:r>
          </w:p>
        </w:tc>
      </w:tr>
      <w:tr w14:paraId="1CA5E3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7BE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通话中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6876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双方浏览器直接传输音频轨道。</w:t>
            </w:r>
          </w:p>
        </w:tc>
        <w:tc>
          <w:tcPr>
            <w:tcW w:w="403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5CB5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后端不处理音频流，降低服务器带宽压力。</w:t>
            </w:r>
          </w:p>
        </w:tc>
      </w:tr>
      <w:tr w14:paraId="2CF6FEB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82B4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挂断释放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3F8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任一方点击挂断或页面断开。</w:t>
            </w:r>
          </w:p>
        </w:tc>
        <w:tc>
          <w:tcPr>
            <w:tcW w:w="4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1A22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发送 hangup 事件；双方关闭 PeerConnection，停止 MediaStream Track，清理 UI 状态。</w:t>
            </w:r>
          </w:p>
        </w:tc>
      </w:tr>
    </w:tbl>
    <w:p w14:paraId="1A96D48E">
      <w:pPr>
        <w:spacing w:after="60"/>
        <w:rPr>
          <w:rFonts w:ascii="Times New Roman" w:hAnsi="Times New Roman" w:eastAsia="宋体"/>
        </w:rPr>
      </w:pPr>
    </w:p>
    <w:p w14:paraId="2764FACB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6126480" cy="3423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CAB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5.8 系统支撑模块</w:t>
      </w:r>
    </w:p>
    <w:p w14:paraId="409CDB5B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系统支撑模块为业务功能提供稳定性和安全性保障，包括敏感词过滤、全局异常处理、统一响应格式、跨域配置、接口鉴权、静态资源访问控制、在线状态清理和日志记录等。</w:t>
      </w:r>
    </w:p>
    <w:p w14:paraId="5C9806BA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敏感词过滤：系统启动时加载敏感词词库，构建 DFA 状态机，对文本消息进行 O(N) 扫描和替换。</w:t>
      </w:r>
    </w:p>
    <w:p w14:paraId="4F46F126">
      <w:pPr>
        <w:spacing w:after="40" w:line="269" w:lineRule="auto"/>
        <w:ind w:left="255" w:hanging="142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• 全局异常处理：使用 RestControllerAdvice 捕获业务异常、参数异常、鉴权异常，统一转换为前端可读 JSON。</w:t>
      </w:r>
    </w:p>
    <w:p w14:paraId="6F9E2800">
      <w:pPr>
        <w:spacing w:after="40" w:line="269" w:lineRule="auto"/>
        <w:ind w:left="255" w:hanging="142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0"/>
        </w:rPr>
        <w:t>• 跨域与安全头：Nginx 与后端共同处理 CORS、WebSocket Upgrade、HTTPS 证书和静态资源访问。</w:t>
      </w:r>
    </w:p>
    <w:p w14:paraId="2171891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1BA58317">
      <w:p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br w:type="page"/>
      </w:r>
    </w:p>
    <w:p w14:paraId="37A2B843">
      <w:pPr>
        <w:pStyle w:val="3"/>
        <w:rPr>
          <w:rFonts w:ascii="Times New Roman" w:hAnsi="Times New Roman" w:eastAsia="宋体"/>
          <w:lang w:eastAsia="zh-CN"/>
        </w:rPr>
      </w:pPr>
      <w:bookmarkStart w:id="6" w:name="_Toc7090"/>
      <w:r>
        <w:rPr>
          <w:rFonts w:ascii="Times New Roman" w:hAnsi="Times New Roman" w:eastAsia="宋体"/>
          <w:lang w:eastAsia="zh-CN"/>
        </w:rPr>
        <w:t>6. 核心业务流程设计</w:t>
      </w:r>
      <w:bookmarkEnd w:id="6"/>
    </w:p>
    <w:p w14:paraId="7883B0F0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6.1 登录与长连接建立流程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1"/>
        <w:gridCol w:w="3600"/>
        <w:gridCol w:w="1872"/>
      </w:tblGrid>
      <w:tr w14:paraId="452229A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27D5C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步骤</w:t>
            </w:r>
          </w:p>
        </w:tc>
        <w:tc>
          <w:tcPr>
            <w:tcW w:w="3311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41376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客户端动作</w:t>
            </w:r>
          </w:p>
        </w:tc>
        <w:tc>
          <w:tcPr>
            <w:tcW w:w="36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F6DA2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服务端动作</w:t>
            </w:r>
          </w:p>
        </w:tc>
        <w:tc>
          <w:tcPr>
            <w:tcW w:w="187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1C20C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结果</w:t>
            </w:r>
          </w:p>
        </w:tc>
      </w:tr>
      <w:tr w14:paraId="57612F8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5418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3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F27D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用户输入账号、密码、验证码并提交登录。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92AF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Spring Security 校验账号密码，验证码与 Redis 记录比对。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326B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校验成功后返回 JWT 与用户基本信息。</w:t>
            </w:r>
          </w:p>
        </w:tc>
      </w:tr>
      <w:tr w14:paraId="57E4DB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D08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331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4319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前端保存 Token，进入主界面并拉取会话列表、好友列表。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E6AC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接口根据 Token 解析用户身份，查询 MongoDB。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44697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页面完成初始化渲染。</w:t>
            </w:r>
          </w:p>
        </w:tc>
      </w:tr>
      <w:tr w14:paraId="21B023F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71C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3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6593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客户端携带用户标识或 Token 建立 WebSocket 连接。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9949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Netty-SocketIO 完成连接监听，将 userId 与 SocketId 写入 Redis/内存映射。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6F84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用户在线状态变更，好友侧可收到在线提示。</w:t>
            </w:r>
          </w:p>
        </w:tc>
      </w:tr>
      <w:tr w14:paraId="1A27701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C3C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331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18B5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前端订阅私聊、群聊、系统通知、通话信令等事件。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AF91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服务端按照事件名称注册处理器。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2F6E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用户可实时接收消息和通话邀请。</w:t>
            </w:r>
          </w:p>
        </w:tc>
      </w:tr>
    </w:tbl>
    <w:p w14:paraId="7604BABC">
      <w:pPr>
        <w:spacing w:after="60"/>
        <w:rPr>
          <w:rFonts w:ascii="Times New Roman" w:hAnsi="Times New Roman" w:eastAsia="宋体"/>
          <w:lang w:eastAsia="zh-CN"/>
        </w:rPr>
      </w:pPr>
    </w:p>
    <w:p w14:paraId="2E7CB2F6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6.2 私聊消息发送流程</w:t>
      </w:r>
    </w:p>
    <w:p w14:paraId="00EA5A2B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私聊消息流程可概括为“前端组包、长连接发送、服务端校验、消息落库、在线推送、已读确认”。发送方提交消息后，服务端首先完成敏感词过滤和消息合法性校验，然后将消息写入 MongoDB。若接收方在线，Netty 根据在线映射表定位目标 Socket 并实时推送；若接收方离线，消息仍保存在数据库中，待其上线后通过历史记录拉取。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488"/>
      </w:tblGrid>
      <w:tr w14:paraId="5B5C220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91CC1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关键节点</w:t>
            </w:r>
          </w:p>
        </w:tc>
        <w:tc>
          <w:tcPr>
            <w:tcW w:w="748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4F1EC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处理说明</w:t>
            </w:r>
          </w:p>
        </w:tc>
      </w:tr>
      <w:tr w14:paraId="3537F70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B5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消息组包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9972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统一包含 senderId、receiverId、roomId、messageType、content/mediaUrl、createTime、clientMsgId 等字段。</w:t>
            </w:r>
          </w:p>
        </w:tc>
      </w:tr>
      <w:tr w14:paraId="144C56B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9A4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敏感词处理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BA45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文本类消息进入 DFA 过滤器，命中词以星号替换或按策略拦截。</w:t>
            </w:r>
          </w:p>
        </w:tc>
      </w:tr>
      <w:tr w14:paraId="22ADB83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6FA9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持久化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BD2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消息写入 SingleMessage 集合，roomId + createTime 建立组合索引。</w:t>
            </w:r>
          </w:p>
        </w:tc>
      </w:tr>
      <w:tr w14:paraId="14254E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10C8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实时推送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A0B6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目标在线则推送到对应 Socket；发送方也可收到服务端确认事件，用于更新发送状态。</w:t>
            </w:r>
          </w:p>
        </w:tc>
      </w:tr>
      <w:tr w14:paraId="64DE9BD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2D83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已读回执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E375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接收方打开会话后发送 readAck，服务端更新 isReadUser 并推送未读数变化。</w:t>
            </w:r>
          </w:p>
        </w:tc>
      </w:tr>
    </w:tbl>
    <w:p w14:paraId="4B0E4626">
      <w:pPr>
        <w:spacing w:after="60"/>
        <w:rPr>
          <w:rFonts w:ascii="Times New Roman" w:hAnsi="Times New Roman" w:eastAsia="宋体"/>
        </w:rPr>
      </w:pPr>
    </w:p>
    <w:p w14:paraId="7DA609F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6.3 群聊消息广播流程</w:t>
      </w:r>
    </w:p>
    <w:p w14:paraId="65D9A46B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群聊消息与私聊消息共用大量逻辑，但接收方从单个用户变为群成员集合。为了避免消息重复存储，服务端只保存一条群消息记录，然后根据群成员在线状态进行扇出。前端收到群消息后，根据 groupId 将其插入对应会话，并更新未读数。</w:t>
      </w:r>
    </w:p>
    <w:p w14:paraId="69858C96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服务端先校验发送者是否属于该群，避免非成员向群发送消息。</w:t>
      </w:r>
    </w:p>
    <w:p w14:paraId="436F5007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群消息以 groupId 作为 roomId 或独立索引字段，便于按群分页查询。</w:t>
      </w:r>
    </w:p>
    <w:p w14:paraId="205DE7D9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在线成员实时收到消息；离线成员不需要单独存储副本，上线后按 groupId 查询历史即可。</w:t>
      </w:r>
    </w:p>
    <w:p w14:paraId="4D94385D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群聊已读可以简化为当前用户已读列表，也可以扩展为按成员维护已读状态。</w:t>
      </w:r>
    </w:p>
    <w:p w14:paraId="36338032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067C9D90">
      <w:pPr>
        <w:spacing w:after="40" w:line="269" w:lineRule="auto"/>
        <w:ind w:left="255" w:hanging="142"/>
        <w:rPr>
          <w:rFonts w:ascii="Times New Roman" w:hAnsi="Times New Roman" w:eastAsia="宋体"/>
          <w:sz w:val="20"/>
          <w:lang w:eastAsia="zh-CN"/>
        </w:rPr>
      </w:pPr>
    </w:p>
    <w:p w14:paraId="46C9B3F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</w:p>
    <w:p w14:paraId="4A431B08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6.4 聊天记录导出流程</w:t>
      </w:r>
    </w:p>
    <w:p w14:paraId="0B70D42E">
      <w:pPr>
        <w:spacing w:after="120" w:line="283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  <w:lang w:eastAsia="zh-CN"/>
        </w:rPr>
        <w:t>导出流程从前端历史面板发起。用户选择会话、时间范围和导出类型后，前端通过 HTTPS 调用导出接口。服务端根据请求参数构造 MongoDB 查询条件，使用游标或分页批量读取消息，逐条转换为 HTML 片段。对于图片和语音消息，导出服务将资源复制到 ZIP 内部目录，并在 HTML 中使用相对路径。</w:t>
      </w:r>
      <w:r>
        <w:rPr>
          <w:rFonts w:ascii="Times New Roman" w:hAnsi="Times New Roman" w:eastAsia="宋体"/>
          <w:sz w:val="21"/>
        </w:rPr>
        <w:t>最后服务端以 application/octet-stream 或 application/zip 响应返回，浏览器触发下载。</w:t>
      </w:r>
    </w:p>
    <w:tbl>
      <w:tblPr>
        <w:tblStyle w:val="33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"/>
        <w:gridCol w:w="9144"/>
      </w:tblGrid>
      <w:tr w14:paraId="01CCAD5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dxa"/>
            <w:shd w:val="clear" w:color="auto" w:fill="F59E0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8AD20">
            <w:pPr>
              <w:rPr>
                <w:rFonts w:ascii="Times New Roman" w:hAnsi="Times New Roman" w:eastAsia="宋体"/>
              </w:rPr>
            </w:pPr>
          </w:p>
        </w:tc>
        <w:tc>
          <w:tcPr>
            <w:tcW w:w="9144" w:type="dxa"/>
            <w:shd w:val="clear" w:color="auto" w:fill="FFF4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651E2">
            <w:pPr>
              <w:spacing w:after="40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b/>
                <w:color w:val="1F2937"/>
                <w:sz w:val="21"/>
                <w:lang w:eastAsia="zh-CN"/>
              </w:rPr>
              <w:t>导出验收提示</w:t>
            </w:r>
          </w:p>
          <w:p w14:paraId="006019DC">
            <w:pPr>
              <w:spacing w:after="0" w:line="26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color w:val="1F2937"/>
                <w:sz w:val="19"/>
                <w:lang w:eastAsia="zh-CN"/>
              </w:rPr>
              <w:t>导出的聊天记录压缩包必须完整解压后再查看 HTML。若直接双击压缩包内的 HTML，浏览器可能无法解析同级 assets 目录中的图片和语音资源，造成误判。当前系统已经修复图片与语音加载问题，正确验收方式是“下载 ZIP → 解压 → 打开 HTML → 查看图片/播放语音”。</w:t>
            </w:r>
          </w:p>
        </w:tc>
      </w:tr>
    </w:tbl>
    <w:p w14:paraId="2423BB94">
      <w:pPr>
        <w:spacing w:after="40"/>
        <w:rPr>
          <w:rFonts w:ascii="Times New Roman" w:hAnsi="Times New Roman" w:eastAsia="宋体"/>
          <w:lang w:eastAsia="zh-CN"/>
        </w:rPr>
      </w:pPr>
    </w:p>
    <w:p w14:paraId="0E8A0B03">
      <w:pPr>
        <w:spacing w:after="40"/>
        <w:rPr>
          <w:rFonts w:ascii="Times New Roman" w:hAnsi="Times New Roman" w:eastAsia="宋体"/>
          <w:lang w:eastAsia="zh-CN"/>
        </w:rPr>
      </w:pPr>
    </w:p>
    <w:p w14:paraId="09DFE91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6.5 语音消息发送流程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488"/>
      </w:tblGrid>
      <w:tr w14:paraId="333D07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FE8E4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步骤</w:t>
            </w:r>
          </w:p>
        </w:tc>
        <w:tc>
          <w:tcPr>
            <w:tcW w:w="748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A53DB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说明</w:t>
            </w:r>
          </w:p>
        </w:tc>
      </w:tr>
      <w:tr w14:paraId="7EFA5D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3227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1. 录音授权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EB67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用户点击录音按钮，浏览器在 HTTPS 环境下请求麦克风权限。</w:t>
            </w:r>
          </w:p>
        </w:tc>
      </w:tr>
      <w:tr w14:paraId="040D902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31D0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2. 本地录制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6E3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前端使用 MediaRecorder 采集音频片段并生成 Blob。</w:t>
            </w:r>
          </w:p>
        </w:tc>
      </w:tr>
      <w:tr w14:paraId="40B5615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EC21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3. 媒体上传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7C09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Blob 通过 HTTPS 上传到受控媒体资源接口，后端返回 mediaUrl、duration、mimeType。</w:t>
            </w:r>
          </w:p>
        </w:tc>
      </w:tr>
      <w:tr w14:paraId="48634E5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313D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4. 消息推送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C76B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前端将 mediaUrl 封装为 messageType=voice 的消息，通过 WebSocket 发送。</w:t>
            </w:r>
          </w:p>
        </w:tc>
      </w:tr>
      <w:tr w14:paraId="364EC2F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C6E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5. 接收播放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8A7E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接收方收到语音消息后展示语音气泡，点击后通过 audio 控件播放。</w:t>
            </w:r>
          </w:p>
        </w:tc>
      </w:tr>
      <w:tr w14:paraId="3A174A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9E9A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6. 导出兼容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56B6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导出时音频资源复制到 assets/audio，HTML 页面生成可播放控件。</w:t>
            </w:r>
          </w:p>
        </w:tc>
      </w:tr>
    </w:tbl>
    <w:p w14:paraId="2AA167FF">
      <w:pPr>
        <w:spacing w:after="60"/>
        <w:rPr>
          <w:rFonts w:ascii="Times New Roman" w:hAnsi="Times New Roman" w:eastAsia="宋体"/>
          <w:lang w:eastAsia="zh-CN"/>
        </w:rPr>
      </w:pPr>
    </w:p>
    <w:p w14:paraId="7A22C79B">
      <w:pPr>
        <w:spacing w:after="60"/>
        <w:rPr>
          <w:rFonts w:ascii="Times New Roman" w:hAnsi="Times New Roman" w:eastAsia="宋体"/>
          <w:lang w:eastAsia="zh-CN"/>
        </w:rPr>
      </w:pPr>
    </w:p>
    <w:p w14:paraId="6175577A">
      <w:pPr>
        <w:spacing w:after="60"/>
        <w:rPr>
          <w:rFonts w:ascii="Times New Roman" w:hAnsi="Times New Roman" w:eastAsia="宋体"/>
          <w:lang w:eastAsia="zh-CN"/>
        </w:rPr>
      </w:pPr>
    </w:p>
    <w:p w14:paraId="07C8D76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2937"/>
          <w:sz w:val="27"/>
        </w:rPr>
        <w:t>6.6 语音通话流程</w:t>
      </w:r>
    </w:p>
    <w:p w14:paraId="3EFD12EA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语音通话流程强调状态机管理。通话状态至少包括 idle、calling、ringing、connecting、inCall、hangup、rejected、failed。每次状态变化都需要同步 UI 和底层资源，避免挂断后麦克风仍被占用，或重复发起导致多个 PeerConnection 残留。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48"/>
        <w:gridCol w:w="2232"/>
        <w:gridCol w:w="2951"/>
      </w:tblGrid>
      <w:tr w14:paraId="28A4750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CB7C31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状态</w:t>
            </w:r>
          </w:p>
        </w:tc>
        <w:tc>
          <w:tcPr>
            <w:tcW w:w="244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682DD4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触发条件</w:t>
            </w:r>
          </w:p>
        </w:tc>
        <w:tc>
          <w:tcPr>
            <w:tcW w:w="223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B3098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UI 表现</w:t>
            </w:r>
          </w:p>
        </w:tc>
        <w:tc>
          <w:tcPr>
            <w:tcW w:w="2951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81BFB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资源处理</w:t>
            </w:r>
          </w:p>
        </w:tc>
      </w:tr>
      <w:tr w14:paraId="5DF0C78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A31B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idle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2C8E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无通话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0E91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电话按钮可点击</w:t>
            </w:r>
          </w:p>
        </w:tc>
        <w:tc>
          <w:tcPr>
            <w:tcW w:w="29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B7F5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无本地媒体流</w:t>
            </w:r>
          </w:p>
        </w:tc>
      </w:tr>
      <w:tr w14:paraId="7D58C6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281C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calling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A321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本端发起呼叫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0AB8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显示等待接听</w:t>
            </w:r>
          </w:p>
        </w:tc>
        <w:tc>
          <w:tcPr>
            <w:tcW w:w="29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1D1C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已申请或准备申请麦克风</w:t>
            </w:r>
          </w:p>
        </w:tc>
      </w:tr>
      <w:tr w14:paraId="18CC3EC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AAF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ringing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EA3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收到来电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C2EA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显示接听/拒绝按钮</w:t>
            </w:r>
          </w:p>
        </w:tc>
        <w:tc>
          <w:tcPr>
            <w:tcW w:w="29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7A11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尚未建立媒体链路</w:t>
            </w:r>
          </w:p>
        </w:tc>
      </w:tr>
      <w:tr w14:paraId="030ED44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069E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connecting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C6D9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双方同意并交换 SDP/ICE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4C7D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显示连接中</w:t>
            </w:r>
          </w:p>
        </w:tc>
        <w:tc>
          <w:tcPr>
            <w:tcW w:w="29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4683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创建 PeerConnection，添加本地 Track</w:t>
            </w:r>
          </w:p>
        </w:tc>
      </w:tr>
      <w:tr w14:paraId="3712406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A0F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inCall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7F7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ICE 连接成功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7EC7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显示通话计时与挂断按钮</w:t>
            </w:r>
          </w:p>
        </w:tc>
        <w:tc>
          <w:tcPr>
            <w:tcW w:w="29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6A0C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音频轨道传输中</w:t>
            </w:r>
          </w:p>
        </w:tc>
      </w:tr>
      <w:tr w14:paraId="17CA7BF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D173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hangup/rejected/failed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7F7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任一方挂断、拒绝或连接失败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77E1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回到聊天界面</w:t>
            </w:r>
          </w:p>
        </w:tc>
        <w:tc>
          <w:tcPr>
            <w:tcW w:w="29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DA54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关闭 PeerConnection，停止 Track，清理事件监听</w:t>
            </w:r>
          </w:p>
        </w:tc>
      </w:tr>
    </w:tbl>
    <w:p w14:paraId="4E02B781">
      <w:pPr>
        <w:spacing w:after="60"/>
        <w:rPr>
          <w:rFonts w:ascii="Times New Roman" w:hAnsi="Times New Roman" w:eastAsia="宋体"/>
        </w:rPr>
      </w:pPr>
    </w:p>
    <w:p w14:paraId="5946A49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625B8DC">
      <w:pPr>
        <w:pStyle w:val="3"/>
        <w:rPr>
          <w:rFonts w:ascii="Times New Roman" w:hAnsi="Times New Roman" w:eastAsia="宋体"/>
        </w:rPr>
      </w:pPr>
      <w:bookmarkStart w:id="7" w:name="_Toc20627"/>
      <w:r>
        <w:rPr>
          <w:rFonts w:ascii="Times New Roman" w:hAnsi="Times New Roman" w:eastAsia="宋体"/>
        </w:rPr>
        <w:t>7. 数据模型与索引设计</w:t>
      </w:r>
      <w:bookmarkEnd w:id="7"/>
    </w:p>
    <w:p w14:paraId="70318EA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7.1 核心实体设计</w:t>
      </w:r>
    </w:p>
    <w:p w14:paraId="3839DE54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系统使用 MongoDB 保存核心业务实体。考虑到聊天消息天然具有多类型、多字段、可扩展的特点，消息实体采用“公共字段 + 类型字段 + 可选媒体字段”的方式建模。这样既能复用同一套查询、导出和展示逻辑，也方便后续扩展图片、语音、系统通知等消息类型。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4320"/>
        <w:gridCol w:w="3024"/>
      </w:tblGrid>
      <w:tr w14:paraId="38F0B66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F13119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实体</w:t>
            </w:r>
          </w:p>
        </w:tc>
        <w:tc>
          <w:tcPr>
            <w:tcW w:w="43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957B0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关键字段</w:t>
            </w:r>
          </w:p>
        </w:tc>
        <w:tc>
          <w:tcPr>
            <w:tcW w:w="302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9CD05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说明</w:t>
            </w:r>
          </w:p>
        </w:tc>
      </w:tr>
      <w:tr w14:paraId="46FBDCC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2546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User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BC13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uid/code、username、password、avatar、nickname、loginSetting、createTime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11D4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保存用户基本资料和登录信息；password 使用 BCrypt 密文。</w:t>
            </w:r>
          </w:p>
        </w:tc>
      </w:tr>
      <w:tr w14:paraId="4C61CB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2289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GoodFriend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C28A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id、userM、userY、groupId/groupName、status、createTime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196C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保存好友关系与分组信息，userM 和 userY 共同唯一。</w:t>
            </w:r>
          </w:p>
        </w:tc>
      </w:tr>
      <w:tr w14:paraId="32A279F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2FE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ValidateMessage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2A81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id、fromUser、toUser、validateType、additionMessage、status、createTime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7AD5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保存好友或群聊验证消息，status 表示未处理/同意/拒绝。</w:t>
            </w:r>
          </w:p>
        </w:tc>
      </w:tr>
      <w:tr w14:paraId="7B60A1F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CCC0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SingleMessage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BC1D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id、roomId、senderId、receiverId、messageType、content、mediaUrl、duration、isReadUser、createTime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94A9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保存私聊消息；roomId 用于快速定位两人会话。</w:t>
            </w:r>
          </w:p>
        </w:tc>
      </w:tr>
      <w:tr w14:paraId="2A6508B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18E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GroupMessage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3561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id、groupId、senderId、messageType、content、mediaUrl、duration、isReadUser、createTime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9FB2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保存群聊消息；groupId 用于群历史分页。</w:t>
            </w:r>
          </w:p>
        </w:tc>
      </w:tr>
      <w:tr w14:paraId="60C20C9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56E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Group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CB5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groupId、groupName、ownerId、members、notice、avatar、createTime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9A5F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保存群基本信息和成员关系。</w:t>
            </w:r>
          </w:p>
        </w:tc>
      </w:tr>
      <w:tr w14:paraId="5E8C1BE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8E3D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ExportRequestVo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9FF7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roomId/groupId、chatType、startTime、endTime、exportType、includeMedia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AF0F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导出请求对象，用于生成 TXT/CSV/HTML ZIP 等导出结果。</w:t>
            </w:r>
          </w:p>
        </w:tc>
      </w:tr>
    </w:tbl>
    <w:p w14:paraId="4017991A">
      <w:pPr>
        <w:spacing w:after="60"/>
        <w:rPr>
          <w:rFonts w:ascii="Times New Roman" w:hAnsi="Times New Roman" w:eastAsia="宋体"/>
        </w:rPr>
      </w:pPr>
    </w:p>
    <w:p w14:paraId="6459640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7.2 消息实体字段细化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584"/>
        <w:gridCol w:w="1584"/>
        <w:gridCol w:w="4536"/>
      </w:tblGrid>
      <w:tr w14:paraId="14757AF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5EEB0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字段</w:t>
            </w:r>
          </w:p>
        </w:tc>
        <w:tc>
          <w:tcPr>
            <w:tcW w:w="158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6B7C3A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类型</w:t>
            </w:r>
          </w:p>
        </w:tc>
        <w:tc>
          <w:tcPr>
            <w:tcW w:w="158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89B39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适用消息</w:t>
            </w:r>
          </w:p>
        </w:tc>
        <w:tc>
          <w:tcPr>
            <w:tcW w:w="453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BC28C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设计说明</w:t>
            </w:r>
          </w:p>
        </w:tc>
      </w:tr>
      <w:tr w14:paraId="0F4BFED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33C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id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2784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String/ObjectId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BE00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全部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4FE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消息唯一标识，用于去重和定位。</w:t>
            </w:r>
          </w:p>
        </w:tc>
      </w:tr>
      <w:tr w14:paraId="7C53457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CB1E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roomId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2F54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80AA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私聊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D26B7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由双方用户 ID 固定顺序拼接，保证同一会话唯一。</w:t>
            </w:r>
          </w:p>
        </w:tc>
      </w:tr>
      <w:tr w14:paraId="2AE6971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D0AB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groupId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0437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97FF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群聊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F7FC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群消息所属群组。</w:t>
            </w:r>
          </w:p>
        </w:tc>
      </w:tr>
      <w:tr w14:paraId="720A108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023D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senderId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C46C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049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全部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3B0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发送方用户 ID。</w:t>
            </w:r>
          </w:p>
        </w:tc>
      </w:tr>
      <w:tr w14:paraId="2B2E94C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9DF3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receiverId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533B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D11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私聊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2F99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私聊接收方用户 ID。</w:t>
            </w:r>
          </w:p>
        </w:tc>
      </w:tr>
      <w:tr w14:paraId="2E080F2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DDFE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messageType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32F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Enum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7720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全部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EE5F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text、emoji、img、voice、sys；普通 file 类型从最终功能范围移除。</w:t>
            </w:r>
          </w:p>
        </w:tc>
      </w:tr>
      <w:tr w14:paraId="01EF95F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A19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content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8B23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913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text/emoji/sys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2010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文本内容、表情编码或系统提示内容。</w:t>
            </w:r>
          </w:p>
        </w:tc>
      </w:tr>
      <w:tr w14:paraId="12A0596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9AFD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mediaUrl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C06B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AF7D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img/voice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1FC7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图片或语音资源访问地址；导出时重写为 ZIP 内相对路径。</w:t>
            </w:r>
          </w:p>
        </w:tc>
      </w:tr>
      <w:tr w14:paraId="60B77E2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1650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duration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EB83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Number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E89B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6535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语音时长，便于前端展示。</w:t>
            </w:r>
          </w:p>
        </w:tc>
      </w:tr>
      <w:tr w14:paraId="1249C2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07B4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mimeType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576E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06E4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img/voice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3E0F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资源 MIME 类型，便于浏览器播放和导出 HTML 生成标签。</w:t>
            </w:r>
          </w:p>
        </w:tc>
      </w:tr>
      <w:tr w14:paraId="7E3A146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46F8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isReadUser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8259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List&lt;String&gt;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7535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私聊/群聊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44A7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记录已读该消息的用户 ID 集合。</w:t>
            </w:r>
          </w:p>
        </w:tc>
      </w:tr>
      <w:tr w14:paraId="72F8F1D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E2E8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createTime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D86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Date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D344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全部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C2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消息创建时间，用于排序、分页和导出。</w:t>
            </w:r>
          </w:p>
        </w:tc>
      </w:tr>
    </w:tbl>
    <w:p w14:paraId="0D7D0447">
      <w:pPr>
        <w:pStyle w:val="4"/>
        <w:rPr>
          <w:rFonts w:ascii="Times New Roman" w:hAnsi="Times New Roman" w:eastAsia="宋体"/>
          <w:lang w:eastAsia="zh-CN"/>
        </w:rPr>
      </w:pPr>
    </w:p>
    <w:p w14:paraId="073911EA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>7.3 Redis 键设计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728"/>
        <w:gridCol w:w="3456"/>
        <w:gridCol w:w="1728"/>
      </w:tblGrid>
      <w:tr w14:paraId="31C3329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21645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键名示例</w:t>
            </w:r>
          </w:p>
        </w:tc>
        <w:tc>
          <w:tcPr>
            <w:tcW w:w="172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141EA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w="345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E992F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用途</w:t>
            </w:r>
          </w:p>
        </w:tc>
        <w:tc>
          <w:tcPr>
            <w:tcW w:w="172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B8B9F9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过期策略</w:t>
            </w:r>
          </w:p>
        </w:tc>
      </w:tr>
      <w:tr w14:paraId="2464F73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7A5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login:captcha:{uuid}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48AD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String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E6F0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图形验证码文本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6707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短 TTL，例如 2-5 分钟。</w:t>
            </w:r>
          </w:p>
        </w:tc>
      </w:tr>
      <w:tr w14:paraId="37A1B41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CFA7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online:user:{userId}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12F8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Hash/String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9EDE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记录用户当前 SocketId、登录设备、最后心跳时间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9251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连接断开或心跳超时删除。</w:t>
            </w:r>
          </w:p>
        </w:tc>
      </w:tr>
      <w:tr w14:paraId="0E4EFD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66EB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socket:user:{socketId}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1F0D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String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249B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反查 Socket 对应用户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1EB5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连接断开删除。</w:t>
            </w:r>
          </w:p>
        </w:tc>
      </w:tr>
      <w:tr w14:paraId="695ECCF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D5F2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account:code:seq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B60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String/Atomic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E1A9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自增账号池计数器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F88C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长期保存。</w:t>
            </w:r>
          </w:p>
        </w:tc>
      </w:tr>
      <w:tr w14:paraId="696B1EB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968F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call:state:{roomId}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C615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Hash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DF98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语音通话临时状态，如 calling/inCall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841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通话结束或超时删除。</w:t>
            </w:r>
          </w:p>
        </w:tc>
      </w:tr>
    </w:tbl>
    <w:p w14:paraId="4D86CFBD">
      <w:pPr>
        <w:spacing w:after="60"/>
        <w:rPr>
          <w:rFonts w:ascii="Times New Roman" w:hAnsi="Times New Roman" w:eastAsia="宋体"/>
          <w:lang w:eastAsia="zh-CN"/>
        </w:rPr>
      </w:pPr>
    </w:p>
    <w:p w14:paraId="47DC5D6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7.4 MongoDB 索引建议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456"/>
        <w:gridCol w:w="3888"/>
      </w:tblGrid>
      <w:tr w14:paraId="6C1617B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F806CA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集合</w:t>
            </w:r>
          </w:p>
        </w:tc>
        <w:tc>
          <w:tcPr>
            <w:tcW w:w="345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29737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索引</w:t>
            </w:r>
          </w:p>
        </w:tc>
        <w:tc>
          <w:tcPr>
            <w:tcW w:w="388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3E537F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用途</w:t>
            </w:r>
          </w:p>
        </w:tc>
      </w:tr>
      <w:tr w14:paraId="503A5E6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770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7A7B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uid/code 唯一索引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9504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登录查找和用户唯一性约束。</w:t>
            </w:r>
          </w:p>
        </w:tc>
      </w:tr>
      <w:tr w14:paraId="1EF4EFF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3A93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good_friend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FBE7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userM + userY 唯一索引；userM + groupId 普通索引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64A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避免重复好友关系，加速通讯录分组查询。</w:t>
            </w:r>
          </w:p>
        </w:tc>
      </w:tr>
      <w:tr w14:paraId="700C600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72D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validate_message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2AB6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toUser + status + createTime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5AD7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快速查询待处理验证消息。</w:t>
            </w:r>
          </w:p>
        </w:tc>
      </w:tr>
      <w:tr w14:paraId="0D0D645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DF14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single_message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CB6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roomId + createTime 组合索引；senderId + receiverId 索引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A7A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加速私聊历史分页和导出。</w:t>
            </w:r>
          </w:p>
        </w:tc>
      </w:tr>
      <w:tr w14:paraId="26827FE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F95B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group_message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FF6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groupId + createTime 组合索引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899D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加速群聊历史分页和导出。</w:t>
            </w:r>
          </w:p>
        </w:tc>
      </w:tr>
      <w:tr w14:paraId="2C13A90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1C6F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AC9D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groupId 唯一索引；groupName 文本索引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E54A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群组定位和搜索。</w:t>
            </w:r>
          </w:p>
        </w:tc>
      </w:tr>
    </w:tbl>
    <w:p w14:paraId="094810CB">
      <w:pPr>
        <w:spacing w:after="60"/>
        <w:rPr>
          <w:rFonts w:ascii="Times New Roman" w:hAnsi="Times New Roman" w:eastAsia="宋体"/>
        </w:rPr>
      </w:pPr>
    </w:p>
    <w:tbl>
      <w:tblPr>
        <w:tblStyle w:val="33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"/>
        <w:gridCol w:w="9144"/>
      </w:tblGrid>
      <w:tr w14:paraId="589C652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8E568">
            <w:pPr>
              <w:rPr>
                <w:rFonts w:ascii="Times New Roman" w:hAnsi="Times New Roman" w:eastAsia="宋体"/>
              </w:rPr>
            </w:pPr>
          </w:p>
        </w:tc>
        <w:tc>
          <w:tcPr>
            <w:tcW w:w="9144" w:type="dxa"/>
            <w:shd w:val="clear" w:color="auto" w:fill="EEF6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5A052">
            <w:pPr>
              <w:spacing w:after="40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b/>
                <w:color w:val="1F2937"/>
                <w:sz w:val="21"/>
                <w:lang w:eastAsia="zh-CN"/>
              </w:rPr>
              <w:t>索引设计说明</w:t>
            </w:r>
          </w:p>
          <w:p w14:paraId="262445F4">
            <w:pPr>
              <w:spacing w:after="0" w:line="26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color w:val="1F2937"/>
                <w:sz w:val="19"/>
                <w:lang w:eastAsia="zh-CN"/>
              </w:rPr>
              <w:t>聊天记录查询和导出是最容易随着数据量增长而变慢的功能，因此消息集合必须围绕 roomId/groupId 与 createTime 建立组合索引。导出时建议按时间升序使用游标读取，避免全表扫描和一次性加载大量 BSON 文档。</w:t>
            </w:r>
          </w:p>
        </w:tc>
      </w:tr>
    </w:tbl>
    <w:p w14:paraId="02E155E6">
      <w:pPr>
        <w:spacing w:after="40"/>
        <w:rPr>
          <w:rFonts w:ascii="Times New Roman" w:hAnsi="Times New Roman" w:eastAsia="宋体"/>
          <w:lang w:eastAsia="zh-CN"/>
        </w:rPr>
      </w:pPr>
    </w:p>
    <w:p w14:paraId="19A90C08">
      <w:pPr>
        <w:pStyle w:val="3"/>
        <w:rPr>
          <w:rFonts w:ascii="Times New Roman" w:hAnsi="Times New Roman" w:eastAsia="宋体"/>
        </w:rPr>
      </w:pPr>
      <w:bookmarkStart w:id="8" w:name="_Toc32436"/>
      <w:r>
        <w:rPr>
          <w:rFonts w:ascii="Times New Roman" w:hAnsi="Times New Roman" w:eastAsia="宋体"/>
        </w:rPr>
        <w:t>8. REST 接口与 WebSocket 事件设计</w:t>
      </w:r>
      <w:bookmarkEnd w:id="8"/>
    </w:p>
    <w:p w14:paraId="053F609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8.1 REST 接口设计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1075"/>
        <w:gridCol w:w="2193"/>
        <w:gridCol w:w="4250"/>
      </w:tblGrid>
      <w:tr w14:paraId="086C653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68FE2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接口</w:t>
            </w:r>
          </w:p>
        </w:tc>
        <w:tc>
          <w:tcPr>
            <w:tcW w:w="10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EB300E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方法</w:t>
            </w:r>
          </w:p>
        </w:tc>
        <w:tc>
          <w:tcPr>
            <w:tcW w:w="223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9F55B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用途</w:t>
            </w:r>
          </w:p>
        </w:tc>
        <w:tc>
          <w:tcPr>
            <w:tcW w:w="43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A9068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关键参数/说明</w:t>
            </w:r>
          </w:p>
        </w:tc>
      </w:tr>
      <w:tr w14:paraId="0FE742A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32E9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/user/register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03C1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F00C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用户注册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767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username、password、captcha；生成唯一账号。</w:t>
            </w:r>
          </w:p>
        </w:tc>
      </w:tr>
      <w:tr w14:paraId="26C6B7B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3A40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/user/login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796D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FC0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用户登录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EC7D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code/username、password、captcha；返回 JWT。</w:t>
            </w:r>
          </w:p>
        </w:tc>
      </w:tr>
      <w:tr w14:paraId="30231B6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2AB2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/user/profile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5EB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GET/PUT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709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获取或修改个人资料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C562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昵称、头像、签名等。</w:t>
            </w:r>
          </w:p>
        </w:tc>
      </w:tr>
      <w:tr w14:paraId="18A0FCF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FC99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/goodFriend/apply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65B8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265E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发送好友申请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BD4D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toUser、additionMessage。</w:t>
            </w:r>
          </w:p>
        </w:tc>
      </w:tr>
      <w:tr w14:paraId="2611F6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681A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/goodFriend/deleteGoodFriend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B44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DELETE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965C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删除好友关系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3716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friendId 或 relationId。</w:t>
            </w:r>
          </w:p>
        </w:tc>
      </w:tr>
      <w:tr w14:paraId="666F3A0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ED97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/validateMessage/resend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8B8D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8D6F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重新发送验证消息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AC18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validateMessageId 或目标用户 ID。</w:t>
            </w:r>
          </w:p>
        </w:tc>
      </w:tr>
      <w:tr w14:paraId="781877E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2CEA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/singleMessage/page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A76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GET/POST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5EB1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私聊历史分页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9A98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roomId、pageSize、cursorTime。</w:t>
            </w:r>
          </w:p>
        </w:tc>
      </w:tr>
      <w:tr w14:paraId="48063C8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C20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/groupMessage/page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CF3D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GET/POST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362C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群聊历史分页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9CA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groupId、pageSize、cursorTime。</w:t>
            </w:r>
          </w:p>
        </w:tc>
      </w:tr>
      <w:tr w14:paraId="1AC184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E12E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/chatExport/exportZip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77F9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741C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导出 HTML 资源包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3AC2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chatType、roomId/groupId、startTime、endTime、includeMedia。</w:t>
            </w:r>
          </w:p>
        </w:tc>
      </w:tr>
      <w:tr w14:paraId="11F318C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3E6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/media/upload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C65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POST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7DF4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受控媒体上传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D23C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仅用于图片/语音等多媒体资源；不是普通文件上传功能。</w:t>
            </w:r>
          </w:p>
        </w:tc>
      </w:tr>
      <w:tr w14:paraId="0D95101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A79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/media/download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0036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GET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F90A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受控媒体访问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D821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按资源 ID 或 URL 读取图片/语音。</w:t>
            </w:r>
          </w:p>
        </w:tc>
      </w:tr>
    </w:tbl>
    <w:p w14:paraId="2A9626E2">
      <w:pPr>
        <w:spacing w:after="60"/>
        <w:rPr>
          <w:rFonts w:ascii="Times New Roman" w:hAnsi="Times New Roman" w:eastAsia="宋体"/>
          <w:lang w:eastAsia="zh-CN"/>
        </w:rPr>
      </w:pPr>
    </w:p>
    <w:p w14:paraId="5D5E633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8.2 WebSocket 事件设计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800"/>
        <w:gridCol w:w="2880"/>
        <w:gridCol w:w="3024"/>
      </w:tblGrid>
      <w:tr w14:paraId="0215EF7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125C1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事件名</w:t>
            </w:r>
          </w:p>
        </w:tc>
        <w:tc>
          <w:tcPr>
            <w:tcW w:w="18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6420B9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方向</w:t>
            </w:r>
          </w:p>
        </w:tc>
        <w:tc>
          <w:tcPr>
            <w:tcW w:w="28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48136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用途</w:t>
            </w:r>
          </w:p>
        </w:tc>
        <w:tc>
          <w:tcPr>
            <w:tcW w:w="302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1E1B9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载荷核心字段</w:t>
            </w:r>
          </w:p>
        </w:tc>
      </w:tr>
      <w:tr w14:paraId="0839E0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F654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connect/auth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CC9C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客户端→服务端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5D39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建立长连接并绑定用户身份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37B9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token、userId、deviceId。</w:t>
            </w:r>
          </w:p>
        </w:tc>
      </w:tr>
      <w:tr w14:paraId="2FD53A9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8C89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singleMessage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3A72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双向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CD9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私聊消息发送和推送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F1F0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roomId、senderId、receiverId、messageType、content/mediaUrl、clientMsgId。</w:t>
            </w:r>
          </w:p>
        </w:tc>
      </w:tr>
      <w:tr w14:paraId="1E902D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5627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groupMessage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E234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双向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C244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群聊消息发送和广播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958C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groupId、senderId、messageType、content/mediaUrl。</w:t>
            </w:r>
          </w:p>
        </w:tc>
      </w:tr>
      <w:tr w14:paraId="5BC9FB9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8F07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readAck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D5EB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客户端→服务端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784B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已读回执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C6D4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roomId/groupId、readerId、lastReadMsgId。</w:t>
            </w:r>
          </w:p>
        </w:tc>
      </w:tr>
      <w:tr w14:paraId="3A45FC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8B4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unreadUpdate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AFDE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服务端→客户端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CA8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未读数更新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8CE7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conversationId、unreadCount。</w:t>
            </w:r>
          </w:p>
        </w:tc>
      </w:tr>
      <w:tr w14:paraId="6770605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6065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onlineStatus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F02F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服务端→客户端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934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好友在线状态变化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E8EF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userId、online、lastActiveTime。</w:t>
            </w:r>
          </w:p>
        </w:tc>
      </w:tr>
      <w:tr w14:paraId="4C8FE2E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CE11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callInvite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50AE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客户端→服务端→客户端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F81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发起语音通话并转发 Offer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02D2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fromUser、toUser、sdpOffer、callId。</w:t>
            </w:r>
          </w:p>
        </w:tc>
      </w:tr>
      <w:tr w14:paraId="166BBF9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01C7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callAnswer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1FB8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客户端→服务端→客户端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BE14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接听并转发 Answer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F570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callId、sdpAnswer。</w:t>
            </w:r>
          </w:p>
        </w:tc>
      </w:tr>
      <w:tr w14:paraId="40188C5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259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iceCandidate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E327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双向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2DFA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交换 ICE 候选地址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B4DE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callId、candidate。</w:t>
            </w:r>
          </w:p>
        </w:tc>
      </w:tr>
      <w:tr w14:paraId="1FA6FE4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C648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callReject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86F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双向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84A0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拒绝来电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C02D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callId、reason。</w:t>
            </w:r>
          </w:p>
        </w:tc>
      </w:tr>
      <w:tr w14:paraId="23BB9CD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4C3F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callHangup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F28C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双向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C6E2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挂断通话并释放资源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9AA0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callId、operatorId、reason。</w:t>
            </w:r>
          </w:p>
        </w:tc>
      </w:tr>
    </w:tbl>
    <w:p w14:paraId="6F7BB718">
      <w:pPr>
        <w:spacing w:after="60"/>
        <w:rPr>
          <w:rFonts w:ascii="Times New Roman" w:hAnsi="Times New Roman" w:eastAsia="宋体"/>
        </w:rPr>
      </w:pPr>
    </w:p>
    <w:p w14:paraId="782C044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8.3 统一响应与错误码</w:t>
      </w:r>
    </w:p>
    <w:p w14:paraId="4BAC5196">
      <w:pPr>
        <w:spacing w:after="120" w:line="283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</w:rPr>
        <w:t>REST 接口建议统一返回结构，例如 code、message、data、timestamp。WebSocket 事件建议也返回 ack 或 error 事件，避免前端只能通过 UI 超时判断失败。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872"/>
        <w:gridCol w:w="3456"/>
        <w:gridCol w:w="2880"/>
      </w:tblGrid>
      <w:tr w14:paraId="3D69373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C2B9D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错误码</w:t>
            </w:r>
          </w:p>
        </w:tc>
        <w:tc>
          <w:tcPr>
            <w:tcW w:w="187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60387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含义</w:t>
            </w:r>
          </w:p>
        </w:tc>
        <w:tc>
          <w:tcPr>
            <w:tcW w:w="345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63BC8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典型场景</w:t>
            </w:r>
          </w:p>
        </w:tc>
        <w:tc>
          <w:tcPr>
            <w:tcW w:w="288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4515F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前端处理</w:t>
            </w:r>
          </w:p>
        </w:tc>
      </w:tr>
      <w:tr w14:paraId="658C53A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73A0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200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AEA1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成功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3B81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登录成功、消息发送成功、导出任务创建成功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94F1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正常更新页面状态。</w:t>
            </w:r>
          </w:p>
        </w:tc>
      </w:tr>
      <w:tr w14:paraId="0F8C79D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1811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400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1FFE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参数错误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35C1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缺少 roomId、时间范围非法、验证码为空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0E56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提示用户检查输入。</w:t>
            </w:r>
          </w:p>
        </w:tc>
      </w:tr>
      <w:tr w14:paraId="3D0E021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B823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401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CED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未认证或 Token 失效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2190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请求或 WebSocket 建连时身份失效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6CC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清除 Token 并跳转登录页。</w:t>
            </w:r>
          </w:p>
        </w:tc>
      </w:tr>
      <w:tr w14:paraId="0C17162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BBC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403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1E4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无权限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496B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非群成员发送群消息、访问不属于自己的聊天记录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6513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提示无权限并阻断操作。</w:t>
            </w:r>
          </w:p>
        </w:tc>
      </w:tr>
      <w:tr w14:paraId="45B493C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AC31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409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A53A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业务冲突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7AD2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重复好友申请、重复接听已结束通话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33D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提示当前状态已变化。</w:t>
            </w:r>
          </w:p>
        </w:tc>
      </w:tr>
      <w:tr w14:paraId="0F721F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71CA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500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406B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服务器异常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1991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数据库连接异常、导出生成失败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A79D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提示稍后重试并记录日志。</w:t>
            </w:r>
          </w:p>
        </w:tc>
      </w:tr>
    </w:tbl>
    <w:p w14:paraId="2822DFE9">
      <w:pPr>
        <w:spacing w:after="60"/>
        <w:rPr>
          <w:rFonts w:ascii="Times New Roman" w:hAnsi="Times New Roman" w:eastAsia="宋体"/>
          <w:lang w:eastAsia="zh-CN"/>
        </w:rPr>
      </w:pPr>
    </w:p>
    <w:p w14:paraId="5CF4A9F6">
      <w:pPr>
        <w:pStyle w:val="3"/>
        <w:rPr>
          <w:rFonts w:ascii="Times New Roman" w:hAnsi="Times New Roman" w:eastAsia="宋体"/>
          <w:lang w:eastAsia="zh-CN"/>
        </w:rPr>
      </w:pPr>
      <w:bookmarkStart w:id="9" w:name="_Toc1710"/>
      <w:r>
        <w:rPr>
          <w:rFonts w:ascii="Times New Roman" w:hAnsi="Times New Roman" w:eastAsia="宋体"/>
          <w:lang w:eastAsia="zh-CN"/>
        </w:rPr>
        <w:t>9. 安全性、稳定性与性能设计</w:t>
      </w:r>
      <w:bookmarkEnd w:id="9"/>
    </w:p>
    <w:p w14:paraId="312924AD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9.1 安全设计</w:t>
      </w:r>
    </w:p>
    <w:p w14:paraId="1270C05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密码安全：密码使用 BCrypt 单向哈希，不允许明文保存和明文日志输出。</w:t>
      </w:r>
    </w:p>
    <w:p w14:paraId="0A8E9123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Token 鉴权：REST 接口通过 JWT 过滤器校验身份；WebSocket 建连时也需要绑定有效用户身份。</w:t>
      </w:r>
    </w:p>
    <w:p w14:paraId="1A62978D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HTTPS：正式环境通过 HTTPS 访问，保护登录凭证、消息内容和媒体上传过程，同时满足浏览器媒体权限要求。</w:t>
      </w:r>
    </w:p>
    <w:p w14:paraId="535CB9AA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敏感词过滤：文本消息经过 DFA 过滤器处理，降低不合规内容风险。</w:t>
      </w:r>
    </w:p>
    <w:p w14:paraId="274B8680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导出安全：HTML 导出时对文本内容做转义，防止 XSS；导出权限必须校验当前用户是否属于对应会话或群组。</w:t>
      </w:r>
    </w:p>
    <w:p w14:paraId="1773AAE1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媒体安全：图片和语音上传需限制 MIME 类型、大小和访问路径，避免任意文件写入。</w:t>
      </w:r>
    </w:p>
    <w:p w14:paraId="4B6F2D10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跨域控制：生产环境 CORS 白名单应限定为正式域名，不建议使用全开放配置。</w:t>
      </w:r>
    </w:p>
    <w:p w14:paraId="0320A8E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9.2 稳定性设计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4E67C1D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FCD44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风险点</w:t>
            </w:r>
          </w:p>
        </w:tc>
        <w:tc>
          <w:tcPr>
            <w:tcW w:w="691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68754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处理策略</w:t>
            </w:r>
          </w:p>
        </w:tc>
      </w:tr>
      <w:tr w14:paraId="21E7B0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276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 意外断开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59EB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前端实现重连机制；后端在 disconnect 事件中清理在线映射；重连后重新拉取未读消息。</w:t>
            </w:r>
          </w:p>
        </w:tc>
      </w:tr>
      <w:tr w14:paraId="3F2AD31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9D68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重复发送消息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7678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前端生成 clientMsgId，服务端可根据 senderId + clientMsgId 做幂等去重。</w:t>
            </w:r>
          </w:p>
        </w:tc>
      </w:tr>
      <w:tr w14:paraId="57CAD76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13CF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导出数据量过大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DF77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限制最大导出时间范围或采用游标分页流式写出，避免内存溢出。</w:t>
            </w:r>
          </w:p>
        </w:tc>
      </w:tr>
      <w:tr w14:paraId="0679412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7A34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语音通话异常挂断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0A2F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监听 connectionstatechange、iceconnectionstatechange 和页面关闭事件，触发资源释放。</w:t>
            </w:r>
          </w:p>
        </w:tc>
      </w:tr>
      <w:tr w14:paraId="00DE7F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4C05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Redis/数据库短暂不可用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3C7A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关键接口返回明确错误；日志记录异常；可在后续扩展重试和降级策略。</w:t>
            </w:r>
          </w:p>
        </w:tc>
      </w:tr>
      <w:tr w14:paraId="216EA0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8944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前端刷新或多端登录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EA28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通过 userId-SocketId 映射支持同用户多连接；消息按设备或用户维度推送。</w:t>
            </w:r>
          </w:p>
        </w:tc>
      </w:tr>
    </w:tbl>
    <w:p w14:paraId="2BFD7420">
      <w:pPr>
        <w:spacing w:after="60"/>
        <w:rPr>
          <w:rFonts w:ascii="Times New Roman" w:hAnsi="Times New Roman" w:eastAsia="宋体"/>
        </w:rPr>
      </w:pPr>
    </w:p>
    <w:p w14:paraId="355CABB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9.3 性能设计</w:t>
      </w:r>
    </w:p>
    <w:p w14:paraId="3F347F3F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系统性能优化重点在消息查询、长连接分发和媒体资源处理三个方面。消息列表和历史记录使用分页或游标，不在前端一次性加载全部历史；MongoDB 建立 roomId/groupId + createTime 索引，保证按会话回溯时可快速定位；WebSocket 事件只传递必要字段，图片和语音等大资源通过 URL 引用，不直接在 Socket 中传输二进制大对象。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7343"/>
      </w:tblGrid>
      <w:tr w14:paraId="5115AC5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025FB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优化点</w:t>
            </w:r>
          </w:p>
        </w:tc>
        <w:tc>
          <w:tcPr>
            <w:tcW w:w="7343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1EC26D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说明</w:t>
            </w:r>
          </w:p>
        </w:tc>
      </w:tr>
      <w:tr w14:paraId="3FE942B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1A5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消息分页</w:t>
            </w:r>
          </w:p>
        </w:tc>
        <w:tc>
          <w:tcPr>
            <w:tcW w:w="7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8678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会话窗口仅加载最近 N 条消息，上拉时继续根据 cursorTime 加载。</w:t>
            </w:r>
          </w:p>
        </w:tc>
      </w:tr>
      <w:tr w14:paraId="37F4DA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828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索引优化</w:t>
            </w:r>
          </w:p>
        </w:tc>
        <w:tc>
          <w:tcPr>
            <w:tcW w:w="7343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C430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核心查询条件均配套 MongoDB 索引，尤其是 roomId/groupId 与 createTime。</w:t>
            </w:r>
          </w:p>
        </w:tc>
      </w:tr>
      <w:tr w14:paraId="562B70F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6DB8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资源分离</w:t>
            </w:r>
          </w:p>
        </w:tc>
        <w:tc>
          <w:tcPr>
            <w:tcW w:w="7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11FB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图片和语音先上传获得 URL，再通过消息体引用，避免长连接承载大文件。</w:t>
            </w:r>
          </w:p>
        </w:tc>
      </w:tr>
      <w:tr w14:paraId="1C98AD2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AD09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在线状态缓存</w:t>
            </w:r>
          </w:p>
        </w:tc>
        <w:tc>
          <w:tcPr>
            <w:tcW w:w="7343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0DE3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Redis 保存在线用户快照，避免每次消息发送都查询数据库。</w:t>
            </w:r>
          </w:p>
        </w:tc>
      </w:tr>
      <w:tr w14:paraId="6BC7EED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7A99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导出流式处理</w:t>
            </w:r>
          </w:p>
        </w:tc>
        <w:tc>
          <w:tcPr>
            <w:tcW w:w="7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168A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导出服务逐批读取、逐步写入 ZIP/OutputStream，降低内存占用。</w:t>
            </w:r>
          </w:p>
        </w:tc>
      </w:tr>
      <w:tr w14:paraId="317D09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2557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P2P 音频</w:t>
            </w:r>
          </w:p>
        </w:tc>
        <w:tc>
          <w:tcPr>
            <w:tcW w:w="7343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4B7D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WebRTC 音频流不经过后端，减少服务器带宽和 CPU 压力。</w:t>
            </w:r>
          </w:p>
        </w:tc>
      </w:tr>
    </w:tbl>
    <w:p w14:paraId="24E31480">
      <w:pPr>
        <w:spacing w:after="60"/>
        <w:rPr>
          <w:rFonts w:ascii="Times New Roman" w:hAnsi="Times New Roman" w:eastAsia="宋体"/>
          <w:lang w:eastAsia="zh-CN"/>
        </w:rPr>
      </w:pPr>
    </w:p>
    <w:p w14:paraId="36963C88">
      <w:pPr>
        <w:pStyle w:val="3"/>
        <w:rPr>
          <w:rFonts w:ascii="Times New Roman" w:hAnsi="Times New Roman" w:eastAsia="宋体"/>
          <w:lang w:eastAsia="zh-CN"/>
        </w:rPr>
      </w:pPr>
      <w:bookmarkStart w:id="10" w:name="_Toc3483"/>
      <w:r>
        <w:rPr>
          <w:rFonts w:ascii="Times New Roman" w:hAnsi="Times New Roman" w:eastAsia="宋体"/>
          <w:lang w:eastAsia="zh-CN"/>
        </w:rPr>
        <w:t>10. 部署设计与运行说明</w:t>
      </w:r>
      <w:bookmarkEnd w:id="10"/>
    </w:p>
    <w:p w14:paraId="3C9CF291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10.1 部署拓扑</w:t>
      </w:r>
    </w:p>
    <w:p w14:paraId="6C127140">
      <w:pPr>
        <w:spacing w:after="120" w:line="283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</w:rPr>
        <w:t>生产或验收环境建议以一台云服务器为基础部署 Nginx、Spring Boot、Netty-SocketIO、MongoDB、Redis，并根据语音通话网络环境部署 Coturn。Nginx 负责 HTTPS 证书、前端静态资源和反向代理；Spring Boot 和 Netty 可分别以独立进程运行，方便定位 REST 与长连接问题。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744"/>
        <w:gridCol w:w="3600"/>
      </w:tblGrid>
      <w:tr w14:paraId="17E6360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8F968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部署对象</w:t>
            </w:r>
          </w:p>
        </w:tc>
        <w:tc>
          <w:tcPr>
            <w:tcW w:w="374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8E1FF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部署方式</w:t>
            </w:r>
          </w:p>
        </w:tc>
        <w:tc>
          <w:tcPr>
            <w:tcW w:w="36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6C402A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检查点</w:t>
            </w:r>
          </w:p>
        </w:tc>
      </w:tr>
      <w:tr w14:paraId="1B2C734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412F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 dist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89F2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npm run build 后将 dist 放入 Nginx 静态目录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EFDD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访问域名可打开登录页，静态资源 200。</w:t>
            </w:r>
          </w:p>
        </w:tc>
      </w:tr>
      <w:tr w14:paraId="0C70FB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31C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Spring Boot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926E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打包 JAR 后使用 nohup/systemd/docker 常驻运行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5D31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5555 端口监听，/user/login 等接口可访问。</w:t>
            </w:r>
          </w:p>
        </w:tc>
      </w:tr>
      <w:tr w14:paraId="2C0522C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AAF7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Netty-SocketIO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AD22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随后端或独立模块启动，监听 9999 端口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258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浏览器控制台显示 Socket 连接成功。</w:t>
            </w:r>
          </w:p>
        </w:tc>
      </w:tr>
      <w:tr w14:paraId="65BB850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30BD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47F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本机或云数据库部署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4ECC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用户、消息、群组集合可读写。</w:t>
            </w:r>
          </w:p>
        </w:tc>
      </w:tr>
      <w:tr w14:paraId="47F511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B1A0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Redis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1AEF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本机或云服务部署，使用 db5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23DA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验证码、在线 Session 可正常写入和过期。</w:t>
            </w:r>
          </w:p>
        </w:tc>
      </w:tr>
      <w:tr w14:paraId="3F522C9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2B1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Nginx HTTPS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FBF6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配置证书与反向代理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ED44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 域名访问无证书错误，WebSocket Upgrade 成功。</w:t>
            </w:r>
          </w:p>
        </w:tc>
      </w:tr>
      <w:tr w14:paraId="56FD763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5684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Coturn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F752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按需部署 STUN/TURN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EBDA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不同网络下可交换 ICE Candidate，通话建立成功率更高。</w:t>
            </w:r>
          </w:p>
        </w:tc>
      </w:tr>
    </w:tbl>
    <w:p w14:paraId="54AD2D0A">
      <w:pPr>
        <w:spacing w:after="60"/>
        <w:rPr>
          <w:rFonts w:ascii="Times New Roman" w:hAnsi="Times New Roman" w:eastAsia="宋体"/>
        </w:rPr>
      </w:pPr>
    </w:p>
    <w:p w14:paraId="12A5CBA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10.2 Nginx 代理要点</w:t>
      </w:r>
    </w:p>
    <w:p w14:paraId="7D82722C">
      <w:pPr>
        <w:spacing w:after="120" w:line="283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1"/>
        </w:rPr>
        <w:t>Nginx 需要同时代理 REST 与 WebSocket。REST 请求可以代理到 Spring Boot 5555 端口；WebSocket/Socket.IO 请求需要代理到 Netty-SocketIO 9999 端口，并保留 Upgrade 与 Connection 头。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1B273E5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62FE2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配置项</w:t>
            </w:r>
          </w:p>
        </w:tc>
        <w:tc>
          <w:tcPr>
            <w:tcW w:w="72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BC842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说明</w:t>
            </w:r>
          </w:p>
        </w:tc>
      </w:tr>
      <w:tr w14:paraId="2C4EF5D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F457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 证书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94A2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语音消息和通话依赖浏览器安全上下文，验收环境必须使用 HTTPS 域名。</w:t>
            </w:r>
          </w:p>
        </w:tc>
      </w:tr>
      <w:tr w14:paraId="004ED88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AF97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代理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271A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例如 /api/ 反向代理到 http://127.0.0.1:5555/。</w:t>
            </w:r>
          </w:p>
        </w:tc>
      </w:tr>
      <w:tr w14:paraId="3FF3C4D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58A1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 代理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0308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Socket.IO 路径代理到 9999 端口，并设置 proxy_http_version 1.1、Upgrade、Connection。</w:t>
            </w:r>
          </w:p>
        </w:tc>
      </w:tr>
      <w:tr w14:paraId="1D288FB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2BBA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静态资源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4D55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 dist 目录由 Nginx root/alias 托管。</w:t>
            </w:r>
          </w:p>
        </w:tc>
      </w:tr>
      <w:tr w14:paraId="562034F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E530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上传限制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3CF9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图片和语音资源需设置合理 client_max_body_size；</w:t>
            </w:r>
          </w:p>
        </w:tc>
      </w:tr>
    </w:tbl>
    <w:p w14:paraId="2C9BCDE7">
      <w:pPr>
        <w:spacing w:after="60"/>
        <w:rPr>
          <w:rFonts w:ascii="Times New Roman" w:hAnsi="Times New Roman" w:eastAsia="宋体"/>
        </w:rPr>
      </w:pPr>
    </w:p>
    <w:p w14:paraId="7036F44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10.3 验收演示路径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320"/>
        <w:gridCol w:w="3816"/>
      </w:tblGrid>
      <w:tr w14:paraId="271ADF5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462E13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演示顺序</w:t>
            </w:r>
          </w:p>
        </w:tc>
        <w:tc>
          <w:tcPr>
            <w:tcW w:w="432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62402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操作</w:t>
            </w:r>
          </w:p>
        </w:tc>
        <w:tc>
          <w:tcPr>
            <w:tcW w:w="3816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4318C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预期现象</w:t>
            </w:r>
          </w:p>
        </w:tc>
      </w:tr>
      <w:tr w14:paraId="0150CF1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5E96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49D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打开 HTTPS 域名，注册或登录两个账号。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4CD9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进入仿微信主界面，会话列表和通讯录正常显示。</w:t>
            </w:r>
          </w:p>
        </w:tc>
      </w:tr>
      <w:tr w14:paraId="2E3F65A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54AA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E6D7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账号 A 添加账号 B 为好友，账号 B 同意。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B6B47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双方通讯录出现好友，可移动分组。</w:t>
            </w:r>
          </w:p>
        </w:tc>
      </w:tr>
      <w:tr w14:paraId="10F9113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A750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784F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A 与 B 互发文本、表情、图片、语音消息。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4331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消息实时到达，语音可播放，未读状态正确变化。</w:t>
            </w:r>
          </w:p>
        </w:tc>
      </w:tr>
      <w:tr w14:paraId="37EA6E0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70BC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AC69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创建或加入群聊，发送群消息。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D37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群成员实时收到群消息。</w:t>
            </w:r>
          </w:p>
        </w:tc>
      </w:tr>
      <w:tr w14:paraId="5393077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C98D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C80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打开历史记录面板，上拉或按条件查询。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93AD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历史消息分页加载。</w:t>
            </w:r>
          </w:p>
        </w:tc>
      </w:tr>
      <w:tr w14:paraId="5F6B550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27DB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416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导出聊天记录，下载 ZIP 并解压，打开 HTML。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F24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文本、图片、语音均正常展示/播放。</w:t>
            </w:r>
          </w:p>
        </w:tc>
      </w:tr>
      <w:tr w14:paraId="4A71C4A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AA3A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5D00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点击电话图标发起语音通话，另一端接听并挂断。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895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通话建立成功，挂断后双方 UI 恢复。</w:t>
            </w:r>
          </w:p>
        </w:tc>
      </w:tr>
    </w:tbl>
    <w:p w14:paraId="25FCEEAD">
      <w:pPr>
        <w:spacing w:after="60"/>
        <w:rPr>
          <w:rFonts w:hint="eastAsia" w:ascii="Times New Roman" w:hAnsi="Times New Roman" w:eastAsia="宋体"/>
          <w:lang w:eastAsia="zh-CN"/>
        </w:rPr>
      </w:pPr>
    </w:p>
    <w:p w14:paraId="735D253B">
      <w:pPr>
        <w:pStyle w:val="3"/>
        <w:rPr>
          <w:rFonts w:ascii="Times New Roman" w:hAnsi="Times New Roman" w:eastAsia="宋体"/>
          <w:lang w:eastAsia="zh-CN"/>
        </w:rPr>
      </w:pPr>
      <w:bookmarkStart w:id="11" w:name="_Toc23158"/>
      <w:r>
        <w:rPr>
          <w:rFonts w:ascii="Times New Roman" w:hAnsi="Times New Roman" w:eastAsia="宋体"/>
          <w:lang w:eastAsia="zh-CN"/>
        </w:rPr>
        <w:t>11. 测试方案与验收清单</w:t>
      </w:r>
      <w:bookmarkEnd w:id="11"/>
    </w:p>
    <w:p w14:paraId="576A4616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11.1 功能测试用例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1545"/>
        <w:gridCol w:w="2009"/>
        <w:gridCol w:w="2891"/>
        <w:gridCol w:w="2689"/>
      </w:tblGrid>
      <w:tr w14:paraId="208C4DD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2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0FAB5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编号</w:t>
            </w:r>
          </w:p>
        </w:tc>
        <w:tc>
          <w:tcPr>
            <w:tcW w:w="154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2DBB72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测试项</w:t>
            </w:r>
          </w:p>
        </w:tc>
        <w:tc>
          <w:tcPr>
            <w:tcW w:w="2009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7CC1C9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前置条件</w:t>
            </w:r>
          </w:p>
        </w:tc>
        <w:tc>
          <w:tcPr>
            <w:tcW w:w="2891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22E66F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操作步骤</w:t>
            </w:r>
          </w:p>
        </w:tc>
        <w:tc>
          <w:tcPr>
            <w:tcW w:w="2689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EEDC7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预期结果</w:t>
            </w:r>
          </w:p>
        </w:tc>
      </w:tr>
      <w:tr w14:paraId="4237343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2388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TC-01</w:t>
            </w:r>
          </w:p>
        </w:tc>
        <w:tc>
          <w:tcPr>
            <w:tcW w:w="1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039B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登录注册</w:t>
            </w:r>
          </w:p>
        </w:tc>
        <w:tc>
          <w:tcPr>
            <w:tcW w:w="2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CA3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系统可访问，MongoDB/Redis 正常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0C56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注册新账号，使用账号密码和验证码登录</w:t>
            </w:r>
          </w:p>
        </w:tc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1766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登录成功并进入主界面，Token 有效。</w:t>
            </w:r>
          </w:p>
        </w:tc>
      </w:tr>
      <w:tr w14:paraId="158B88A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042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TC-02</w:t>
            </w:r>
          </w:p>
        </w:tc>
        <w:tc>
          <w:tcPr>
            <w:tcW w:w="154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F446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好友申请与分组</w:t>
            </w:r>
          </w:p>
        </w:tc>
        <w:tc>
          <w:tcPr>
            <w:tcW w:w="200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F3E1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两个账号存在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EC89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 申请添加 B，B 同意，A 将 B 移动到新分组</w:t>
            </w:r>
          </w:p>
        </w:tc>
        <w:tc>
          <w:tcPr>
            <w:tcW w:w="268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0F09C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双方好友关系建立，分组显示正确。</w:t>
            </w:r>
          </w:p>
        </w:tc>
      </w:tr>
      <w:tr w14:paraId="6041D96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5984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TC-03</w:t>
            </w:r>
          </w:p>
        </w:tc>
        <w:tc>
          <w:tcPr>
            <w:tcW w:w="1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FA51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私聊实时消息</w:t>
            </w:r>
          </w:p>
        </w:tc>
        <w:tc>
          <w:tcPr>
            <w:tcW w:w="2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961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A、B 均在线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7593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 向 B 发送文本、表情、图片</w:t>
            </w:r>
          </w:p>
        </w:tc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71AF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B 无需刷新收到消息，A 侧发送状态正常。</w:t>
            </w:r>
          </w:p>
        </w:tc>
      </w:tr>
      <w:tr w14:paraId="7FC63FB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E51C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TC-04</w:t>
            </w:r>
          </w:p>
        </w:tc>
        <w:tc>
          <w:tcPr>
            <w:tcW w:w="154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542A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已读未读</w:t>
            </w:r>
          </w:p>
        </w:tc>
        <w:tc>
          <w:tcPr>
            <w:tcW w:w="200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B9D7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A、B 已是好友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4EE6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A 发送消息后 B 不打开会话，再打开会话</w:t>
            </w:r>
          </w:p>
        </w:tc>
        <w:tc>
          <w:tcPr>
            <w:tcW w:w="268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5E7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未读气泡先增加，打开后清零并同步。</w:t>
            </w:r>
          </w:p>
        </w:tc>
      </w:tr>
      <w:tr w14:paraId="5ED67EC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8126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TC-05</w:t>
            </w:r>
          </w:p>
        </w:tc>
        <w:tc>
          <w:tcPr>
            <w:tcW w:w="1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78E4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群聊广播</w:t>
            </w:r>
          </w:p>
        </w:tc>
        <w:tc>
          <w:tcPr>
            <w:tcW w:w="2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A19E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A、B、C 在同一群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174A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 发送群消息</w:t>
            </w:r>
          </w:p>
        </w:tc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54FE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B、C 在线时实时收到，历史记录可查询。</w:t>
            </w:r>
          </w:p>
        </w:tc>
      </w:tr>
      <w:tr w14:paraId="295732B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2EF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TC-06</w:t>
            </w:r>
          </w:p>
        </w:tc>
        <w:tc>
          <w:tcPr>
            <w:tcW w:w="154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50E1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历史查询</w:t>
            </w:r>
          </w:p>
        </w:tc>
        <w:tc>
          <w:tcPr>
            <w:tcW w:w="200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A00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会话中已有多条消息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853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打开历史面板，按时间或上拉分页查询</w:t>
            </w:r>
          </w:p>
        </w:tc>
        <w:tc>
          <w:tcPr>
            <w:tcW w:w="268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F345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历史消息按时间顺序加载，无明显卡顿。</w:t>
            </w:r>
          </w:p>
        </w:tc>
      </w:tr>
      <w:tr w14:paraId="3292B59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152F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TC-07</w:t>
            </w:r>
          </w:p>
        </w:tc>
        <w:tc>
          <w:tcPr>
            <w:tcW w:w="1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7FE2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聊天记录导出</w:t>
            </w:r>
          </w:p>
        </w:tc>
        <w:tc>
          <w:tcPr>
            <w:tcW w:w="2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E221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会话含文本、图片、语音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FADB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选择会话和日期范围，导出 ZIP，解压后打开 HTML</w:t>
            </w:r>
          </w:p>
        </w:tc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836F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文本显示正常，图片可见，语音可播放。</w:t>
            </w:r>
          </w:p>
        </w:tc>
      </w:tr>
      <w:tr w14:paraId="53FE80D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D63B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TC-08</w:t>
            </w:r>
          </w:p>
        </w:tc>
        <w:tc>
          <w:tcPr>
            <w:tcW w:w="154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6E84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语音消息</w:t>
            </w:r>
          </w:p>
        </w:tc>
        <w:tc>
          <w:tcPr>
            <w:tcW w:w="200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9B73F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HTTPS 域名，允许麦克风权限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C25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录制一条语音并发送给对方</w:t>
            </w:r>
          </w:p>
        </w:tc>
        <w:tc>
          <w:tcPr>
            <w:tcW w:w="2689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7E81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对方收到语音气泡并可播放。</w:t>
            </w:r>
          </w:p>
        </w:tc>
      </w:tr>
      <w:tr w14:paraId="698F136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14F1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TC-09</w:t>
            </w:r>
          </w:p>
        </w:tc>
        <w:tc>
          <w:tcPr>
            <w:tcW w:w="1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4B5F1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语音通话</w:t>
            </w:r>
          </w:p>
        </w:tc>
        <w:tc>
          <w:tcPr>
            <w:tcW w:w="2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4D76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两个账号在线，浏览器允许麦克风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8B08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 呼叫 B，B 接听，任一方挂断</w:t>
            </w:r>
          </w:p>
        </w:tc>
        <w:tc>
          <w:tcPr>
            <w:tcW w:w="2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945F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通话可建立，挂断后双方释放资源。</w:t>
            </w:r>
          </w:p>
        </w:tc>
      </w:tr>
    </w:tbl>
    <w:p w14:paraId="557F94DF">
      <w:pPr>
        <w:spacing w:after="60"/>
        <w:rPr>
          <w:rFonts w:ascii="Times New Roman" w:hAnsi="Times New Roman" w:eastAsia="宋体"/>
          <w:lang w:eastAsia="zh-CN"/>
        </w:rPr>
      </w:pPr>
    </w:p>
    <w:p w14:paraId="1A7F002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11.2 边界与异常测试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600"/>
        <w:gridCol w:w="3744"/>
      </w:tblGrid>
      <w:tr w14:paraId="55F8A7D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35F3DF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场景</w:t>
            </w:r>
          </w:p>
        </w:tc>
        <w:tc>
          <w:tcPr>
            <w:tcW w:w="360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D976B8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测试方法</w:t>
            </w:r>
          </w:p>
        </w:tc>
        <w:tc>
          <w:tcPr>
            <w:tcW w:w="3744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AC6057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预期结果</w:t>
            </w:r>
          </w:p>
        </w:tc>
      </w:tr>
      <w:tr w14:paraId="371924F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CEDAE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Token 失效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6F39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手动清除 Token 或使用过期 Token 调用接口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CD23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接口返回 401，前端跳转登录。</w:t>
            </w:r>
          </w:p>
        </w:tc>
      </w:tr>
      <w:tr w14:paraId="1F7D898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6FF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接收方离线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858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B 断开网络，A 发送私聊消息，B 重新登录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FD00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消息已落库，B 可通过历史记录看到。</w:t>
            </w:r>
          </w:p>
        </w:tc>
      </w:tr>
      <w:tr w14:paraId="28E395A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18464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导出空会话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0B855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选择无消息的时间范围导出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841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生成空记录提示或空 HTML，不报服务器异常。</w:t>
            </w:r>
          </w:p>
        </w:tc>
      </w:tr>
      <w:tr w14:paraId="39C611A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1362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导出大量消息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86EFB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选择较长时间范围导出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67F1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服务端流式处理，内存稳定，下载完成。</w:t>
            </w:r>
          </w:p>
        </w:tc>
      </w:tr>
      <w:tr w14:paraId="013B27E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1443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拒绝麦克风权限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38D9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浏览器弹窗选择拒绝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B7A99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前端提示需要麦克风权限，通话或录音不继续。</w:t>
            </w:r>
          </w:p>
        </w:tc>
      </w:tr>
      <w:tr w14:paraId="6D48AE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DCF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通话中刷新页面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139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通话建立后刷新其中一端页面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D9D50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另一端收到挂断/异常提示，本端资源释放。</w:t>
            </w:r>
          </w:p>
        </w:tc>
      </w:tr>
      <w:tr w14:paraId="1F5C1D0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8835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 断开重连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10A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手动断网再恢复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ACE1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客户端重连，在线状态和未读消息重新同步。</w:t>
            </w:r>
          </w:p>
        </w:tc>
      </w:tr>
      <w:tr w14:paraId="75DF3E8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DDC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非法导出他人会话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6AF8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构造不属于当前用户的 roomId 请求导出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A94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后端拒绝访问，返回 403。</w:t>
            </w:r>
          </w:p>
        </w:tc>
      </w:tr>
    </w:tbl>
    <w:p w14:paraId="106F0DC0">
      <w:pPr>
        <w:spacing w:after="60"/>
        <w:rPr>
          <w:rFonts w:ascii="Times New Roman" w:hAnsi="Times New Roman" w:eastAsia="宋体"/>
          <w:lang w:eastAsia="zh-CN"/>
        </w:rPr>
      </w:pPr>
    </w:p>
    <w:p w14:paraId="0F6F3B85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11.3 验收检查清单</w:t>
      </w:r>
    </w:p>
    <w:tbl>
      <w:tblPr>
        <w:tblStyle w:val="34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440"/>
        <w:gridCol w:w="4608"/>
      </w:tblGrid>
      <w:tr w14:paraId="0179F7C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4B1CB5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检查项</w:t>
            </w:r>
          </w:p>
        </w:tc>
        <w:tc>
          <w:tcPr>
            <w:tcW w:w="1440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9918DC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是否满足</w:t>
            </w:r>
          </w:p>
        </w:tc>
        <w:tc>
          <w:tcPr>
            <w:tcW w:w="4608" w:type="dxa"/>
            <w:shd w:val="clear" w:color="auto" w:fill="16653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5B5FE0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备注</w:t>
            </w:r>
          </w:p>
        </w:tc>
      </w:tr>
      <w:tr w14:paraId="403B661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751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 域名可访问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D2310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0018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语音消息和语音通话演示必须使用 HTTPS。</w:t>
            </w:r>
          </w:p>
        </w:tc>
      </w:tr>
      <w:tr w14:paraId="3108B73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97F1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REST 接口正常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D684D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72EB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登录、好友、历史、导出接口可用。</w:t>
            </w:r>
          </w:p>
        </w:tc>
      </w:tr>
      <w:tr w14:paraId="549075E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8A4E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 长连接正常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BCE9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092E6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消息、在线状态、通话信令可实时传递。</w:t>
            </w:r>
          </w:p>
        </w:tc>
      </w:tr>
      <w:tr w14:paraId="03CAB01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895A8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 数据正常落库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22D5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23E3E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消息刷新后仍可查询。</w:t>
            </w:r>
          </w:p>
        </w:tc>
      </w:tr>
      <w:tr w14:paraId="6D34BFA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F9A2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Redis 在线状态正常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6896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A06D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用户上线/下线状态可同步。</w:t>
            </w:r>
          </w:p>
        </w:tc>
      </w:tr>
      <w:tr w14:paraId="7ABA53A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9D61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聊天记录导出资源正常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62703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379F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ZIP 解压后 HTML 中图片/语音可加载。</w:t>
            </w:r>
          </w:p>
        </w:tc>
      </w:tr>
      <w:tr w14:paraId="5E148C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797DD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语音通话呼叫/挂断正常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9D8A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9FABA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双方可完成通话并退出。</w:t>
            </w:r>
          </w:p>
        </w:tc>
      </w:tr>
    </w:tbl>
    <w:p w14:paraId="1F1D5B58">
      <w:pPr>
        <w:spacing w:after="60"/>
        <w:rPr>
          <w:rFonts w:ascii="Times New Roman" w:hAnsi="Times New Roman" w:eastAsia="宋体"/>
          <w:lang w:eastAsia="zh-CN"/>
        </w:rPr>
      </w:pPr>
    </w:p>
    <w:p w14:paraId="4445F897">
      <w:pPr>
        <w:pStyle w:val="3"/>
        <w:rPr>
          <w:rFonts w:ascii="Times New Roman" w:hAnsi="Times New Roman" w:eastAsia="宋体"/>
          <w:lang w:eastAsia="zh-CN"/>
        </w:rPr>
      </w:pPr>
      <w:bookmarkStart w:id="12" w:name="_Toc21615"/>
      <w:r>
        <w:rPr>
          <w:rFonts w:ascii="Times New Roman" w:hAnsi="Times New Roman" w:eastAsia="宋体"/>
          <w:lang w:eastAsia="zh-CN"/>
        </w:rPr>
        <w:t>12. 总结与后续扩展方向</w:t>
      </w:r>
      <w:bookmarkEnd w:id="12"/>
    </w:p>
    <w:p w14:paraId="4B5E867B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Webchat 在线聊天系统已经形成较完整的即时通信业务闭环：前端完成仿微信 UI 和多媒体交互，后端完成 REST 业务服务与长连接消息分发，MongoDB 与 Redis 分别支撑持久化和临时状态，WebRTC 提供实时语音通话能力。</w:t>
      </w:r>
    </w:p>
    <w:p w14:paraId="0459FD6C">
      <w:pPr>
        <w:spacing w:after="120" w:line="283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>从工程角度看，系统亮点体现在三方面：第一，通信架构清晰，业务请求、实时事件、媒体流分别使用最适合的链路；第二，数据模型围绕会话、消息类型、已读状态和导出需求设计，能够支撑课程要求中的查询和下载；第三，部署方案考虑了 HTTPS、WebSocket 升级、浏览器媒体权限和云服务器端口协同，具备可演示和可验收能力。</w:t>
      </w:r>
    </w:p>
    <w:p w14:paraId="0B5BB875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12.1 后续可扩展方向</w:t>
      </w:r>
    </w:p>
    <w:p w14:paraId="58C01806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消息撤回与编辑：在消息实体中增加状态字段和更新时间，前端根据状态渲染撤回提示。</w:t>
      </w:r>
    </w:p>
    <w:p w14:paraId="5C668EDF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更完善的群权限：增加群主、管理员、禁言、群公告和入群审批策略。</w:t>
      </w:r>
    </w:p>
    <w:p w14:paraId="6583E20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离线推送：结合邮件、短信或浏览器通知实现离线提醒。</w:t>
      </w:r>
    </w:p>
    <w:p w14:paraId="0F83A275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导出任务异步化：对于超大聊天记录，改为后台任务生成并通知用户下载。</w:t>
      </w:r>
    </w:p>
    <w:p w14:paraId="47FC098B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通话质量监控：记录 WebRTC 连接状态、丢包率、ICE 失败原因，便于定位网络问题。</w:t>
      </w:r>
    </w:p>
    <w:p w14:paraId="2B06E553">
      <w:pPr>
        <w:spacing w:after="40" w:line="269" w:lineRule="auto"/>
        <w:ind w:left="255" w:hanging="142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• 安全加固：增加接口限流、媒体病毒扫描、对象存储签名 URL 和审计日志。</w:t>
      </w:r>
    </w:p>
    <w:tbl>
      <w:tblPr>
        <w:tblStyle w:val="33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"/>
        <w:gridCol w:w="9144"/>
      </w:tblGrid>
      <w:tr w14:paraId="5B2B3FF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dxa"/>
            <w:shd w:val="clear" w:color="auto" w:fill="16653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87419">
            <w:pPr>
              <w:rPr>
                <w:rFonts w:ascii="Times New Roman" w:hAnsi="Times New Roman" w:eastAsia="宋体"/>
                <w:lang w:eastAsia="zh-CN"/>
              </w:rPr>
            </w:pPr>
          </w:p>
        </w:tc>
        <w:tc>
          <w:tcPr>
            <w:tcW w:w="9144" w:type="dxa"/>
            <w:shd w:val="clear" w:color="auto" w:fill="EA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ABFD7">
            <w:pPr>
              <w:spacing w:after="40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b/>
                <w:color w:val="1F2937"/>
                <w:sz w:val="21"/>
                <w:lang w:eastAsia="zh-CN"/>
              </w:rPr>
              <w:t>最终结论</w:t>
            </w:r>
          </w:p>
          <w:p w14:paraId="4A8E965D">
            <w:pPr>
              <w:spacing w:after="0" w:line="26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color w:val="1F2937"/>
                <w:sz w:val="19"/>
                <w:lang w:eastAsia="zh-CN"/>
              </w:rPr>
              <w:t>本系统已满足课程验收所需的核心功能范围。演示时建议围绕“登录注册 → 好友关系 → 私聊/群聊 → 历史查询 → HTML 导出 → 语音消息 → 语音通话 → 功能裁剪说明”这一顺序展开，能够清晰体现系统完整性、实时性和工程设计深度。</w:t>
            </w:r>
          </w:p>
        </w:tc>
      </w:tr>
    </w:tbl>
    <w:p w14:paraId="254263FD">
      <w:pPr>
        <w:spacing w:after="40"/>
        <w:rPr>
          <w:rFonts w:ascii="Times New Roman" w:hAnsi="Times New Roman" w:eastAsia="宋体"/>
          <w:lang w:eastAsia="zh-CN"/>
        </w:rPr>
      </w:pPr>
    </w:p>
    <w:p w14:paraId="7F02B8A6">
      <w:pPr>
        <w:pStyle w:val="4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166534"/>
          <w:sz w:val="26"/>
          <w:lang w:eastAsia="zh-CN"/>
        </w:rPr>
        <w:t>附录：提交与现场验收注意事项</w:t>
      </w:r>
    </w:p>
    <w:p w14:paraId="2672AD0B">
      <w:pPr>
        <w:spacing w:after="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0"/>
          <w:lang w:eastAsia="zh-CN"/>
        </w:rPr>
        <w:t>以下内容用于提交前自查和现场演示提醒，避免因操作方式不一致导致功能被误判。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3DF1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shd w:val="clear" w:color="auto" w:fill="166534"/>
            <w:vAlign w:val="center"/>
          </w:tcPr>
          <w:p w14:paraId="186558D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检查项</w:t>
            </w:r>
          </w:p>
        </w:tc>
        <w:tc>
          <w:tcPr>
            <w:tcW w:w="3289" w:type="dxa"/>
            <w:shd w:val="clear" w:color="auto" w:fill="166534"/>
            <w:vAlign w:val="center"/>
          </w:tcPr>
          <w:p w14:paraId="030DDB6B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正确口径</w:t>
            </w:r>
          </w:p>
        </w:tc>
        <w:tc>
          <w:tcPr>
            <w:tcW w:w="3289" w:type="dxa"/>
            <w:shd w:val="clear" w:color="auto" w:fill="166534"/>
            <w:vAlign w:val="center"/>
          </w:tcPr>
          <w:p w14:paraId="45A74AE6">
            <w:pPr>
              <w:spacing w:after="0" w:line="259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现场提示</w:t>
            </w:r>
          </w:p>
        </w:tc>
      </w:tr>
      <w:tr w14:paraId="462E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6790066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聊天记录导出</w:t>
            </w:r>
          </w:p>
        </w:tc>
        <w:tc>
          <w:tcPr>
            <w:tcW w:w="3289" w:type="dxa"/>
            <w:vAlign w:val="center"/>
          </w:tcPr>
          <w:p w14:paraId="1B52D36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下载 ZIP 后先完整解压，再打开 HTML；图片在 assets/images，语音在 assets/audio。</w:t>
            </w:r>
          </w:p>
        </w:tc>
        <w:tc>
          <w:tcPr>
            <w:tcW w:w="3289" w:type="dxa"/>
            <w:vAlign w:val="center"/>
          </w:tcPr>
          <w:p w14:paraId="53859194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不要直接在压缩包中预览 HTML，否则相对资源路径可能失效。</w:t>
            </w:r>
          </w:p>
        </w:tc>
      </w:tr>
      <w:tr w14:paraId="42C3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0804794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3289" w:type="dxa"/>
            <w:vAlign w:val="center"/>
          </w:tcPr>
          <w:p w14:paraId="2EAE0172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必须在 HTTPS 域名下测试，并允许浏览器麦克风权限。</w:t>
            </w:r>
          </w:p>
        </w:tc>
        <w:tc>
          <w:tcPr>
            <w:tcW w:w="3289" w:type="dxa"/>
            <w:vAlign w:val="center"/>
          </w:tcPr>
          <w:p w14:paraId="647A4C07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录制后发送，接收方点击气泡中的 audio 控件即可播放。</w:t>
            </w:r>
          </w:p>
        </w:tc>
      </w:tr>
      <w:tr w14:paraId="2E8F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62D22B3C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</w:t>
            </w:r>
          </w:p>
        </w:tc>
        <w:tc>
          <w:tcPr>
            <w:tcW w:w="3289" w:type="dxa"/>
            <w:vAlign w:val="center"/>
          </w:tcPr>
          <w:p w14:paraId="33D19043">
            <w:pPr>
              <w:spacing w:after="0" w:line="259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准备两个账号或两台设备，演示呼叫、接听、正常通话和任一方挂断。</w:t>
            </w:r>
          </w:p>
        </w:tc>
        <w:tc>
          <w:tcPr>
            <w:tcW w:w="3289" w:type="dxa"/>
            <w:vAlign w:val="center"/>
          </w:tcPr>
          <w:p w14:paraId="099830A9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强调 Netty 只转发 SDP/ICE 信令，音频媒体流走 WebRTC。</w:t>
            </w:r>
          </w:p>
        </w:tc>
      </w:tr>
      <w:tr w14:paraId="458D7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712C397A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部署连通性</w:t>
            </w:r>
          </w:p>
        </w:tc>
        <w:tc>
          <w:tcPr>
            <w:tcW w:w="3289" w:type="dxa"/>
            <w:vAlign w:val="center"/>
          </w:tcPr>
          <w:p w14:paraId="48A5E7CB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HTTPS、REST、WebSocket、MongoDB、Redis 服务均需提前启动。</w:t>
            </w:r>
          </w:p>
        </w:tc>
        <w:tc>
          <w:tcPr>
            <w:tcW w:w="3289" w:type="dxa"/>
            <w:vAlign w:val="center"/>
          </w:tcPr>
          <w:p w14:paraId="1FBA34EF">
            <w:pPr>
              <w:spacing w:after="0" w:line="259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若实时消息失败，优先检查 WebSocket Upgrade 和 9999 端口。</w:t>
            </w:r>
          </w:p>
        </w:tc>
      </w:tr>
    </w:tbl>
    <w:p w14:paraId="5EC16E4E">
      <w:pPr>
        <w:rPr>
          <w:rFonts w:ascii="Times New Roman" w:hAnsi="Times New Roman" w:eastAsia="宋体"/>
        </w:rPr>
      </w:pPr>
      <w:bookmarkStart w:id="13" w:name="_GoBack"/>
      <w:bookmarkEnd w:id="13"/>
    </w:p>
    <w:sectPr>
      <w:pgSz w:w="11906" w:h="16838"/>
      <w:pgMar w:top="1077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Noto Sans JP">
    <w:altName w:val="yyb"/>
    <w:panose1 w:val="020B0200000000000000"/>
    <w:charset w:val="80"/>
    <w:family w:val="swiss"/>
    <w:pitch w:val="default"/>
    <w:sig w:usb0="00000000" w:usb1="00000000" w:usb2="00000016" w:usb3="00000000" w:csb0="00060107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yb">
    <w:panose1 w:val="020B0200000000000000"/>
    <w:charset w:val="86"/>
    <w:family w:val="auto"/>
    <w:pitch w:val="default"/>
    <w:sig w:usb0="20000083" w:usb1="1000000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A2FF1">
    <w:pPr>
      <w:pStyle w:val="24"/>
      <w:jc w:val="center"/>
    </w:pPr>
    <w:r>
      <w:rPr>
        <w:rFonts w:hint="eastAsia" w:ascii="MS Mincho" w:hAnsi="MS Mincho" w:eastAsia="MS Mincho" w:cs="MS Mincho"/>
        <w:color w:val="6B7280"/>
        <w:sz w:val="18"/>
      </w:rPr>
      <w:t>第</w:t>
    </w:r>
    <w:r>
      <w:rPr>
        <w:rFonts w:ascii="Noto Sans CJK SC" w:hAnsi="Noto Sans CJK SC" w:eastAsia="Noto Sans CJK SC"/>
        <w:color w:val="6B7280"/>
        <w:sz w:val="18"/>
      </w:rPr>
      <w:t xml:space="preserve"> </w:t>
    </w:r>
    <w:r>
      <w:rPr>
        <w:rFonts w:ascii="Noto Sans CJK SC" w:hAnsi="Noto Sans CJK SC" w:eastAsia="Noto Sans CJK SC"/>
        <w:color w:val="6B7280"/>
        <w:sz w:val="18"/>
      </w:rPr>
      <w:fldChar w:fldCharType="begin"/>
    </w:r>
    <w:r>
      <w:rPr>
        <w:rFonts w:ascii="Noto Sans CJK SC" w:hAnsi="Noto Sans CJK SC" w:eastAsia="Noto Sans CJK SC"/>
        <w:color w:val="6B7280"/>
        <w:sz w:val="18"/>
      </w:rPr>
      <w:instrText xml:space="preserve">PAGE</w:instrText>
    </w:r>
    <w:r>
      <w:rPr>
        <w:rFonts w:ascii="Noto Sans CJK SC" w:hAnsi="Noto Sans CJK SC" w:eastAsia="Noto Sans CJK SC"/>
        <w:color w:val="6B7280"/>
        <w:sz w:val="18"/>
      </w:rPr>
      <w:fldChar w:fldCharType="separate"/>
    </w:r>
    <w:r>
      <w:rPr>
        <w:rFonts w:ascii="Noto Sans CJK SC" w:hAnsi="Noto Sans CJK SC" w:eastAsia="Noto Sans CJK SC"/>
        <w:color w:val="6B7280"/>
        <w:sz w:val="18"/>
      </w:rPr>
      <w:t>1</w:t>
    </w:r>
    <w:r>
      <w:rPr>
        <w:rFonts w:ascii="Noto Sans CJK SC" w:hAnsi="Noto Sans CJK SC" w:eastAsia="Noto Sans CJK SC"/>
        <w:color w:val="6B7280"/>
        <w:sz w:val="18"/>
      </w:rPr>
      <w:fldChar w:fldCharType="end"/>
    </w:r>
    <w:r>
      <w:rPr>
        <w:rFonts w:ascii="Noto Sans CJK SC" w:hAnsi="Noto Sans CJK SC" w:eastAsia="Noto Sans CJK SC"/>
        <w:color w:val="6B7280"/>
        <w:sz w:val="18"/>
      </w:rPr>
      <w:t xml:space="preserve"> </w:t>
    </w:r>
    <w:r>
      <w:rPr>
        <w:rFonts w:hint="eastAsia" w:ascii="Noto Sans JP" w:hAnsi="Noto Sans JP" w:eastAsia="Noto Sans JP" w:cs="Noto Sans JP"/>
        <w:color w:val="6B7280"/>
        <w:sz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00C6">
    <w:pPr>
      <w:pStyle w:val="25"/>
      <w:jc w:val="right"/>
      <w:rPr>
        <w:lang w:eastAsia="zh-CN"/>
      </w:rPr>
    </w:pPr>
    <w:r>
      <w:rPr>
        <w:rFonts w:ascii="Noto Sans CJK SC" w:hAnsi="Noto Sans CJK SC" w:eastAsia="Noto Sans CJK SC"/>
        <w:color w:val="6B7280"/>
        <w:sz w:val="18"/>
        <w:lang w:eastAsia="zh-CN"/>
      </w:rPr>
      <w:t xml:space="preserve">Webchat </w:t>
    </w:r>
    <w:r>
      <w:rPr>
        <w:rFonts w:hint="eastAsia" w:ascii="MS Mincho" w:hAnsi="MS Mincho" w:eastAsia="MS Mincho" w:cs="MS Mincho"/>
        <w:color w:val="6B7280"/>
        <w:sz w:val="18"/>
        <w:lang w:eastAsia="zh-CN"/>
      </w:rPr>
      <w:t>在</w:t>
    </w:r>
    <w:r>
      <w:rPr>
        <w:rFonts w:hint="eastAsia" w:ascii="宋体" w:hAnsi="宋体" w:eastAsia="宋体" w:cs="宋体"/>
        <w:color w:val="6B7280"/>
        <w:sz w:val="18"/>
        <w:lang w:eastAsia="zh-CN"/>
      </w:rPr>
      <w:t>线聊天系统｜系统设计文档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841"/>
    <w:rsid w:val="000C2EC7"/>
    <w:rsid w:val="0015074B"/>
    <w:rsid w:val="00290D57"/>
    <w:rsid w:val="0029639D"/>
    <w:rsid w:val="002F31C9"/>
    <w:rsid w:val="00326F90"/>
    <w:rsid w:val="003D1B2A"/>
    <w:rsid w:val="008A0714"/>
    <w:rsid w:val="009C6CAC"/>
    <w:rsid w:val="00A66669"/>
    <w:rsid w:val="00AA1D8D"/>
    <w:rsid w:val="00B47730"/>
    <w:rsid w:val="00C0314A"/>
    <w:rsid w:val="00CB0664"/>
    <w:rsid w:val="00E64F54"/>
    <w:rsid w:val="00F045DB"/>
    <w:rsid w:val="00F56D93"/>
    <w:rsid w:val="00FC693F"/>
    <w:rsid w:val="527C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66534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2937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F2937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2937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9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aptionCN"/>
    <w:uiPriority w:val="0"/>
    <w:pPr>
      <w:spacing w:after="160" w:line="276" w:lineRule="auto"/>
      <w:jc w:val="center"/>
    </w:pPr>
    <w:rPr>
      <w:rFonts w:ascii="Noto Sans CJK SC" w:hAnsi="Noto Sans CJK SC" w:eastAsia="Noto Sans CJK SC" w:cstheme="minorBidi"/>
      <w:color w:val="6B728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1753</Words>
  <Characters>2014</Characters>
  <Lines>846</Lines>
  <Paragraphs>983</Paragraphs>
  <TotalTime>9</TotalTime>
  <ScaleCrop>false</ScaleCrop>
  <LinksUpToDate>false</LinksUpToDate>
  <CharactersWithSpaces>2114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由两份原始设计文档合并整理并补充最新功能状态。</dc:description>
  <cp:lastModifiedBy>hui</cp:lastModifiedBy>
  <dcterms:modified xsi:type="dcterms:W3CDTF">2026-06-07T15:15:43Z</dcterms:modified>
  <dc:subject>系统设计，合并完善版</dc:subject>
  <dc:title>Webchat 在线聊天系统系统设计文档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eyJoZGlkIjoiZDEwMGE1NDhkYTkzYWVjMGVjOGY3OTNlMTBiYzNiNTEiLCJ1c2VySWQiOiIxMTY4NDcwMDU1In0=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0211CF28695F41578252C903CCD993D4_12</vt:lpwstr>
  </property>
</Properties>
</file>