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u w:val="single"/>
          <w:rtl w:val="0"/>
        </w:rPr>
        <w:t xml:space="preserve">Condition: File Name Pattern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Login: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br w:type="textWrapping"/>
        <w:br w:type="textWrapping"/>
        <w:t xml:space="preserve">- Identity Acquisition: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get 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Morning Greeting: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lobby_morning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Afternoon Greeting: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lobby_noon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Evening Greeting: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lobby_night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Chatter: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smalltalk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Idle: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neglect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Deployment: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formation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Stage Entry: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battleentry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Viewed in Battle: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battle_select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Commencing Attack: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battle_endcommand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Enemy Stagger: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battle_enemy_break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Staggered: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battle_break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Enemy Killed: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battle_kill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Ally Death: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battle_allydead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Check Passed: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choice_success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Check Failed: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choice_fail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Victory Cry: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battle_clear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Extra Conditions Fulfilled: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battle_clear_ex 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Defeat Wail: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battle_defeat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Skill 1: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battle_s1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Skill 2: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battle_s2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Skill 3: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battle_s3</w:t>
        <w:br w:type="textWrapping"/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EGO Awakening: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battle_awaken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sz w:val="20"/>
          <w:szCs w:val="20"/>
        </w:rPr>
      </w:pPr>
      <w:bookmarkStart w:colFirst="0" w:colLast="0" w:name="_zge8o5x8jb4q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- EGO Corrosion: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battle_erosion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