
<file path=[Content_Types].xml><?xml version="1.0" encoding="utf-8"?>
<Types xmlns="http://schemas.openxmlformats.org/package/2006/content-types">
  <Default Extension="xml" ContentType="application/xml"/>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jc w:val="center"/>
      </w:pPr>
    </w:p>
    <w:p>
      <w:pPr>
        <w:ind w:left="0"/>
        <w:jc w:val="center"/>
      </w:pPr>
    </w:p>
    <w:p>
      <w:pPr>
        <w:ind w:left="0"/>
        <w:jc w:val="center"/>
      </w:pPr>
    </w:p>
    <w:p>
      <w:pPr>
        <w:pStyle w:val="153"/>
      </w:pPr>
      <w:r>
        <w:t>intelligent-protect</w:t>
      </w:r>
      <w:bookmarkStart w:id="124" w:name="_GoBack"/>
      <w:bookmarkEnd w:id="124"/>
      <w:r>
        <w:t>or User Guide</w:t>
      </w:r>
    </w:p>
    <w:p>
      <w:pPr>
        <w:ind w:left="4395"/>
        <w:rPr>
          <w:b/>
        </w:rPr>
      </w:pPr>
      <w:r>
        <w:rPr>
          <w:b/>
        </w:rPr>
        <w:t>Revision:</w:t>
      </w:r>
      <w:r>
        <w:rPr>
          <w:rFonts w:hint="eastAsia"/>
          <w:b/>
        </w:rPr>
        <w:t xml:space="preserve"> </w:t>
      </w:r>
      <w:r>
        <w:rPr>
          <w:b/>
        </w:rPr>
        <w:t>A</w:t>
      </w:r>
    </w:p>
    <w:p>
      <w:pPr>
        <w:ind w:left="4395"/>
        <w:rPr>
          <w:b/>
        </w:rPr>
      </w:pPr>
      <w:r>
        <w:rPr>
          <w:b/>
        </w:rPr>
        <w:t xml:space="preserve">Prepared </w:t>
      </w:r>
      <w:r>
        <w:rPr>
          <w:rFonts w:hint="eastAsia"/>
          <w:b/>
        </w:rPr>
        <w:t>B</w:t>
      </w:r>
      <w:r>
        <w:rPr>
          <w:b/>
        </w:rPr>
        <w:t xml:space="preserve">y:  </w:t>
      </w:r>
    </w:p>
    <w:p>
      <w:pPr>
        <w:ind w:left="4395"/>
        <w:rPr>
          <w:b/>
        </w:rPr>
      </w:pPr>
      <w:r>
        <w:rPr>
          <w:b/>
        </w:rPr>
        <w:t xml:space="preserve">Reviewed </w:t>
      </w:r>
      <w:r>
        <w:rPr>
          <w:rFonts w:hint="eastAsia"/>
          <w:b/>
        </w:rPr>
        <w:t>B</w:t>
      </w:r>
      <w:r>
        <w:rPr>
          <w:b/>
        </w:rPr>
        <w:t xml:space="preserve">y:  </w:t>
      </w:r>
    </w:p>
    <w:p>
      <w:pPr>
        <w:ind w:left="4395"/>
        <w:rPr>
          <w:b/>
        </w:rPr>
      </w:pPr>
      <w:r>
        <w:rPr>
          <w:b/>
        </w:rPr>
        <w:t xml:space="preserve">Approved </w:t>
      </w:r>
      <w:r>
        <w:rPr>
          <w:rFonts w:hint="eastAsia"/>
          <w:b/>
        </w:rPr>
        <w:t>B</w:t>
      </w:r>
      <w:r>
        <w:rPr>
          <w:b/>
        </w:rPr>
        <w:t xml:space="preserve">y:  </w:t>
      </w:r>
    </w:p>
    <w:p>
      <w:pPr>
        <w:ind w:left="0"/>
        <w:jc w:val="center"/>
      </w:pPr>
    </w:p>
    <w:p>
      <w:pPr>
        <w:ind w:left="0"/>
        <w:jc w:val="center"/>
      </w:pPr>
    </w:p>
    <w:p>
      <w:pPr>
        <w:ind w:left="0"/>
        <w:jc w:val="center"/>
      </w:pPr>
    </w:p>
    <w:p>
      <w:pPr>
        <w:ind w:left="0"/>
        <w:jc w:val="center"/>
      </w:pPr>
    </w:p>
    <w:p>
      <w:pPr>
        <w:ind w:left="0"/>
        <w:jc w:val="center"/>
      </w:pPr>
      <w:r>
        <w:t>2018-2-2</w:t>
      </w:r>
    </w:p>
    <w:p/>
    <w:p>
      <w:pPr>
        <w:sectPr>
          <w:pgSz w:w="11907" w:h="16840"/>
          <w:pgMar w:top="1701" w:right="1134" w:bottom="1701" w:left="1134" w:header="567" w:footer="567" w:gutter="0"/>
          <w:pgNumType w:fmt="lowerRoman" w:start="1"/>
          <w:cols w:space="425" w:num="1"/>
          <w:docGrid w:linePitch="312" w:charSpace="0"/>
        </w:sectPr>
      </w:pPr>
    </w:p>
    <w:p>
      <w:pPr>
        <w:pStyle w:val="162"/>
      </w:pPr>
      <w:r>
        <w:t xml:space="preserve">Revision </w:t>
      </w:r>
      <w:r>
        <w:rPr>
          <w:rFonts w:hint="eastAsia"/>
        </w:rPr>
        <w:t>R</w:t>
      </w:r>
      <w:r>
        <w:t>ecord</w:t>
      </w:r>
    </w:p>
    <w:tbl>
      <w:tblPr>
        <w:tblStyle w:val="177"/>
        <w:tblW w:w="9639" w:type="dxa"/>
        <w:tblInd w:w="113"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327"/>
        <w:gridCol w:w="2212"/>
        <w:gridCol w:w="3691"/>
        <w:gridCol w:w="2409"/>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blHeader/>
        </w:trPr>
        <w:tc>
          <w:tcPr>
            <w:tcW w:w="1327" w:type="dxa"/>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Date</w:t>
            </w:r>
          </w:p>
        </w:tc>
        <w:tc>
          <w:tcPr>
            <w:tcW w:w="2212"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 xml:space="preserve">Revision </w:t>
            </w:r>
            <w:r>
              <w:rPr>
                <w:rFonts w:hint="eastAsia"/>
                <w:b/>
                <w:bCs/>
                <w:i w:val="0"/>
                <w:iCs w:val="0"/>
                <w:color w:val="auto"/>
              </w:rPr>
              <w:t>V</w:t>
            </w:r>
            <w:r>
              <w:rPr>
                <w:b/>
                <w:bCs/>
                <w:i w:val="0"/>
                <w:iCs w:val="0"/>
                <w:color w:val="auto"/>
              </w:rPr>
              <w:t>ersion</w:t>
            </w:r>
          </w:p>
        </w:tc>
        <w:tc>
          <w:tcPr>
            <w:tcW w:w="3691"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rFonts w:hint="eastAsia"/>
                <w:b/>
                <w:bCs/>
                <w:i w:val="0"/>
                <w:iCs w:val="0"/>
                <w:color w:val="auto"/>
              </w:rPr>
              <w:t>C</w:t>
            </w:r>
            <w:r>
              <w:rPr>
                <w:b/>
                <w:bCs/>
                <w:i w:val="0"/>
                <w:iCs w:val="0"/>
                <w:color w:val="auto"/>
              </w:rPr>
              <w:t>hange Description</w:t>
            </w:r>
          </w:p>
        </w:tc>
        <w:tc>
          <w:tcPr>
            <w:tcW w:w="2409"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Author</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cantSplit/>
        </w:trPr>
        <w:tc>
          <w:tcPr>
            <w:tcW w:w="1327" w:type="dxa"/>
            <w:shd w:val="clear" w:color="auto" w:fill="auto"/>
          </w:tcPr>
          <w:p>
            <w:pPr>
              <w:pStyle w:val="188"/>
              <w:jc w:val="left"/>
            </w:pPr>
            <w:r>
              <w:t>2018</w:t>
            </w:r>
            <w:r>
              <w:rPr>
                <w:rFonts w:hint="eastAsia"/>
              </w:rPr>
              <w:t>-</w:t>
            </w:r>
            <w:r>
              <w:t>0</w:t>
            </w:r>
            <w:r>
              <w:rPr>
                <w:rFonts w:hint="eastAsia"/>
              </w:rPr>
              <w:t>2-</w:t>
            </w:r>
            <w:r>
              <w:t>02</w:t>
            </w:r>
          </w:p>
        </w:tc>
        <w:tc>
          <w:tcPr>
            <w:tcW w:w="2212" w:type="dxa"/>
            <w:shd w:val="clear" w:color="auto" w:fill="auto"/>
          </w:tcPr>
          <w:p>
            <w:pPr>
              <w:pStyle w:val="188"/>
              <w:jc w:val="left"/>
            </w:pPr>
            <w:r>
              <w:t>1.00</w:t>
            </w:r>
          </w:p>
        </w:tc>
        <w:tc>
          <w:tcPr>
            <w:tcW w:w="3691" w:type="dxa"/>
            <w:shd w:val="clear" w:color="auto" w:fill="auto"/>
          </w:tcPr>
          <w:p>
            <w:pPr>
              <w:pStyle w:val="188"/>
              <w:jc w:val="left"/>
            </w:pPr>
            <w:r>
              <w:t>Completed the initial draft.</w:t>
            </w:r>
          </w:p>
        </w:tc>
        <w:tc>
          <w:tcPr>
            <w:tcW w:w="2409" w:type="dxa"/>
            <w:shd w:val="clear" w:color="auto" w:fill="auto"/>
          </w:tcPr>
          <w:p>
            <w:pPr>
              <w:pStyle w:val="188"/>
              <w:jc w:val="left"/>
            </w:pPr>
          </w:p>
        </w:tc>
      </w:tr>
    </w:tbl>
    <w:p/>
    <w:p/>
    <w:p>
      <w:pPr>
        <w:sectPr>
          <w:headerReference r:id="rId3" w:type="default"/>
          <w:footerReference r:id="rId4" w:type="default"/>
          <w:pgSz w:w="11907" w:h="16840"/>
          <w:pgMar w:top="1701" w:right="1134" w:bottom="1701" w:left="1134" w:header="567" w:footer="567" w:gutter="0"/>
          <w:pgNumType w:fmt="lowerRoman" w:start="1"/>
          <w:cols w:space="425" w:num="1"/>
          <w:docGrid w:linePitch="312" w:charSpace="0"/>
        </w:sectPr>
      </w:pPr>
    </w:p>
    <w:p>
      <w:pPr>
        <w:pStyle w:val="190"/>
      </w:pPr>
      <w:bookmarkStart w:id="0" w:name="_Toc505614365"/>
      <w:r>
        <w:rPr>
          <w:rFonts w:hint="eastAsia"/>
        </w:rPr>
        <w:t>C</w:t>
      </w:r>
      <w:r>
        <w:t>ontents</w:t>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TOC \o "1-3" \h \z \u </w:instrText>
      </w:r>
      <w:r>
        <w:fldChar w:fldCharType="separate"/>
      </w:r>
      <w:r>
        <w:fldChar w:fldCharType="begin"/>
      </w:r>
      <w:r>
        <w:instrText xml:space="preserve"> HYPERLINK \l "_Toc505617396" </w:instrText>
      </w:r>
      <w:r>
        <w:fldChar w:fldCharType="separate"/>
      </w:r>
      <w:r>
        <w:rPr>
          <w:rStyle w:val="100"/>
        </w:rPr>
        <w:t>1 Overview</w:t>
      </w:r>
      <w:r>
        <w:tab/>
      </w:r>
      <w:r>
        <w:fldChar w:fldCharType="begin"/>
      </w:r>
      <w:r>
        <w:instrText xml:space="preserve"> PAGEREF _Toc505617396 \h </w:instrText>
      </w:r>
      <w:r>
        <w:fldChar w:fldCharType="separate"/>
      </w:r>
      <w:r>
        <w:t>2</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"_Toc505617397" </w:instrText>
      </w:r>
      <w:r>
        <w:fldChar w:fldCharType="separate"/>
      </w:r>
      <w:r>
        <w:rPr>
          <w:rStyle w:val="100"/>
          <w:snapToGrid w:val="0"/>
        </w:rPr>
        <w:t>1.1</w:t>
      </w:r>
      <w:r>
        <w:rPr>
          <w:rStyle w:val="100"/>
        </w:rPr>
        <w:t xml:space="preserve"> Purpose</w:t>
      </w:r>
      <w:r>
        <w:tab/>
      </w:r>
      <w:r>
        <w:fldChar w:fldCharType="begin"/>
      </w:r>
      <w:r>
        <w:instrText xml:space="preserve"> PAGEREF _Toc505617397 \h </w:instrText>
      </w:r>
      <w:r>
        <w:fldChar w:fldCharType="separate"/>
      </w:r>
      <w:r>
        <w:t>2</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"_Toc505617398" </w:instrText>
      </w:r>
      <w:r>
        <w:fldChar w:fldCharType="separate"/>
      </w:r>
      <w:r>
        <w:rPr>
          <w:rStyle w:val="100"/>
          <w:snapToGrid w:val="0"/>
        </w:rPr>
        <w:t>1.2</w:t>
      </w:r>
      <w:r>
        <w:rPr>
          <w:rStyle w:val="100"/>
        </w:rPr>
        <w:t xml:space="preserve"> Applicable To</w:t>
      </w:r>
      <w:r>
        <w:tab/>
      </w:r>
      <w:r>
        <w:fldChar w:fldCharType="begin"/>
      </w:r>
      <w:r>
        <w:instrText xml:space="preserve"> PAGEREF _Toc505617398 \h </w:instrText>
      </w:r>
      <w:r>
        <w:fldChar w:fldCharType="separate"/>
      </w:r>
      <w:r>
        <w:t>2</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"_Toc505617399" </w:instrText>
      </w:r>
      <w:r>
        <w:fldChar w:fldCharType="separate"/>
      </w:r>
      <w:r>
        <w:rPr>
          <w:rStyle w:val="100"/>
          <w:snapToGrid w:val="0"/>
        </w:rPr>
        <w:t>1.3</w:t>
      </w:r>
      <w:r>
        <w:rPr>
          <w:rStyle w:val="100"/>
        </w:rPr>
        <w:t xml:space="preserve"> Introduction</w:t>
      </w:r>
      <w:r>
        <w:tab/>
      </w:r>
      <w:r>
        <w:fldChar w:fldCharType="begin"/>
      </w:r>
      <w:r>
        <w:instrText xml:space="preserve"> PAGEREF _Toc505617399 \h </w:instrText>
      </w:r>
      <w:r>
        <w:fldChar w:fldCharType="separate"/>
      </w:r>
      <w:r>
        <w:t>2</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"_Toc505617400" </w:instrText>
      </w:r>
      <w:r>
        <w:fldChar w:fldCharType="separate"/>
      </w:r>
      <w:r>
        <w:rPr>
          <w:rStyle w:val="100"/>
          <w:snapToGrid w:val="0"/>
        </w:rPr>
        <w:t>1.4</w:t>
      </w:r>
      <w:r>
        <w:rPr>
          <w:rStyle w:val="100"/>
        </w:rPr>
        <w:t xml:space="preserve"> Disclaimer</w:t>
      </w:r>
      <w:r>
        <w:tab/>
      </w:r>
      <w:r>
        <w:fldChar w:fldCharType="begin"/>
      </w:r>
      <w:r>
        <w:instrText xml:space="preserve"> PAGEREF _Toc505617400 \h </w:instrText>
      </w:r>
      <w:r>
        <w:fldChar w:fldCharType="separate"/>
      </w:r>
      <w:r>
        <w:t>2</w:t>
      </w:r>
      <w:r>
        <w:fldChar w:fldCharType="end"/>
      </w:r>
      <w:r>
        <w:fldChar w:fldCharType="end"/>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HYPERLINK \l "_Toc505617401" </w:instrText>
      </w:r>
      <w:r>
        <w:fldChar w:fldCharType="separate"/>
      </w:r>
      <w:r>
        <w:rPr>
          <w:rStyle w:val="100"/>
        </w:rPr>
        <w:t>2 Obtaining the Source Code</w:t>
      </w:r>
      <w:r>
        <w:tab/>
      </w:r>
      <w:r>
        <w:fldChar w:fldCharType="begin"/>
      </w:r>
      <w:r>
        <w:instrText xml:space="preserve"> PAGEREF _Toc505617401 \h </w:instrText>
      </w:r>
      <w:r>
        <w:fldChar w:fldCharType="separate"/>
      </w:r>
      <w:r>
        <w:t>2</w:t>
      </w:r>
      <w:r>
        <w:fldChar w:fldCharType="end"/>
      </w:r>
      <w:r>
        <w:fldChar w:fldCharType="end"/>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HYPERLINK \l "_Toc505617402" </w:instrText>
      </w:r>
      <w:r>
        <w:fldChar w:fldCharType="separate"/>
      </w:r>
      <w:r>
        <w:rPr>
          <w:rStyle w:val="100"/>
        </w:rPr>
        <w:t>3 Preparing for Compiling</w:t>
      </w:r>
      <w:r>
        <w:tab/>
      </w:r>
      <w:r>
        <w:fldChar w:fldCharType="begin"/>
      </w:r>
      <w:r>
        <w:instrText xml:space="preserve"> PAGEREF _Toc505617402 \h </w:instrText>
      </w:r>
      <w:r>
        <w:fldChar w:fldCharType="separate"/>
      </w:r>
      <w:r>
        <w:t>2</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"_Toc505617403" </w:instrText>
      </w:r>
      <w:r>
        <w:fldChar w:fldCharType="separate"/>
      </w:r>
      <w:r>
        <w:rPr>
          <w:rStyle w:val="100"/>
          <w:snapToGrid w:val="0"/>
        </w:rPr>
        <w:t>3.1</w:t>
      </w:r>
      <w:r>
        <w:rPr>
          <w:rStyle w:val="100"/>
        </w:rPr>
        <w:t xml:space="preserve"> Preparing the Windows Environment</w:t>
      </w:r>
      <w:r>
        <w:tab/>
      </w:r>
      <w:r>
        <w:fldChar w:fldCharType="begin"/>
      </w:r>
      <w:r>
        <w:instrText xml:space="preserve"> PAGEREF _Toc505617403 \h </w:instrText>
      </w:r>
      <w:r>
        <w:fldChar w:fldCharType="separate"/>
      </w:r>
      <w:r>
        <w:t>2</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"_Toc505617404" </w:instrText>
      </w:r>
      <w:r>
        <w:fldChar w:fldCharType="separate"/>
      </w:r>
      <w:r>
        <w:rPr>
          <w:rStyle w:val="100"/>
          <w:rFonts w:cs="Book Antiqua"/>
          <w:bCs/>
          <w:snapToGrid w:val="0"/>
        </w:rPr>
        <w:t>3.1.1</w:t>
      </w:r>
      <w:r>
        <w:rPr>
          <w:rStyle w:val="100"/>
        </w:rPr>
        <w:t xml:space="preserve"> Installing Microsoft Visual Studio 2010</w:t>
      </w:r>
      <w:r>
        <w:tab/>
      </w:r>
      <w:r>
        <w:fldChar w:fldCharType="begin"/>
      </w:r>
      <w:r>
        <w:instrText xml:space="preserve"> PAGEREF _Toc505617404 \h </w:instrText>
      </w:r>
      <w:r>
        <w:fldChar w:fldCharType="separate"/>
      </w:r>
      <w:r>
        <w:t>2</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"_Toc505617405" </w:instrText>
      </w:r>
      <w:r>
        <w:fldChar w:fldCharType="separate"/>
      </w:r>
      <w:r>
        <w:rPr>
          <w:rStyle w:val="100"/>
          <w:rFonts w:cs="Book Antiqua"/>
          <w:bCs/>
          <w:snapToGrid w:val="0"/>
        </w:rPr>
        <w:t>3.1.2</w:t>
      </w:r>
      <w:r>
        <w:rPr>
          <w:rStyle w:val="100"/>
        </w:rPr>
        <w:t xml:space="preserve"> Installing ActiveTcl</w:t>
      </w:r>
      <w:r>
        <w:tab/>
      </w:r>
      <w:r>
        <w:fldChar w:fldCharType="begin"/>
      </w:r>
      <w:r>
        <w:instrText xml:space="preserve"> PAGEREF _Toc505617405 \h </w:instrText>
      </w:r>
      <w:r>
        <w:fldChar w:fldCharType="separate"/>
      </w:r>
      <w:r>
        <w:t>6</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"_Toc505617406" </w:instrText>
      </w:r>
      <w:r>
        <w:fldChar w:fldCharType="separate"/>
      </w:r>
      <w:r>
        <w:rPr>
          <w:rStyle w:val="100"/>
          <w:rFonts w:cs="Book Antiqua"/>
          <w:bCs/>
          <w:snapToGrid w:val="0"/>
        </w:rPr>
        <w:t>3.1.3</w:t>
      </w:r>
      <w:r>
        <w:rPr>
          <w:rStyle w:val="100"/>
        </w:rPr>
        <w:t xml:space="preserve"> Installing Perl</w:t>
      </w:r>
      <w:r>
        <w:tab/>
      </w:r>
      <w:r>
        <w:fldChar w:fldCharType="begin"/>
      </w:r>
      <w:r>
        <w:instrText xml:space="preserve"> PAGEREF _Toc505617406 \h </w:instrText>
      </w:r>
      <w:r>
        <w:fldChar w:fldCharType="separate"/>
      </w:r>
      <w:r>
        <w:t>9</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"_Toc505617407" </w:instrText>
      </w:r>
      <w:r>
        <w:fldChar w:fldCharType="separate"/>
      </w:r>
      <w:r>
        <w:rPr>
          <w:rStyle w:val="100"/>
          <w:rFonts w:cs="Book Antiqua"/>
          <w:bCs/>
          <w:snapToGrid w:val="0"/>
        </w:rPr>
        <w:t>3.1.4</w:t>
      </w:r>
      <w:r>
        <w:rPr>
          <w:rStyle w:val="100"/>
        </w:rPr>
        <w:t xml:space="preserve"> Installing 7-Zip</w:t>
      </w:r>
      <w:r>
        <w:tab/>
      </w:r>
      <w:r>
        <w:fldChar w:fldCharType="begin"/>
      </w:r>
      <w:r>
        <w:instrText xml:space="preserve"> PAGEREF _Toc505617407 \h </w:instrText>
      </w:r>
      <w:r>
        <w:fldChar w:fldCharType="separate"/>
      </w:r>
      <w:r>
        <w:t>13</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"_Toc505617408" </w:instrText>
      </w:r>
      <w:r>
        <w:fldChar w:fldCharType="separate"/>
      </w:r>
      <w:r>
        <w:rPr>
          <w:rStyle w:val="100"/>
          <w:rFonts w:cs="Book Antiqua"/>
          <w:bCs/>
          <w:snapToGrid w:val="0"/>
        </w:rPr>
        <w:t>3.1.5</w:t>
      </w:r>
      <w:r>
        <w:rPr>
          <w:rStyle w:val="100"/>
        </w:rPr>
        <w:t xml:space="preserve"> Gawk</w:t>
      </w:r>
      <w:r>
        <w:tab/>
      </w:r>
      <w:r>
        <w:fldChar w:fldCharType="begin"/>
      </w:r>
      <w:r>
        <w:instrText xml:space="preserve"> PAGEREF _Toc505617408 \h </w:instrText>
      </w:r>
      <w:r>
        <w:fldChar w:fldCharType="separate"/>
      </w:r>
      <w:r>
        <w:t>15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"_Toc505617409" </w:instrText>
      </w:r>
      <w:r>
        <w:fldChar w:fldCharType="separate"/>
      </w:r>
      <w:r>
        <w:rPr>
          <w:rStyle w:val="100"/>
          <w:snapToGrid w:val="0"/>
        </w:rPr>
        <w:t>3.2</w:t>
      </w:r>
      <w:r>
        <w:rPr>
          <w:rStyle w:val="100"/>
        </w:rPr>
        <w:t xml:space="preserve"> Compiling the Linux Environment</w:t>
      </w:r>
      <w:r>
        <w:tab/>
      </w:r>
      <w:r>
        <w:fldChar w:fldCharType="begin"/>
      </w:r>
      <w:r>
        <w:instrText xml:space="preserve"> PAGEREF _Toc505617409 \h </w:instrText>
      </w:r>
      <w:r>
        <w:fldChar w:fldCharType="separate"/>
      </w:r>
      <w:r>
        <w:t>15</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"_Toc505617410" </w:instrText>
      </w:r>
      <w:r>
        <w:fldChar w:fldCharType="separate"/>
      </w:r>
      <w:r>
        <w:rPr>
          <w:rStyle w:val="100"/>
          <w:rFonts w:cs="Book Antiqua"/>
          <w:bCs/>
          <w:snapToGrid w:val="0"/>
        </w:rPr>
        <w:t>3.2.1</w:t>
      </w:r>
      <w:r>
        <w:rPr>
          <w:rStyle w:val="100"/>
        </w:rPr>
        <w:t xml:space="preserve"> Tool List</w:t>
      </w:r>
      <w:r>
        <w:tab/>
      </w:r>
      <w:r>
        <w:fldChar w:fldCharType="begin"/>
      </w:r>
      <w:r>
        <w:instrText xml:space="preserve"> PAGEREF _Toc505617410 \h </w:instrText>
      </w:r>
      <w:r>
        <w:fldChar w:fldCharType="separate"/>
      </w:r>
      <w:r>
        <w:t>15</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"_Toc505617411" </w:instrText>
      </w:r>
      <w:r>
        <w:fldChar w:fldCharType="separate"/>
      </w:r>
      <w:r>
        <w:rPr>
          <w:rStyle w:val="100"/>
          <w:rFonts w:cs="Book Antiqua"/>
          <w:bCs/>
          <w:snapToGrid w:val="0"/>
        </w:rPr>
        <w:t>3.2.2</w:t>
      </w:r>
      <w:r>
        <w:rPr>
          <w:rStyle w:val="100"/>
        </w:rPr>
        <w:t xml:space="preserve"> Viewing System Tools</w:t>
      </w:r>
      <w:r>
        <w:tab/>
      </w:r>
      <w:r>
        <w:fldChar w:fldCharType="begin"/>
      </w:r>
      <w:r>
        <w:instrText xml:space="preserve"> PAGEREF _Toc505617411 \h </w:instrText>
      </w:r>
      <w:r>
        <w:fldChar w:fldCharType="separate"/>
      </w:r>
      <w:r>
        <w:t>16</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"_Toc505617412" </w:instrText>
      </w:r>
      <w:r>
        <w:fldChar w:fldCharType="separate"/>
      </w:r>
      <w:r>
        <w:rPr>
          <w:rStyle w:val="100"/>
          <w:rFonts w:cs="Book Antiqua"/>
          <w:bCs/>
          <w:snapToGrid w:val="0"/>
        </w:rPr>
        <w:t>3.2.3</w:t>
      </w:r>
      <w:r>
        <w:rPr>
          <w:rStyle w:val="100"/>
        </w:rPr>
        <w:t xml:space="preserve"> Installing gcc</w:t>
      </w:r>
      <w:r>
        <w:tab/>
      </w:r>
      <w:r>
        <w:fldChar w:fldCharType="begin"/>
      </w:r>
      <w:r>
        <w:instrText xml:space="preserve"> PAGEREF _Toc505617412 \h </w:instrText>
      </w:r>
      <w:r>
        <w:fldChar w:fldCharType="separate"/>
      </w:r>
      <w:r>
        <w:t>17</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"_Toc505617413" </w:instrText>
      </w:r>
      <w:r>
        <w:fldChar w:fldCharType="separate"/>
      </w:r>
      <w:r>
        <w:rPr>
          <w:rStyle w:val="100"/>
          <w:rFonts w:cs="Book Antiqua"/>
          <w:bCs/>
          <w:snapToGrid w:val="0"/>
        </w:rPr>
        <w:t>3.2.4</w:t>
      </w:r>
      <w:r>
        <w:rPr>
          <w:rStyle w:val="100"/>
        </w:rPr>
        <w:t xml:space="preserve"> Installing UUID</w:t>
      </w:r>
      <w:r>
        <w:tab/>
      </w:r>
      <w:r>
        <w:fldChar w:fldCharType="begin"/>
      </w:r>
      <w:r>
        <w:instrText xml:space="preserve"> PAGEREF _Toc505617413 \h </w:instrText>
      </w:r>
      <w:r>
        <w:fldChar w:fldCharType="separate"/>
      </w:r>
      <w:r>
        <w:t>20</w:t>
      </w:r>
      <w:r>
        <w:fldChar w:fldCharType="end"/>
      </w:r>
      <w:r>
        <w:fldChar w:fldCharType="end"/>
      </w:r>
    </w:p>
    <w:p>
      <w:pPr>
        <w:pStyle w:val="46"/>
        <w:tabs>
          <w:tab w:val="right" w:leader="dot" w:pos="9629"/>
        </w:tabs>
        <w:ind w:left="945"/>
        <w:rPr>
          <w:rFonts w:asciiTheme="minorHAnsi" w:hAnsiTheme="minorHAnsi" w:eastAsiaTheme="minorEastAsia" w:cstheme="minorBidi"/>
          <w:sz w:val="21"/>
          <w:szCs w:val="22"/>
        </w:rPr>
      </w:pPr>
      <w:r>
        <w:fldChar w:fldCharType="begin"/>
      </w:r>
      <w:r>
        <w:instrText xml:space="preserve"> HYPERLINK \l "_Toc505617414" </w:instrText>
      </w:r>
      <w:r>
        <w:fldChar w:fldCharType="separate"/>
      </w:r>
      <w:r>
        <w:rPr>
          <w:rStyle w:val="100"/>
          <w:rFonts w:cs="Book Antiqua"/>
          <w:bCs/>
          <w:snapToGrid w:val="0"/>
        </w:rPr>
        <w:t>3.2.5</w:t>
      </w:r>
      <w:r>
        <w:rPr>
          <w:rStyle w:val="100"/>
        </w:rPr>
        <w:t xml:space="preserve"> Installing tclsh</w:t>
      </w:r>
      <w:r>
        <w:tab/>
      </w:r>
      <w:r>
        <w:fldChar w:fldCharType="begin"/>
      </w:r>
      <w:r>
        <w:instrText xml:space="preserve"> PAGEREF _Toc505617414 \h </w:instrText>
      </w:r>
      <w:r>
        <w:fldChar w:fldCharType="separate"/>
      </w:r>
      <w:r>
        <w:t>20</w:t>
      </w:r>
      <w:r>
        <w:fldChar w:fldCharType="end"/>
      </w:r>
      <w:r>
        <w:fldChar w:fldCharType="end"/>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HYPERLINK \l "_Toc505617415" </w:instrText>
      </w:r>
      <w:r>
        <w:fldChar w:fldCharType="separate"/>
      </w:r>
      <w:r>
        <w:rPr>
          <w:rStyle w:val="100"/>
        </w:rPr>
        <w:t>4 Performing the Compilation</w:t>
      </w:r>
      <w:r>
        <w:tab/>
      </w:r>
      <w:r>
        <w:fldChar w:fldCharType="begin"/>
      </w:r>
      <w:r>
        <w:instrText xml:space="preserve"> PAGEREF _Toc505617415 \h </w:instrText>
      </w:r>
      <w:r>
        <w:fldChar w:fldCharType="separate"/>
      </w:r>
      <w:r>
        <w:t>20</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"_Toc505617416" </w:instrText>
      </w:r>
      <w:r>
        <w:fldChar w:fldCharType="separate"/>
      </w:r>
      <w:r>
        <w:rPr>
          <w:rStyle w:val="100"/>
          <w:snapToGrid w:val="0"/>
        </w:rPr>
        <w:t>4.1</w:t>
      </w:r>
      <w:r>
        <w:rPr>
          <w:rStyle w:val="100"/>
        </w:rPr>
        <w:t xml:space="preserve"> Compiling the Windows Environment</w:t>
      </w:r>
      <w:r>
        <w:tab/>
      </w:r>
      <w:r>
        <w:fldChar w:fldCharType="begin"/>
      </w:r>
      <w:r>
        <w:instrText xml:space="preserve"> PAGEREF _Toc505617416 \h </w:instrText>
      </w:r>
      <w:r>
        <w:fldChar w:fldCharType="separate"/>
      </w:r>
      <w:r>
        <w:t>20</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"_Toc505617417" </w:instrText>
      </w:r>
      <w:r>
        <w:fldChar w:fldCharType="separate"/>
      </w:r>
      <w:r>
        <w:rPr>
          <w:rStyle w:val="100"/>
          <w:snapToGrid w:val="0"/>
        </w:rPr>
        <w:t>4.2</w:t>
      </w:r>
      <w:r>
        <w:rPr>
          <w:rStyle w:val="100"/>
        </w:rPr>
        <w:t xml:space="preserve"> Compiling the Linux Environment</w:t>
      </w:r>
      <w:r>
        <w:tab/>
      </w:r>
      <w:r>
        <w:fldChar w:fldCharType="begin"/>
      </w:r>
      <w:r>
        <w:instrText xml:space="preserve"> PAGEREF _Toc505617417 \h </w:instrText>
      </w:r>
      <w:r>
        <w:fldChar w:fldCharType="separate"/>
      </w:r>
      <w:r>
        <w:t>22</w:t>
      </w:r>
      <w:r>
        <w:fldChar w:fldCharType="end"/>
      </w:r>
      <w:r>
        <w:fldChar w:fldCharType="end"/>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HYPERLINK \l "_Toc505617418" </w:instrText>
      </w:r>
      <w:r>
        <w:fldChar w:fldCharType="separate"/>
      </w:r>
      <w:r>
        <w:rPr>
          <w:rStyle w:val="100"/>
        </w:rPr>
        <w:t>5 FAQ During the Compilation</w:t>
      </w:r>
      <w:r>
        <w:tab/>
      </w:r>
      <w:r>
        <w:fldChar w:fldCharType="begin"/>
      </w:r>
      <w:r>
        <w:instrText xml:space="preserve"> PAGEREF _Toc505617418 \h </w:instrText>
      </w:r>
      <w:r>
        <w:fldChar w:fldCharType="separate"/>
      </w:r>
      <w:r>
        <w:t>24</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"_Toc505617419" </w:instrText>
      </w:r>
      <w:r>
        <w:fldChar w:fldCharType="separate"/>
      </w:r>
      <w:r>
        <w:rPr>
          <w:rStyle w:val="100"/>
          <w:snapToGrid w:val="0"/>
        </w:rPr>
        <w:t>5.1</w:t>
      </w:r>
      <w:r>
        <w:rPr>
          <w:rStyle w:val="100"/>
        </w:rPr>
        <w:t xml:space="preserve"> Q: If user AgentComp exists when creating the user directory, that is, directory /home/AgentComp exists, what can I do?</w:t>
      </w:r>
      <w:r>
        <w:tab/>
      </w:r>
      <w:r>
        <w:fldChar w:fldCharType="begin"/>
      </w:r>
      <w:r>
        <w:instrText xml:space="preserve"> PAGEREF _Toc505617419 \h </w:instrText>
      </w:r>
      <w:r>
        <w:fldChar w:fldCharType="separate"/>
      </w:r>
      <w:r>
        <w:t>24</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"_Toc505617420" </w:instrText>
      </w:r>
      <w:r>
        <w:fldChar w:fldCharType="separate"/>
      </w:r>
      <w:r>
        <w:rPr>
          <w:rStyle w:val="100"/>
          <w:snapToGrid w:val="0"/>
        </w:rPr>
        <w:t>5.2</w:t>
      </w:r>
      <w:r>
        <w:rPr>
          <w:rStyle w:val="100"/>
        </w:rPr>
        <w:t xml:space="preserve"> Q: What can I do if I cannot find directory AGENT_PACK_TEMP after the Agent is packaged?</w:t>
      </w:r>
      <w:r>
        <w:tab/>
      </w:r>
      <w:r>
        <w:fldChar w:fldCharType="begin"/>
      </w:r>
      <w:r>
        <w:instrText xml:space="preserve"> PAGEREF _Toc505617420 \h </w:instrText>
      </w:r>
      <w:r>
        <w:fldChar w:fldCharType="separate"/>
      </w:r>
      <w:r>
        <w:t>24</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"_Toc505617421" </w:instrText>
      </w:r>
      <w:r>
        <w:fldChar w:fldCharType="separate"/>
      </w:r>
      <w:r>
        <w:rPr>
          <w:rStyle w:val="100"/>
          <w:snapToGrid w:val="0"/>
        </w:rPr>
        <w:t>5.3</w:t>
      </w:r>
      <w:r>
        <w:rPr>
          <w:rStyle w:val="100"/>
        </w:rPr>
        <w:t xml:space="preserve"> Q: What can I do after Make: Must be a separator on rules line </w:t>
      </w:r>
      <w:r>
        <w:rPr>
          <w:rStyle w:val="100"/>
          <w:i/>
        </w:rPr>
        <w:t>xxx</w:t>
      </w:r>
      <w:r>
        <w:rPr>
          <w:rStyle w:val="100"/>
        </w:rPr>
        <w:t xml:space="preserve"> is displayed when I try to package the software?</w:t>
      </w:r>
      <w:r>
        <w:tab/>
      </w:r>
      <w:r>
        <w:fldChar w:fldCharType="begin"/>
      </w:r>
      <w:r>
        <w:instrText xml:space="preserve"> PAGEREF _Toc505617421 \h </w:instrText>
      </w:r>
      <w:r>
        <w:fldChar w:fldCharType="separate"/>
      </w:r>
      <w:r>
        <w:t>25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"_Toc505617422" </w:instrText>
      </w:r>
      <w:r>
        <w:fldChar w:fldCharType="separate"/>
      </w:r>
      <w:r>
        <w:rPr>
          <w:rStyle w:val="100"/>
          <w:snapToGrid w:val="0"/>
        </w:rPr>
        <w:t>5.4</w:t>
      </w:r>
      <w:r>
        <w:rPr>
          <w:rStyle w:val="100"/>
        </w:rPr>
        <w:t xml:space="preserve"> Q: What can I do after the following information displayed during the yum tool installation?</w:t>
      </w:r>
      <w:r>
        <w:tab/>
      </w:r>
      <w:r>
        <w:fldChar w:fldCharType="begin"/>
      </w:r>
      <w:r>
        <w:instrText xml:space="preserve"> PAGEREF _Toc505617422 \h </w:instrText>
      </w:r>
      <w:r>
        <w:fldChar w:fldCharType="separate"/>
      </w:r>
      <w:r>
        <w:t>25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"_Toc505617423" </w:instrText>
      </w:r>
      <w:r>
        <w:fldChar w:fldCharType="separate"/>
      </w:r>
      <w:r>
        <w:rPr>
          <w:rStyle w:val="100"/>
          <w:snapToGrid w:val="0"/>
        </w:rPr>
        <w:t>5.5</w:t>
      </w:r>
      <w:r>
        <w:rPr>
          <w:rStyle w:val="100"/>
        </w:rPr>
        <w:t xml:space="preserve"> Q: What can I do after the following message is displayed when I try to package the software?</w:t>
      </w:r>
      <w:r>
        <w:tab/>
      </w:r>
      <w:r>
        <w:fldChar w:fldCharType="begin"/>
      </w:r>
      <w:r>
        <w:instrText xml:space="preserve"> PAGEREF _Toc505617423 \h </w:instrText>
      </w:r>
      <w:r>
        <w:fldChar w:fldCharType="separate"/>
      </w:r>
      <w:r>
        <w:t>25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"_Toc505617424" </w:instrText>
      </w:r>
      <w:r>
        <w:fldChar w:fldCharType="separate"/>
      </w:r>
      <w:r>
        <w:rPr>
          <w:rStyle w:val="100"/>
          <w:snapToGrid w:val="0"/>
        </w:rPr>
        <w:t>5.6</w:t>
      </w:r>
      <w:r>
        <w:rPr>
          <w:rStyle w:val="100"/>
        </w:rPr>
        <w:t xml:space="preserve"> Q: What can I do when I cannot find some RPM packages and the following information is displayed after running find ./ "libppl.so7*"?</w:t>
      </w:r>
      <w:r>
        <w:tab/>
      </w:r>
      <w:r>
        <w:fldChar w:fldCharType="begin"/>
      </w:r>
      <w:r>
        <w:instrText xml:space="preserve"> PAGEREF _Toc505617424 \h </w:instrText>
      </w:r>
      <w:r>
        <w:fldChar w:fldCharType="separate"/>
      </w:r>
      <w:r>
        <w:t>25</w:t>
      </w:r>
      <w:r>
        <w:fldChar w:fldCharType="end"/>
      </w:r>
      <w:r>
        <w:fldChar w:fldCharType="end"/>
      </w:r>
    </w:p>
    <w:p>
      <w:pPr>
        <w:pStyle w:val="63"/>
        <w:tabs>
          <w:tab w:val="right" w:leader="dot" w:pos="9629"/>
        </w:tabs>
        <w:rPr>
          <w:rFonts w:asciiTheme="minorHAnsi" w:hAnsiTheme="minorHAnsi" w:eastAsiaTheme="minorEastAsia" w:cstheme="minorBidi"/>
          <w:b w:val="0"/>
          <w:bCs w:val="0"/>
          <w:sz w:val="21"/>
          <w:szCs w:val="22"/>
        </w:rPr>
      </w:pPr>
      <w:r>
        <w:fldChar w:fldCharType="begin"/>
      </w:r>
      <w:r>
        <w:instrText xml:space="preserve"> HYPERLINK \l "_Toc505617425" </w:instrText>
      </w:r>
      <w:r>
        <w:fldChar w:fldCharType="separate"/>
      </w:r>
      <w:r>
        <w:rPr>
          <w:rStyle w:val="100"/>
        </w:rPr>
        <w:t>6 Install</w:t>
      </w:r>
      <w:r>
        <w:tab/>
      </w:r>
      <w:r>
        <w:fldChar w:fldCharType="begin"/>
      </w:r>
      <w:r>
        <w:instrText xml:space="preserve"> PAGEREF _Toc505617425 \h </w:instrText>
      </w:r>
      <w:r>
        <w:fldChar w:fldCharType="separate"/>
      </w:r>
      <w:r>
        <w:t>25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"_Toc505617426" </w:instrText>
      </w:r>
      <w:r>
        <w:fldChar w:fldCharType="separate"/>
      </w:r>
      <w:r>
        <w:rPr>
          <w:rStyle w:val="100"/>
          <w:snapToGrid w:val="0"/>
        </w:rPr>
        <w:t>6.1</w:t>
      </w:r>
      <w:r>
        <w:rPr>
          <w:rStyle w:val="100"/>
        </w:rPr>
        <w:t xml:space="preserve"> Installing the intelligent-protector on a Linux-based Host</w:t>
      </w:r>
      <w:r>
        <w:tab/>
      </w:r>
      <w:r>
        <w:fldChar w:fldCharType="begin"/>
      </w:r>
      <w:r>
        <w:instrText xml:space="preserve"> PAGEREF _Toc505617426 \h </w:instrText>
      </w:r>
      <w:r>
        <w:fldChar w:fldCharType="separate"/>
      </w:r>
      <w:r>
        <w:t>25</w:t>
      </w:r>
      <w:r>
        <w:fldChar w:fldCharType="end"/>
      </w:r>
      <w:r>
        <w:fldChar w:fldCharType="end"/>
      </w:r>
    </w:p>
    <w:p>
      <w:pPr>
        <w:pStyle w:val="78"/>
        <w:tabs>
          <w:tab w:val="right" w:leader="dot" w:pos="9629"/>
        </w:tabs>
        <w:ind w:left="630"/>
        <w:rPr>
          <w:rFonts w:asciiTheme="minorHAnsi" w:hAnsiTheme="minorHAnsi" w:eastAsiaTheme="minorEastAsia" w:cstheme="minorBidi"/>
          <w:sz w:val="21"/>
          <w:szCs w:val="22"/>
        </w:rPr>
      </w:pPr>
      <w:r>
        <w:fldChar w:fldCharType="begin"/>
      </w:r>
      <w:r>
        <w:instrText xml:space="preserve"> HYPERLINK \l "_Toc505617427" </w:instrText>
      </w:r>
      <w:r>
        <w:fldChar w:fldCharType="separate"/>
      </w:r>
      <w:r>
        <w:rPr>
          <w:rStyle w:val="100"/>
          <w:snapToGrid w:val="0"/>
        </w:rPr>
        <w:t>6.2</w:t>
      </w:r>
      <w:r>
        <w:rPr>
          <w:rStyle w:val="100"/>
        </w:rPr>
        <w:t xml:space="preserve"> Installing intelligent-protector on a Windows-based Host</w:t>
      </w:r>
      <w:r>
        <w:tab/>
      </w:r>
      <w:r>
        <w:fldChar w:fldCharType="begin"/>
      </w:r>
      <w:r>
        <w:instrText xml:space="preserve"> PAGEREF _Toc505617427 \h </w:instrText>
      </w:r>
      <w:r>
        <w:fldChar w:fldCharType="separate"/>
      </w:r>
      <w:r>
        <w:t>29</w:t>
      </w:r>
      <w:r>
        <w:fldChar w:fldCharType="end"/>
      </w:r>
      <w:r>
        <w:fldChar w:fldCharType="end"/>
      </w:r>
    </w:p>
    <w:p>
      <w:r>
        <w:fldChar w:fldCharType="end"/>
      </w:r>
    </w:p>
    <w:p/>
    <w:p>
      <w:pPr>
        <w:sectPr>
          <w:pgSz w:w="11907" w:h="16840"/>
          <w:pgMar w:top="1701" w:right="1134" w:bottom="1701" w:left="1134" w:header="567" w:footer="567" w:gutter="0"/>
          <w:pgNumType w:fmt="lowerRoman" w:start="1"/>
          <w:cols w:space="425" w:num="1"/>
          <w:docGrid w:linePitch="312" w:charSpace="0"/>
        </w:sectPr>
      </w:pPr>
    </w:p>
    <w:p>
      <w:pPr>
        <w:pStyle w:val="2"/>
      </w:pPr>
      <w:bookmarkStart w:id="1" w:name="_Toc505617396"/>
      <w:r>
        <w:t>Overview</w:t>
      </w:r>
      <w:bookmarkEnd w:id="0"/>
      <w:bookmarkEnd w:id="1"/>
    </w:p>
    <w:p>
      <w:pPr>
        <w:pStyle w:val="3"/>
      </w:pPr>
      <w:bookmarkStart w:id="2" w:name="_Toc505617397"/>
      <w:bookmarkStart w:id="3" w:name="_Toc505614366"/>
      <w:r>
        <w:t>Purpose</w:t>
      </w:r>
      <w:bookmarkEnd w:id="2"/>
      <w:bookmarkEnd w:id="3"/>
    </w:p>
    <w:p>
      <w:bookmarkStart w:id="4" w:name="OLE_LINK57"/>
      <w:r>
        <w:t xml:space="preserve">This document helps users set up the compilation environment and compile the </w:t>
      </w:r>
      <w:bookmarkStart w:id="5" w:name="OLE_LINK58"/>
      <w:r>
        <w:rPr>
          <w:b/>
        </w:rPr>
        <w:t>intelligent-protector</w:t>
      </w:r>
      <w:bookmarkEnd w:id="5"/>
      <w:r>
        <w:t xml:space="preserve"> package.</w:t>
      </w:r>
    </w:p>
    <w:bookmarkEnd w:id="4"/>
    <w:p>
      <w:pPr>
        <w:pStyle w:val="3"/>
      </w:pPr>
      <w:bookmarkStart w:id="6" w:name="_Toc505617398"/>
      <w:bookmarkStart w:id="7" w:name="_Toc505614367"/>
      <w:r>
        <w:t>Applicable To</w:t>
      </w:r>
      <w:bookmarkEnd w:id="6"/>
      <w:bookmarkEnd w:id="7"/>
    </w:p>
    <w:p>
      <w:r>
        <w:t>Delivery reviewers</w:t>
      </w:r>
    </w:p>
    <w:p>
      <w:pPr>
        <w:pStyle w:val="3"/>
      </w:pPr>
      <w:bookmarkStart w:id="8" w:name="_Toc505614368"/>
      <w:bookmarkStart w:id="9" w:name="_Toc505617399"/>
      <w:r>
        <w:t>Introduction</w:t>
      </w:r>
      <w:bookmarkEnd w:id="8"/>
      <w:bookmarkEnd w:id="9"/>
    </w:p>
    <w:p>
      <w:r>
        <w:t xml:space="preserve">Objects to be compiled are the code of </w:t>
      </w:r>
      <w:bookmarkStart w:id="10" w:name="OLE_LINK59"/>
      <w:r>
        <w:rPr>
          <w:b/>
        </w:rPr>
        <w:t>intelligent-protector</w:t>
      </w:r>
      <w:bookmarkEnd w:id="10"/>
      <w:r>
        <w:t>. The product deliverables include downstream product packages and their related documents.</w:t>
      </w:r>
    </w:p>
    <w:p>
      <w:pPr>
        <w:pStyle w:val="3"/>
      </w:pPr>
      <w:bookmarkStart w:id="11" w:name="_Toc505614369"/>
      <w:bookmarkStart w:id="12" w:name="_Toc505617400"/>
      <w:r>
        <w:t>Disclaimer</w:t>
      </w:r>
      <w:bookmarkEnd w:id="11"/>
      <w:bookmarkEnd w:id="12"/>
    </w:p>
    <w:p>
      <w:r>
        <w:t xml:space="preserve">Links provided in this document may become outdated. </w:t>
      </w:r>
    </w:p>
    <w:p>
      <w:r>
        <w:t>Charging software involved in this document must be purchased by customers.</w:t>
      </w:r>
    </w:p>
    <w:p>
      <w:pPr>
        <w:pStyle w:val="195"/>
      </w:pPr>
      <w:r>
        <w:rPr>
          <w:rFonts w:hint="eastAsia"/>
        </w:rPr>
        <w:drawing>
          <wp:inline distT="0" distB="0" distL="0" distR="0">
            <wp:extent cx="581025" cy="209550"/>
            <wp:effectExtent l="19050" t="0" r="0" b="0"/>
            <wp:docPr id="40" name="图片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descr="note"/>
                    <pic:cNvPicPr>
                      <a:picLocks noChangeAspect="1" noChangeArrowheads="1"/>
                    </pic:cNvPicPr>
                  </pic:nvPicPr>
                  <pic:blipFill>
                    <a:blip r:embed="rId7" cstate="print"/>
                    <a:srcRect/>
                    <a:stretch>
                      <a:fillRect/>
                    </a:stretch>
                  </pic:blipFill>
                  <pic:spPr>
                    <a:xfrm>
                      <a:off x="0" y="0"/>
                      <a:ext cx="581025" cy="209550"/>
                    </a:xfrm>
                    <a:prstGeom prst="rect">
                      <a:avLst/>
                    </a:prstGeom>
                    <a:noFill/>
                    <a:ln w="9525">
                      <a:noFill/>
                      <a:miter lim="800000"/>
                      <a:headEnd/>
                      <a:tailEnd/>
                    </a:ln>
                  </pic:spPr>
                </pic:pic>
              </a:graphicData>
            </a:graphic>
          </wp:inline>
        </w:drawing>
      </w:r>
    </w:p>
    <w:p>
      <w:pPr>
        <w:pStyle w:val="196"/>
        <w:rPr>
          <w:color w:val="FF0000"/>
        </w:rPr>
      </w:pPr>
      <w:r>
        <w:rPr>
          <w:color w:val="FF0000"/>
        </w:rPr>
        <w:t>The software version varies with the system version. Choose a proper one based on site conditions.</w:t>
      </w:r>
    </w:p>
    <w:p>
      <w:pPr>
        <w:pStyle w:val="2"/>
      </w:pPr>
      <w:bookmarkStart w:id="13" w:name="_Toc505614370"/>
      <w:bookmarkStart w:id="14" w:name="_Toc505617401"/>
      <w:r>
        <w:t xml:space="preserve">Obtaining </w:t>
      </w:r>
      <w:r>
        <w:rPr>
          <w:rFonts w:hint="eastAsia"/>
        </w:rPr>
        <w:t xml:space="preserve">the </w:t>
      </w:r>
      <w:r>
        <w:t>Source Code</w:t>
      </w:r>
      <w:bookmarkEnd w:id="13"/>
      <w:bookmarkEnd w:id="14"/>
    </w:p>
    <w:p>
      <w:bookmarkStart w:id="15" w:name="OLE_LINK60"/>
      <w:r>
        <w:t xml:space="preserve">Download the source code of </w:t>
      </w:r>
      <w:r>
        <w:rPr>
          <w:b/>
        </w:rPr>
        <w:t>intelligent-protector</w:t>
      </w:r>
      <w:r>
        <w:t xml:space="preserve"> from</w:t>
      </w:r>
      <w:r>
        <w:rPr>
          <w:rFonts w:hint="eastAsia"/>
        </w:rPr>
        <w:t xml:space="preserve"> the </w:t>
      </w:r>
      <w:r>
        <w:t>official</w:t>
      </w:r>
      <w:r>
        <w:rPr>
          <w:rFonts w:hint="eastAsia"/>
        </w:rPr>
        <w:t xml:space="preserve"> website of</w:t>
      </w:r>
      <w:r>
        <w:t xml:space="preserve"> GitHub.</w:t>
      </w:r>
    </w:p>
    <w:bookmarkEnd w:id="15"/>
    <w:p>
      <w:pPr>
        <w:rPr>
          <w:u w:val="single"/>
        </w:rPr>
      </w:pPr>
      <w:r>
        <w:t>s</w:t>
      </w:r>
      <w:r>
        <w:rPr>
          <w:rFonts w:hint="eastAsia"/>
        </w:rPr>
        <w:t>sh</w:t>
      </w:r>
      <w:r>
        <w:t>:</w:t>
      </w:r>
      <w:r>
        <w:rPr>
          <w:u w:val="single"/>
        </w:rPr>
        <w:t xml:space="preserve"> </w:t>
      </w:r>
      <w:r>
        <w:fldChar w:fldCharType="begin"/>
      </w:r>
      <w:r>
        <w:instrText xml:space="preserve"> HYPERLINK "mailto:git@github.com:wangguitao/intelligent-protector.git" </w:instrText>
      </w:r>
      <w:r>
        <w:fldChar w:fldCharType="separate"/>
      </w:r>
      <w:r>
        <w:rPr>
          <w:rStyle w:val="100"/>
          <w:u w:val="single"/>
        </w:rPr>
        <w:t>git@github.com:wangguitao/intelligent-protector.git</w:t>
      </w:r>
      <w:r>
        <w:rPr>
          <w:rStyle w:val="100"/>
          <w:u w:val="single"/>
        </w:rPr>
        <w:fldChar w:fldCharType="end"/>
      </w:r>
    </w:p>
    <w:p>
      <w:r>
        <w:t xml:space="preserve">https: </w:t>
      </w:r>
      <w:r>
        <w:fldChar w:fldCharType="begin"/>
      </w:r>
      <w:r>
        <w:instrText xml:space="preserve"> HYPERLINK "https://github.com/wangguitao/intelligent-protector.git" </w:instrText>
      </w:r>
      <w:r>
        <w:fldChar w:fldCharType="separate"/>
      </w:r>
      <w:r>
        <w:rPr>
          <w:rStyle w:val="100"/>
        </w:rPr>
        <w:t>https://github.com/wangguitao/intelligent-protector.git</w:t>
      </w:r>
      <w:r>
        <w:rPr>
          <w:rStyle w:val="100"/>
        </w:rPr>
        <w:fldChar w:fldCharType="end"/>
      </w:r>
    </w:p>
    <w:p>
      <w:pPr>
        <w:pStyle w:val="2"/>
      </w:pPr>
      <w:bookmarkStart w:id="16" w:name="_Toc505614371"/>
      <w:bookmarkStart w:id="17" w:name="_Toc505617402"/>
      <w:bookmarkStart w:id="18" w:name="_Toc451870636"/>
      <w:r>
        <w:t>Preparing for Compiling</w:t>
      </w:r>
      <w:bookmarkEnd w:id="16"/>
      <w:bookmarkEnd w:id="17"/>
    </w:p>
    <w:bookmarkEnd w:id="18"/>
    <w:p>
      <w:pPr>
        <w:pStyle w:val="3"/>
      </w:pPr>
      <w:bookmarkStart w:id="19" w:name="_Toc505617403"/>
      <w:bookmarkStart w:id="20" w:name="OLE_LINK80"/>
      <w:bookmarkStart w:id="21" w:name="_Toc505614372"/>
      <w:r>
        <w:t>Preparing the Windows Environment</w:t>
      </w:r>
      <w:bookmarkEnd w:id="19"/>
      <w:bookmarkEnd w:id="20"/>
      <w:bookmarkEnd w:id="21"/>
    </w:p>
    <w:p>
      <w:r>
        <w:t>The compilation environment is Windows Server 2008 R2 Enterprise.</w:t>
      </w:r>
      <w:r>
        <w:tab/>
      </w:r>
    </w:p>
    <w:p>
      <w:pPr>
        <w:pStyle w:val="4"/>
        <w:rPr>
          <w:bCs/>
        </w:rPr>
      </w:pPr>
      <w:bookmarkStart w:id="22" w:name="_Toc505614373"/>
      <w:bookmarkStart w:id="23" w:name="_Toc505617404"/>
      <w:r>
        <w:t>Installing Microsoft Visual Studio 2010</w:t>
      </w:r>
      <w:bookmarkEnd w:id="22"/>
      <w:bookmarkEnd w:id="23"/>
    </w:p>
    <w:p>
      <w:r>
        <w:rPr>
          <w:rFonts w:hint="eastAsia"/>
        </w:rPr>
        <w:t>D</w:t>
      </w:r>
      <w:r>
        <w:t>ownload Microsoft Visual Studio 2010</w:t>
      </w:r>
      <w:r>
        <w:rPr>
          <w:rFonts w:hint="eastAsia"/>
        </w:rPr>
        <w:t xml:space="preserve"> at</w:t>
      </w:r>
      <w:r>
        <w:t>:</w:t>
      </w:r>
    </w:p>
    <w:p>
      <w:bookmarkStart w:id="24" w:name="OLE_LINK7"/>
      <w:r>
        <w:fldChar w:fldCharType="begin"/>
      </w:r>
      <w:r>
        <w:instrText xml:space="preserve">HYPERLINK "https://www.visualstudio.com/zh-hans/"</w:instrText>
      </w:r>
      <w:r>
        <w:fldChar w:fldCharType="separate"/>
      </w:r>
      <w:r>
        <w:rPr>
          <w:rStyle w:val="100"/>
        </w:rPr>
        <w:t>https://www.visualstudio.com</w:t>
      </w:r>
      <w:r>
        <w:fldChar w:fldCharType="end"/>
      </w:r>
      <w:bookmarkEnd w:id="24"/>
      <w:r>
        <w:rPr>
          <w:rFonts w:hint="eastAsia"/>
        </w:rPr>
        <w:t xml:space="preserve"> </w:t>
      </w:r>
    </w:p>
    <w:p>
      <w:pPr>
        <w:pStyle w:val="179"/>
        <w:outlineLvl w:val="9"/>
        <w:rPr>
          <w:szCs w:val="24"/>
        </w:rPr>
      </w:pPr>
      <w:r>
        <w:rPr>
          <w:szCs w:val="24"/>
        </w:rPr>
        <w:t>Go</w:t>
      </w:r>
      <w:bookmarkStart w:id="25" w:name="OLE_LINK61"/>
      <w:r>
        <w:rPr>
          <w:szCs w:val="24"/>
        </w:rPr>
        <w:t xml:space="preserve"> to the ins</w:t>
      </w:r>
      <w:bookmarkEnd w:id="25"/>
      <w:r>
        <w:rPr>
          <w:szCs w:val="24"/>
        </w:rPr>
        <w:t>tallation directory.</w:t>
      </w:r>
    </w:p>
    <w:p>
      <w:pPr>
        <w:pStyle w:val="179"/>
        <w:outlineLvl w:val="9"/>
        <w:rPr>
          <w:szCs w:val="24"/>
        </w:rPr>
      </w:pPr>
      <w:r>
        <w:rPr>
          <w:szCs w:val="24"/>
        </w:rPr>
        <w:t xml:space="preserve">Double-click </w:t>
      </w:r>
      <w:r>
        <w:rPr>
          <w:b/>
          <w:szCs w:val="24"/>
        </w:rPr>
        <w:t>autorun</w:t>
      </w:r>
      <w:r>
        <w:rPr>
          <w:szCs w:val="24"/>
        </w:rPr>
        <w:t>.</w:t>
      </w:r>
    </w:p>
    <w:p>
      <w:pPr>
        <w:pStyle w:val="179"/>
        <w:outlineLvl w:val="9"/>
        <w:rPr>
          <w:szCs w:val="24"/>
        </w:rPr>
      </w:pPr>
      <w:r>
        <w:rPr>
          <w:szCs w:val="24"/>
        </w:rPr>
        <w:t xml:space="preserve">Click </w:t>
      </w:r>
      <w:r>
        <w:rPr>
          <w:b/>
          <w:szCs w:val="24"/>
        </w:rPr>
        <w:t>Install Microsoft Visual Studio 2010</w:t>
      </w:r>
      <w:r>
        <w:rPr>
          <w:szCs w:val="24"/>
        </w:rPr>
        <w:t>.</w:t>
      </w:r>
    </w:p>
    <w:p>
      <w:pPr>
        <w:pStyle w:val="158"/>
      </w:pPr>
      <w:r>
        <w:drawing>
          <wp:inline distT="0" distB="0" distL="0" distR="0">
            <wp:extent cx="4695825" cy="3571875"/>
            <wp:effectExtent l="19050" t="0" r="9525" b="0"/>
            <wp:docPr id="11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106"/>
                    <pic:cNvPicPr>
                      <a:picLocks noChangeAspect="1" noChangeArrowheads="1"/>
                    </pic:cNvPicPr>
                  </pic:nvPicPr>
                  <pic:blipFill>
                    <a:blip r:embed="rId8" cstate="print"/>
                    <a:srcRect/>
                    <a:stretch>
                      <a:fillRect/>
                    </a:stretch>
                  </pic:blipFill>
                  <pic:spPr>
                    <a:xfrm>
                      <a:off x="0" y="0"/>
                      <a:ext cx="4695825" cy="3571875"/>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5274310" cy="4004310"/>
            <wp:effectExtent l="19050" t="0" r="2540" b="0"/>
            <wp:docPr id="111"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09"/>
                    <pic:cNvPicPr>
                      <a:picLocks noChangeAspect="1" noChangeArrowheads="1"/>
                    </pic:cNvPicPr>
                  </pic:nvPicPr>
                  <pic:blipFill>
                    <a:blip r:embed="rId9" cstate="print"/>
                    <a:srcRect/>
                    <a:stretch>
                      <a:fillRect/>
                    </a:stretch>
                  </pic:blipFill>
                  <pic:spPr>
                    <a:xfrm>
                      <a:off x="0" y="0"/>
                      <a:ext cx="5274310" cy="4004828"/>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5274310" cy="3992245"/>
            <wp:effectExtent l="19050" t="0" r="254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112"/>
                    <pic:cNvPicPr>
                      <a:picLocks noChangeAspect="1" noChangeArrowheads="1"/>
                    </pic:cNvPicPr>
                  </pic:nvPicPr>
                  <pic:blipFill>
                    <a:blip r:embed="rId10" cstate="print"/>
                    <a:srcRect/>
                    <a:stretch>
                      <a:fillRect/>
                    </a:stretch>
                  </pic:blipFill>
                  <pic:spPr>
                    <a:xfrm>
                      <a:off x="0" y="0"/>
                      <a:ext cx="5274310" cy="3992506"/>
                    </a:xfrm>
                    <a:prstGeom prst="rect">
                      <a:avLst/>
                    </a:prstGeom>
                    <a:noFill/>
                    <a:ln w="9525">
                      <a:noFill/>
                      <a:miter lim="800000"/>
                      <a:headEnd/>
                      <a:tailEnd/>
                    </a:ln>
                  </pic:spPr>
                </pic:pic>
              </a:graphicData>
            </a:graphic>
          </wp:inline>
        </w:drawing>
      </w:r>
    </w:p>
    <w:p/>
    <w:p>
      <w:pPr>
        <w:pStyle w:val="179"/>
        <w:outlineLvl w:val="9"/>
        <w:rPr>
          <w:szCs w:val="24"/>
        </w:rPr>
      </w:pPr>
      <w:r>
        <w:rPr>
          <w:szCs w:val="24"/>
        </w:rPr>
        <w:t xml:space="preserve">Click </w:t>
      </w:r>
      <w:r>
        <w:rPr>
          <w:b/>
          <w:szCs w:val="24"/>
        </w:rPr>
        <w:t>Install</w:t>
      </w:r>
      <w:r>
        <w:rPr>
          <w:szCs w:val="24"/>
        </w:rPr>
        <w:t>.</w:t>
      </w:r>
    </w:p>
    <w:p>
      <w:pPr>
        <w:pStyle w:val="158"/>
      </w:pPr>
      <w:r>
        <w:drawing>
          <wp:inline distT="0" distB="0" distL="0" distR="0">
            <wp:extent cx="5274310" cy="3981450"/>
            <wp:effectExtent l="19050" t="0" r="2540" b="0"/>
            <wp:docPr id="113"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15"/>
                    <pic:cNvPicPr>
                      <a:picLocks noChangeAspect="1" noChangeArrowheads="1"/>
                    </pic:cNvPicPr>
                  </pic:nvPicPr>
                  <pic:blipFill>
                    <a:blip r:embed="rId11" cstate="print"/>
                    <a:srcRect/>
                    <a:stretch>
                      <a:fillRect/>
                    </a:stretch>
                  </pic:blipFill>
                  <pic:spPr>
                    <a:xfrm>
                      <a:off x="0" y="0"/>
                      <a:ext cx="5274310" cy="3982069"/>
                    </a:xfrm>
                    <a:prstGeom prst="rect">
                      <a:avLst/>
                    </a:prstGeom>
                    <a:noFill/>
                    <a:ln w="9525">
                      <a:noFill/>
                      <a:miter lim="800000"/>
                      <a:headEnd/>
                      <a:tailEnd/>
                    </a:ln>
                  </pic:spPr>
                </pic:pic>
              </a:graphicData>
            </a:graphic>
          </wp:inline>
        </w:drawing>
      </w:r>
    </w:p>
    <w:p/>
    <w:p>
      <w:pPr>
        <w:pStyle w:val="179"/>
        <w:outlineLvl w:val="9"/>
      </w:pPr>
      <w:r>
        <w:t xml:space="preserve">Click </w:t>
      </w:r>
      <w:r>
        <w:rPr>
          <w:b/>
        </w:rPr>
        <w:t>Finish</w:t>
      </w:r>
      <w:r>
        <w:t xml:space="preserve"> to complete the installation.</w:t>
      </w:r>
    </w:p>
    <w:p>
      <w:pPr>
        <w:pStyle w:val="158"/>
      </w:pPr>
      <w:r>
        <w:drawing>
          <wp:inline distT="0" distB="0" distL="0" distR="0">
            <wp:extent cx="5274310" cy="3992245"/>
            <wp:effectExtent l="19050" t="0" r="2540" b="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noChangeArrowheads="1"/>
                    </pic:cNvPicPr>
                  </pic:nvPicPr>
                  <pic:blipFill>
                    <a:blip r:embed="rId12" cstate="print"/>
                    <a:srcRect/>
                    <a:stretch>
                      <a:fillRect/>
                    </a:stretch>
                  </pic:blipFill>
                  <pic:spPr>
                    <a:xfrm>
                      <a:off x="0" y="0"/>
                      <a:ext cx="5274310" cy="3992702"/>
                    </a:xfrm>
                    <a:prstGeom prst="rect">
                      <a:avLst/>
                    </a:prstGeom>
                    <a:noFill/>
                    <a:ln w="9525">
                      <a:noFill/>
                      <a:miter lim="800000"/>
                      <a:headEnd/>
                      <a:tailEnd/>
                    </a:ln>
                  </pic:spPr>
                </pic:pic>
              </a:graphicData>
            </a:graphic>
          </wp:inline>
        </w:drawing>
      </w:r>
    </w:p>
    <w:p/>
    <w:p>
      <w:pPr>
        <w:pStyle w:val="192"/>
      </w:pPr>
      <w:r>
        <w:t>----End</w:t>
      </w:r>
    </w:p>
    <w:p>
      <w:pPr>
        <w:pStyle w:val="4"/>
        <w:rPr>
          <w:bCs/>
        </w:rPr>
      </w:pPr>
      <w:bookmarkStart w:id="26" w:name="_Toc505617405"/>
      <w:bookmarkStart w:id="27" w:name="_Toc505614374"/>
      <w:r>
        <w:t>Installing ActiveTc</w:t>
      </w:r>
      <w:r>
        <w:rPr>
          <w:rFonts w:hint="eastAsia"/>
        </w:rPr>
        <w:t>l</w:t>
      </w:r>
      <w:bookmarkEnd w:id="26"/>
      <w:bookmarkEnd w:id="27"/>
    </w:p>
    <w:p>
      <w:bookmarkStart w:id="28" w:name="OLE_LINK9"/>
      <w:bookmarkStart w:id="29" w:name="OLE_LINK8"/>
      <w:bookmarkStart w:id="30" w:name="OLE_LINK63"/>
      <w:bookmarkStart w:id="31" w:name="OLE_LINK62"/>
      <w:r>
        <w:t>ActiveTc</w:t>
      </w:r>
      <w:bookmarkEnd w:id="28"/>
      <w:r>
        <w:t>l</w:t>
      </w:r>
      <w:bookmarkEnd w:id="29"/>
      <w:r>
        <w:t xml:space="preserve"> address: </w:t>
      </w:r>
      <w:r>
        <w:fldChar w:fldCharType="begin"/>
      </w:r>
      <w:r>
        <w:instrText xml:space="preserve"> HYPERLINK "https://www.activestate.com/activetcl/downloads" </w:instrText>
      </w:r>
      <w:r>
        <w:fldChar w:fldCharType="separate"/>
      </w:r>
      <w:r>
        <w:rPr>
          <w:rStyle w:val="100"/>
          <w:szCs w:val="24"/>
        </w:rPr>
        <w:t>https://www.activestate.com/activetcl/downloads</w:t>
      </w:r>
      <w:r>
        <w:rPr>
          <w:rStyle w:val="100"/>
          <w:szCs w:val="24"/>
        </w:rPr>
        <w:fldChar w:fldCharType="end"/>
      </w:r>
      <w:r>
        <w:t xml:space="preserve"> </w:t>
      </w:r>
    </w:p>
    <w:bookmarkEnd w:id="30"/>
    <w:bookmarkEnd w:id="31"/>
    <w:p>
      <w:pPr>
        <w:pStyle w:val="179"/>
        <w:outlineLvl w:val="9"/>
        <w:rPr>
          <w:szCs w:val="24"/>
        </w:rPr>
      </w:pPr>
      <w:r>
        <w:rPr>
          <w:szCs w:val="24"/>
        </w:rPr>
        <w:t xml:space="preserve">Double-click </w:t>
      </w:r>
      <w:r>
        <w:rPr>
          <w:b/>
          <w:szCs w:val="24"/>
        </w:rPr>
        <w:t>ActiveTcl8.5.5.0.287690-win32-ix86-threaded</w:t>
      </w:r>
      <w:r>
        <w:rPr>
          <w:szCs w:val="24"/>
        </w:rPr>
        <w:t>.</w:t>
      </w:r>
    </w:p>
    <w:p>
      <w:pPr>
        <w:pStyle w:val="179"/>
        <w:outlineLvl w:val="9"/>
        <w:rPr>
          <w:szCs w:val="24"/>
        </w:rPr>
      </w:pPr>
      <w:r>
        <w:rPr>
          <w:szCs w:val="24"/>
        </w:rPr>
        <w:t xml:space="preserve">Click </w:t>
      </w:r>
      <w:r>
        <w:rPr>
          <w:b/>
          <w:szCs w:val="24"/>
        </w:rPr>
        <w:t>Next</w:t>
      </w:r>
      <w:r>
        <w:rPr>
          <w:szCs w:val="24"/>
        </w:rPr>
        <w:t>.</w:t>
      </w:r>
    </w:p>
    <w:p>
      <w:pPr>
        <w:pStyle w:val="158"/>
      </w:pPr>
      <w:r>
        <w:rPr>
          <w:rFonts w:hint="eastAsia"/>
        </w:rPr>
        <w:drawing>
          <wp:inline distT="0" distB="0" distL="0" distR="0">
            <wp:extent cx="5274310" cy="2432050"/>
            <wp:effectExtent l="19050" t="0" r="2540" b="0"/>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noChangeArrowheads="1"/>
                    </pic:cNvPicPr>
                  </pic:nvPicPr>
                  <pic:blipFill>
                    <a:blip r:embed="rId13" cstate="print"/>
                    <a:srcRect/>
                    <a:stretch>
                      <a:fillRect/>
                    </a:stretch>
                  </pic:blipFill>
                  <pic:spPr>
                    <a:xfrm>
                      <a:off x="0" y="0"/>
                      <a:ext cx="5274310" cy="2432632"/>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rPr>
          <w:rFonts w:hint="eastAsia"/>
        </w:rPr>
        <w:drawing>
          <wp:inline distT="0" distB="0" distL="0" distR="0">
            <wp:extent cx="5274310" cy="2426335"/>
            <wp:effectExtent l="19050" t="0" r="2540" b="0"/>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noChangeArrowheads="1"/>
                    </pic:cNvPicPr>
                  </pic:nvPicPr>
                  <pic:blipFill>
                    <a:blip r:embed="rId14" cstate="print"/>
                    <a:srcRect/>
                    <a:stretch>
                      <a:fillRect/>
                    </a:stretch>
                  </pic:blipFill>
                  <pic:spPr>
                    <a:xfrm>
                      <a:off x="0" y="0"/>
                      <a:ext cx="5274310" cy="2426692"/>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rPr>
          <w:rFonts w:hint="eastAsia"/>
        </w:rPr>
        <w:drawing>
          <wp:inline distT="0" distB="0" distL="0" distR="0">
            <wp:extent cx="5274310" cy="2437130"/>
            <wp:effectExtent l="19050" t="0" r="2540" b="0"/>
            <wp:docPr id="28"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4"/>
                    <pic:cNvPicPr>
                      <a:picLocks noChangeAspect="1" noChangeArrowheads="1"/>
                    </pic:cNvPicPr>
                  </pic:nvPicPr>
                  <pic:blipFill>
                    <a:blip r:embed="rId15" cstate="print"/>
                    <a:srcRect/>
                    <a:stretch>
                      <a:fillRect/>
                    </a:stretch>
                  </pic:blipFill>
                  <pic:spPr>
                    <a:xfrm>
                      <a:off x="0" y="0"/>
                      <a:ext cx="5274310" cy="2437280"/>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rPr>
          <w:rFonts w:hint="eastAsia"/>
        </w:rPr>
        <w:drawing>
          <wp:inline distT="0" distB="0" distL="0" distR="0">
            <wp:extent cx="5274310" cy="2426335"/>
            <wp:effectExtent l="19050" t="0" r="254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noChangeArrowheads="1"/>
                    </pic:cNvPicPr>
                  </pic:nvPicPr>
                  <pic:blipFill>
                    <a:blip r:embed="rId16" cstate="print"/>
                    <a:srcRect/>
                    <a:stretch>
                      <a:fillRect/>
                    </a:stretch>
                  </pic:blipFill>
                  <pic:spPr>
                    <a:xfrm>
                      <a:off x="0" y="0"/>
                      <a:ext cx="5274310" cy="2426446"/>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rPr>
          <w:rFonts w:hint="eastAsia"/>
        </w:rPr>
        <w:drawing>
          <wp:inline distT="0" distB="0" distL="0" distR="0">
            <wp:extent cx="5274310" cy="2423160"/>
            <wp:effectExtent l="19050" t="0" r="2540" b="0"/>
            <wp:docPr id="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0"/>
                    <pic:cNvPicPr>
                      <a:picLocks noChangeAspect="1" noChangeArrowheads="1"/>
                    </pic:cNvPicPr>
                  </pic:nvPicPr>
                  <pic:blipFill>
                    <a:blip r:embed="rId17" cstate="print"/>
                    <a:srcRect/>
                    <a:stretch>
                      <a:fillRect/>
                    </a:stretch>
                  </pic:blipFill>
                  <pic:spPr>
                    <a:xfrm>
                      <a:off x="0" y="0"/>
                      <a:ext cx="5274310" cy="2423710"/>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rPr>
          <w:rFonts w:hint="eastAsia"/>
        </w:rPr>
        <w:drawing>
          <wp:inline distT="0" distB="0" distL="0" distR="0">
            <wp:extent cx="5274310" cy="2449195"/>
            <wp:effectExtent l="19050" t="0" r="2540" b="0"/>
            <wp:docPr id="31"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3"/>
                    <pic:cNvPicPr>
                      <a:picLocks noChangeAspect="1" noChangeArrowheads="1"/>
                    </pic:cNvPicPr>
                  </pic:nvPicPr>
                  <pic:blipFill>
                    <a:blip r:embed="rId18" cstate="print"/>
                    <a:srcRect/>
                    <a:stretch>
                      <a:fillRect/>
                    </a:stretch>
                  </pic:blipFill>
                  <pic:spPr>
                    <a:xfrm>
                      <a:off x="0" y="0"/>
                      <a:ext cx="5274310" cy="2449409"/>
                    </a:xfrm>
                    <a:prstGeom prst="rect">
                      <a:avLst/>
                    </a:prstGeom>
                    <a:noFill/>
                    <a:ln w="9525">
                      <a:noFill/>
                      <a:miter lim="800000"/>
                      <a:headEnd/>
                      <a:tailEnd/>
                    </a:ln>
                  </pic:spPr>
                </pic:pic>
              </a:graphicData>
            </a:graphic>
          </wp:inline>
        </w:drawing>
      </w:r>
    </w:p>
    <w:p>
      <w:pPr>
        <w:pStyle w:val="179"/>
        <w:outlineLvl w:val="9"/>
      </w:pPr>
      <w:bookmarkStart w:id="32" w:name="OLE_LINK68"/>
      <w:r>
        <w:t xml:space="preserve">After the installation is successful, check whether </w:t>
      </w:r>
      <w:r>
        <w:rPr>
          <w:b/>
        </w:rPr>
        <w:t>Tcl</w:t>
      </w:r>
      <w:r>
        <w:t xml:space="preserve"> has been added to the path of </w:t>
      </w:r>
      <w:r>
        <w:rPr>
          <w:b/>
        </w:rPr>
        <w:t>Environment Variables</w:t>
      </w:r>
      <w:r>
        <w:t xml:space="preserve">. If </w:t>
      </w:r>
      <w:r>
        <w:rPr>
          <w:b/>
        </w:rPr>
        <w:t>Tcl</w:t>
      </w:r>
      <w:r>
        <w:t xml:space="preserve"> has not been added to the path, add it to the path manually.</w:t>
      </w:r>
    </w:p>
    <w:bookmarkEnd w:id="32"/>
    <w:p>
      <w:pPr>
        <w:pStyle w:val="158"/>
      </w:pPr>
      <w:r>
        <w:drawing>
          <wp:inline distT="0" distB="0" distL="0" distR="0">
            <wp:extent cx="3562350" cy="177165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9" cstate="print"/>
                    <a:stretch>
                      <a:fillRect/>
                    </a:stretch>
                  </pic:blipFill>
                  <pic:spPr>
                    <a:xfrm>
                      <a:off x="0" y="0"/>
                      <a:ext cx="3562350" cy="1771650"/>
                    </a:xfrm>
                    <a:prstGeom prst="rect">
                      <a:avLst/>
                    </a:prstGeom>
                  </pic:spPr>
                </pic:pic>
              </a:graphicData>
            </a:graphic>
          </wp:inline>
        </w:drawing>
      </w:r>
    </w:p>
    <w:p/>
    <w:p>
      <w:pPr>
        <w:pStyle w:val="192"/>
      </w:pPr>
      <w:r>
        <w:t>----End</w:t>
      </w:r>
    </w:p>
    <w:p>
      <w:pPr>
        <w:pStyle w:val="4"/>
        <w:rPr>
          <w:bCs/>
        </w:rPr>
      </w:pPr>
      <w:bookmarkStart w:id="33" w:name="_Toc505614375"/>
      <w:bookmarkStart w:id="34" w:name="_Toc505617406"/>
      <w:r>
        <w:t>Installing Perl</w:t>
      </w:r>
      <w:bookmarkEnd w:id="33"/>
      <w:bookmarkEnd w:id="34"/>
    </w:p>
    <w:p>
      <w:pPr>
        <w:rPr>
          <w:szCs w:val="24"/>
        </w:rPr>
      </w:pPr>
      <w:r>
        <w:rPr>
          <w:szCs w:val="24"/>
        </w:rPr>
        <w:t xml:space="preserve">Address: </w:t>
      </w:r>
      <w:r>
        <w:fldChar w:fldCharType="begin"/>
      </w:r>
      <w:r>
        <w:instrText xml:space="preserve"> HYPERLINK "https://www.activestate.com/activetcl/downloads" </w:instrText>
      </w:r>
      <w:r>
        <w:fldChar w:fldCharType="separate"/>
      </w:r>
      <w:r>
        <w:rPr>
          <w:rStyle w:val="100"/>
          <w:szCs w:val="24"/>
          <w:u w:val="single"/>
        </w:rPr>
        <w:t>https://www.activestate.com/activetcl/downloads</w:t>
      </w:r>
      <w:r>
        <w:rPr>
          <w:rStyle w:val="100"/>
          <w:szCs w:val="24"/>
          <w:u w:val="single"/>
        </w:rPr>
        <w:fldChar w:fldCharType="end"/>
      </w:r>
      <w:r>
        <w:rPr>
          <w:szCs w:val="24"/>
          <w:u w:val="single"/>
        </w:rPr>
        <w:t xml:space="preserve"> </w:t>
      </w:r>
    </w:p>
    <w:p>
      <w:pPr>
        <w:pStyle w:val="179"/>
        <w:outlineLvl w:val="9"/>
        <w:rPr>
          <w:szCs w:val="24"/>
        </w:rPr>
      </w:pPr>
      <w:r>
        <w:rPr>
          <w:szCs w:val="24"/>
        </w:rPr>
        <w:t xml:space="preserve">Double-click </w:t>
      </w:r>
      <w:r>
        <w:rPr>
          <w:b/>
          <w:szCs w:val="24"/>
        </w:rPr>
        <w:t>ActivePerl-5.16.3.1603-MSWin32-x86-296746</w:t>
      </w:r>
      <w:r>
        <w:rPr>
          <w:szCs w:val="24"/>
        </w:rPr>
        <w:t>.</w:t>
      </w:r>
    </w:p>
    <w:p>
      <w:pPr>
        <w:pStyle w:val="179"/>
        <w:outlineLvl w:val="9"/>
        <w:rPr>
          <w:szCs w:val="24"/>
        </w:rPr>
      </w:pPr>
      <w:r>
        <w:rPr>
          <w:szCs w:val="24"/>
        </w:rPr>
        <w:t xml:space="preserve">Click </w:t>
      </w:r>
      <w:r>
        <w:rPr>
          <w:b/>
          <w:szCs w:val="24"/>
        </w:rPr>
        <w:t>Next</w:t>
      </w:r>
      <w:r>
        <w:rPr>
          <w:szCs w:val="24"/>
        </w:rPr>
        <w:t>.</w:t>
      </w:r>
    </w:p>
    <w:p>
      <w:pPr>
        <w:pStyle w:val="158"/>
      </w:pPr>
      <w:r>
        <w:drawing>
          <wp:inline distT="0" distB="0" distL="0" distR="0">
            <wp:extent cx="4752975" cy="3009900"/>
            <wp:effectExtent l="0" t="0" r="0" b="0"/>
            <wp:docPr id="32"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pic:cNvPicPr>
                      <a:picLocks noChangeAspect="1" noChangeArrowheads="1"/>
                    </pic:cNvPicPr>
                  </pic:nvPicPr>
                  <pic:blipFill>
                    <a:blip r:embed="rId20" cstate="print"/>
                    <a:srcRect/>
                    <a:stretch>
                      <a:fillRect/>
                    </a:stretch>
                  </pic:blipFill>
                  <pic:spPr>
                    <a:xfrm>
                      <a:off x="0" y="0"/>
                      <a:ext cx="4752975" cy="3009900"/>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4718685" cy="3623310"/>
            <wp:effectExtent l="19050" t="0" r="5715" b="0"/>
            <wp:docPr id="33"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
                    <pic:cNvPicPr>
                      <a:picLocks noChangeAspect="1" noChangeArrowheads="1"/>
                    </pic:cNvPicPr>
                  </pic:nvPicPr>
                  <pic:blipFill>
                    <a:blip r:embed="rId21" cstate="print"/>
                    <a:srcRect/>
                    <a:stretch>
                      <a:fillRect/>
                    </a:stretch>
                  </pic:blipFill>
                  <pic:spPr>
                    <a:xfrm>
                      <a:off x="0" y="0"/>
                      <a:ext cx="4718685" cy="3623310"/>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4727575" cy="3631565"/>
            <wp:effectExtent l="19050" t="0" r="0" b="0"/>
            <wp:docPr id="34"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2"/>
                    <pic:cNvPicPr>
                      <a:picLocks noChangeAspect="1" noChangeArrowheads="1"/>
                    </pic:cNvPicPr>
                  </pic:nvPicPr>
                  <pic:blipFill>
                    <a:blip r:embed="rId22" cstate="print"/>
                    <a:srcRect/>
                    <a:stretch>
                      <a:fillRect/>
                    </a:stretch>
                  </pic:blipFill>
                  <pic:spPr>
                    <a:xfrm>
                      <a:off x="0" y="0"/>
                      <a:ext cx="4727575" cy="3631565"/>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4701540" cy="3631565"/>
            <wp:effectExtent l="19050" t="0" r="381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noChangeArrowheads="1"/>
                    </pic:cNvPicPr>
                  </pic:nvPicPr>
                  <pic:blipFill>
                    <a:blip r:embed="rId23" cstate="print"/>
                    <a:srcRect/>
                    <a:stretch>
                      <a:fillRect/>
                    </a:stretch>
                  </pic:blipFill>
                  <pic:spPr>
                    <a:xfrm>
                      <a:off x="0" y="0"/>
                      <a:ext cx="4701540" cy="3631565"/>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4718685" cy="3657600"/>
            <wp:effectExtent l="19050" t="0" r="571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noChangeArrowheads="1"/>
                    </pic:cNvPicPr>
                  </pic:nvPicPr>
                  <pic:blipFill>
                    <a:blip r:embed="rId24" cstate="print"/>
                    <a:srcRect/>
                    <a:stretch>
                      <a:fillRect/>
                    </a:stretch>
                  </pic:blipFill>
                  <pic:spPr>
                    <a:xfrm>
                      <a:off x="0" y="0"/>
                      <a:ext cx="4718685" cy="3657600"/>
                    </a:xfrm>
                    <a:prstGeom prst="rect">
                      <a:avLst/>
                    </a:prstGeom>
                    <a:noFill/>
                    <a:ln w="9525">
                      <a:noFill/>
                      <a:miter lim="800000"/>
                      <a:headEnd/>
                      <a:tailEnd/>
                    </a:ln>
                  </pic:spPr>
                </pic:pic>
              </a:graphicData>
            </a:graphic>
          </wp:inline>
        </w:drawing>
      </w:r>
    </w:p>
    <w:p/>
    <w:p>
      <w:pPr>
        <w:pStyle w:val="179"/>
        <w:outlineLvl w:val="9"/>
      </w:pPr>
      <w:r>
        <w:t xml:space="preserve">Click </w:t>
      </w:r>
      <w:r>
        <w:rPr>
          <w:b/>
        </w:rPr>
        <w:t>Next</w:t>
      </w:r>
      <w:r>
        <w:t>.</w:t>
      </w:r>
    </w:p>
    <w:p>
      <w:pPr>
        <w:pStyle w:val="158"/>
      </w:pPr>
      <w:r>
        <w:drawing>
          <wp:inline distT="0" distB="0" distL="0" distR="0">
            <wp:extent cx="4718685" cy="3333750"/>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pic:cNvPicPr>
                      <a:picLocks noChangeAspect="1" noChangeArrowheads="1"/>
                    </pic:cNvPicPr>
                  </pic:nvPicPr>
                  <pic:blipFill>
                    <a:blip r:embed="rId25" cstate="print"/>
                    <a:srcRect/>
                    <a:stretch>
                      <a:fillRect/>
                    </a:stretch>
                  </pic:blipFill>
                  <pic:spPr>
                    <a:xfrm>
                      <a:off x="0" y="0"/>
                      <a:ext cx="4718685" cy="3333750"/>
                    </a:xfrm>
                    <a:prstGeom prst="rect">
                      <a:avLst/>
                    </a:prstGeom>
                    <a:noFill/>
                    <a:ln w="9525">
                      <a:noFill/>
                      <a:miter lim="800000"/>
                      <a:headEnd/>
                      <a:tailEnd/>
                    </a:ln>
                  </pic:spPr>
                </pic:pic>
              </a:graphicData>
            </a:graphic>
          </wp:inline>
        </w:drawing>
      </w:r>
    </w:p>
    <w:p/>
    <w:p>
      <w:pPr>
        <w:pStyle w:val="179"/>
        <w:outlineLvl w:val="9"/>
      </w:pPr>
      <w:bookmarkStart w:id="35" w:name="OLE_LINK69"/>
      <w:r>
        <w:t xml:space="preserve">After the installation is successful, check whether </w:t>
      </w:r>
      <w:r>
        <w:rPr>
          <w:b/>
        </w:rPr>
        <w:t>Tcl</w:t>
      </w:r>
      <w:r>
        <w:t xml:space="preserve"> has been added to the path of </w:t>
      </w:r>
      <w:r>
        <w:rPr>
          <w:b/>
        </w:rPr>
        <w:t>Environment Variables</w:t>
      </w:r>
      <w:r>
        <w:t xml:space="preserve">. If </w:t>
      </w:r>
      <w:r>
        <w:rPr>
          <w:b/>
        </w:rPr>
        <w:t>Tcl</w:t>
      </w:r>
      <w:r>
        <w:t xml:space="preserve"> has not been added to the path, add it to the path manually.</w:t>
      </w:r>
      <w:r>
        <w:rPr>
          <w:rFonts w:hint="eastAsia"/>
        </w:rPr>
        <w:t xml:space="preserve"> T</w:t>
      </w:r>
      <w:r>
        <w:t>he</w:t>
      </w:r>
      <w:r>
        <w:rPr>
          <w:rFonts w:hint="eastAsia"/>
        </w:rPr>
        <w:t xml:space="preserve"> </w:t>
      </w:r>
      <w:r>
        <w:rPr>
          <w:rFonts w:hint="eastAsia"/>
          <w:b/>
        </w:rPr>
        <w:t>prel</w:t>
      </w:r>
      <w:r>
        <w:rPr>
          <w:b/>
        </w:rPr>
        <w:t>.exe</w:t>
      </w:r>
      <w:r>
        <w:t xml:space="preserve"> must be stored in the path.</w:t>
      </w:r>
    </w:p>
    <w:bookmarkEnd w:id="35"/>
    <w:p>
      <w:pPr>
        <w:pStyle w:val="158"/>
        <w:rPr>
          <w:b/>
        </w:rPr>
      </w:pPr>
      <w:r>
        <w:drawing>
          <wp:inline distT="0" distB="0" distL="0" distR="0">
            <wp:extent cx="3752850" cy="388620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cstate="print"/>
                    <a:stretch>
                      <a:fillRect/>
                    </a:stretch>
                  </pic:blipFill>
                  <pic:spPr>
                    <a:xfrm>
                      <a:off x="0" y="0"/>
                      <a:ext cx="3752850" cy="3886200"/>
                    </a:xfrm>
                    <a:prstGeom prst="rect">
                      <a:avLst/>
                    </a:prstGeom>
                  </pic:spPr>
                </pic:pic>
              </a:graphicData>
            </a:graphic>
          </wp:inline>
        </w:drawing>
      </w:r>
    </w:p>
    <w:p>
      <w:pPr>
        <w:pStyle w:val="192"/>
      </w:pPr>
      <w:r>
        <w:t>----End</w:t>
      </w:r>
    </w:p>
    <w:p>
      <w:pPr>
        <w:pStyle w:val="4"/>
        <w:rPr>
          <w:bCs/>
        </w:rPr>
      </w:pPr>
      <w:bookmarkStart w:id="36" w:name="_Toc505614376"/>
      <w:bookmarkStart w:id="37" w:name="_Toc505617407"/>
      <w:r>
        <w:t>Installing 7-Zip</w:t>
      </w:r>
      <w:bookmarkEnd w:id="36"/>
      <w:bookmarkEnd w:id="37"/>
    </w:p>
    <w:p>
      <w:pPr>
        <w:rPr>
          <w:szCs w:val="24"/>
        </w:rPr>
      </w:pPr>
      <w:r>
        <w:rPr>
          <w:szCs w:val="24"/>
        </w:rPr>
        <w:t xml:space="preserve">Address: </w:t>
      </w:r>
      <w:r>
        <w:fldChar w:fldCharType="begin"/>
      </w:r>
      <w:r>
        <w:instrText xml:space="preserve"> HYPERLINK "http://www.7-zip.org" </w:instrText>
      </w:r>
      <w:r>
        <w:fldChar w:fldCharType="separate"/>
      </w:r>
      <w:r>
        <w:rPr>
          <w:rStyle w:val="100"/>
          <w:szCs w:val="24"/>
        </w:rPr>
        <w:t>http://www.7-zip.org</w:t>
      </w:r>
      <w:r>
        <w:rPr>
          <w:rStyle w:val="100"/>
          <w:szCs w:val="24"/>
        </w:rPr>
        <w:fldChar w:fldCharType="end"/>
      </w:r>
      <w:r>
        <w:rPr>
          <w:szCs w:val="24"/>
        </w:rPr>
        <w:t xml:space="preserve">. </w:t>
      </w:r>
    </w:p>
    <w:p>
      <w:pPr>
        <w:pStyle w:val="179"/>
        <w:outlineLvl w:val="9"/>
        <w:rPr>
          <w:szCs w:val="24"/>
        </w:rPr>
      </w:pPr>
      <w:r>
        <w:rPr>
          <w:szCs w:val="24"/>
        </w:rPr>
        <w:t xml:space="preserve">Double-click </w:t>
      </w:r>
      <w:r>
        <w:rPr>
          <w:b/>
          <w:szCs w:val="24"/>
        </w:rPr>
        <w:t>7z920</w:t>
      </w:r>
      <w:r>
        <w:rPr>
          <w:szCs w:val="24"/>
        </w:rPr>
        <w:t>.</w:t>
      </w:r>
    </w:p>
    <w:p>
      <w:pPr>
        <w:pStyle w:val="179"/>
        <w:outlineLvl w:val="9"/>
        <w:rPr>
          <w:szCs w:val="24"/>
        </w:rPr>
      </w:pPr>
      <w:r>
        <w:rPr>
          <w:szCs w:val="24"/>
        </w:rPr>
        <w:t xml:space="preserve">Install </w:t>
      </w:r>
      <w:r>
        <w:rPr>
          <w:b/>
          <w:szCs w:val="24"/>
        </w:rPr>
        <w:t>7-Zip</w:t>
      </w:r>
      <w:r>
        <w:rPr>
          <w:szCs w:val="24"/>
        </w:rPr>
        <w:t xml:space="preserve"> to </w:t>
      </w:r>
      <w:r>
        <w:rPr>
          <w:b/>
          <w:szCs w:val="24"/>
        </w:rPr>
        <w:t>C:\Program Files (x86)\7-Zip</w:t>
      </w:r>
      <w:r>
        <w:rPr>
          <w:szCs w:val="24"/>
        </w:rPr>
        <w:t xml:space="preserve"> and click </w:t>
      </w:r>
      <w:r>
        <w:rPr>
          <w:b/>
          <w:szCs w:val="24"/>
        </w:rPr>
        <w:t>Install</w:t>
      </w:r>
      <w:r>
        <w:rPr>
          <w:szCs w:val="24"/>
        </w:rPr>
        <w:t>.</w:t>
      </w:r>
    </w:p>
    <w:p>
      <w:r>
        <w:rPr>
          <w:rFonts w:hint="eastAsia"/>
        </w:rPr>
        <w:drawing>
          <wp:inline distT="0" distB="0" distL="0" distR="0">
            <wp:extent cx="4727575" cy="3648710"/>
            <wp:effectExtent l="1905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7" cstate="print"/>
                    <a:srcRect/>
                    <a:stretch>
                      <a:fillRect/>
                    </a:stretch>
                  </pic:blipFill>
                  <pic:spPr>
                    <a:xfrm>
                      <a:off x="0" y="0"/>
                      <a:ext cx="4727575" cy="3648710"/>
                    </a:xfrm>
                    <a:prstGeom prst="rect">
                      <a:avLst/>
                    </a:prstGeom>
                    <a:noFill/>
                    <a:ln w="9525">
                      <a:noFill/>
                      <a:miter lim="800000"/>
                      <a:headEnd/>
                      <a:tailEnd/>
                    </a:ln>
                  </pic:spPr>
                </pic:pic>
              </a:graphicData>
            </a:graphic>
          </wp:inline>
        </w:drawing>
      </w:r>
    </w:p>
    <w:p/>
    <w:p>
      <w:pPr>
        <w:pStyle w:val="179"/>
        <w:outlineLvl w:val="9"/>
      </w:pPr>
      <w:r>
        <w:t xml:space="preserve">Click </w:t>
      </w:r>
      <w:r>
        <w:rPr>
          <w:b/>
        </w:rPr>
        <w:t>Finish</w:t>
      </w:r>
      <w:r>
        <w:t xml:space="preserve"> to complete the installation.</w:t>
      </w:r>
    </w:p>
    <w:p>
      <w:pPr>
        <w:pStyle w:val="158"/>
      </w:pPr>
      <w:r>
        <w:rPr>
          <w:rFonts w:hint="eastAsia"/>
        </w:rPr>
        <w:drawing>
          <wp:inline distT="0" distB="0" distL="0" distR="0">
            <wp:extent cx="4770120" cy="3623310"/>
            <wp:effectExtent l="19050" t="0" r="0" b="0"/>
            <wp:docPr id="36"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7"/>
                    <pic:cNvPicPr>
                      <a:picLocks noChangeAspect="1" noChangeArrowheads="1"/>
                    </pic:cNvPicPr>
                  </pic:nvPicPr>
                  <pic:blipFill>
                    <a:blip r:embed="rId28" cstate="print"/>
                    <a:srcRect/>
                    <a:stretch>
                      <a:fillRect/>
                    </a:stretch>
                  </pic:blipFill>
                  <pic:spPr>
                    <a:xfrm>
                      <a:off x="0" y="0"/>
                      <a:ext cx="4770120" cy="3623310"/>
                    </a:xfrm>
                    <a:prstGeom prst="rect">
                      <a:avLst/>
                    </a:prstGeom>
                    <a:noFill/>
                    <a:ln w="9525">
                      <a:noFill/>
                      <a:miter lim="800000"/>
                      <a:headEnd/>
                      <a:tailEnd/>
                    </a:ln>
                  </pic:spPr>
                </pic:pic>
              </a:graphicData>
            </a:graphic>
          </wp:inline>
        </w:drawing>
      </w:r>
    </w:p>
    <w:p/>
    <w:p>
      <w:pPr>
        <w:pStyle w:val="192"/>
      </w:pPr>
      <w:r>
        <w:t>----End</w:t>
      </w:r>
    </w:p>
    <w:p>
      <w:pPr>
        <w:pStyle w:val="4"/>
      </w:pPr>
      <w:bookmarkStart w:id="38" w:name="_Toc505614377"/>
      <w:bookmarkStart w:id="39" w:name="_Toc505617408"/>
      <w:bookmarkStart w:id="40" w:name="OLE_LINK64"/>
      <w:r>
        <w:t>Gawk</w:t>
      </w:r>
      <w:bookmarkEnd w:id="38"/>
      <w:bookmarkEnd w:id="39"/>
    </w:p>
    <w:bookmarkEnd w:id="40"/>
    <w:p>
      <w:pPr>
        <w:rPr>
          <w:szCs w:val="24"/>
        </w:rPr>
      </w:pPr>
      <w:r>
        <w:rPr>
          <w:szCs w:val="24"/>
        </w:rPr>
        <w:t>Address:</w:t>
      </w:r>
    </w:p>
    <w:p>
      <w:pPr>
        <w:rPr>
          <w:u w:val="single"/>
        </w:rPr>
      </w:pPr>
      <w:r>
        <w:fldChar w:fldCharType="begin"/>
      </w:r>
      <w:r>
        <w:instrText xml:space="preserve"> HYPERLINK "https://sourceforge.net/projects/gnuwin32/files/gawk/3.1.6-1/gawk-3.1.6-1-bin.zip/download?use_mirror=ncu&amp;download" </w:instrText>
      </w:r>
      <w:r>
        <w:fldChar w:fldCharType="separate"/>
      </w:r>
      <w:r>
        <w:rPr>
          <w:rStyle w:val="100"/>
          <w:u w:val="single"/>
        </w:rPr>
        <w:t>https://sourceforge.net/projects/gnuwin32/files/gawk/3.1.6-1/gawk-3.1.6-1-bin.zip/download?use_mirror=ncu&amp;download</w:t>
      </w:r>
      <w:r>
        <w:rPr>
          <w:rStyle w:val="100"/>
          <w:u w:val="single"/>
        </w:rPr>
        <w:fldChar w:fldCharType="end"/>
      </w:r>
      <w:r>
        <w:rPr>
          <w:u w:val="single"/>
        </w:rPr>
        <w:t>=</w:t>
      </w:r>
      <w:r>
        <w:rPr>
          <w:rFonts w:hint="eastAsia"/>
          <w:u w:val="single"/>
        </w:rPr>
        <w:t xml:space="preserve"> </w:t>
      </w:r>
    </w:p>
    <w:p>
      <w:pPr>
        <w:pStyle w:val="179"/>
        <w:outlineLvl w:val="9"/>
      </w:pPr>
      <w:r>
        <w:t xml:space="preserve">Put </w:t>
      </w:r>
      <w:r>
        <w:rPr>
          <w:b/>
        </w:rPr>
        <w:t>gawk</w:t>
      </w:r>
      <w:r>
        <w:t xml:space="preserve"> (no installation required) into directory </w:t>
      </w:r>
      <w:r>
        <w:rPr>
          <w:b/>
        </w:rPr>
        <w:t>C:\gawk</w:t>
      </w:r>
      <w:r>
        <w:t xml:space="preserve">. </w:t>
      </w:r>
    </w:p>
    <w:p>
      <w:pPr>
        <w:pStyle w:val="179"/>
        <w:outlineLvl w:val="9"/>
      </w:pPr>
      <w:r>
        <w:t>Set the save path to be an environmental variable.</w:t>
      </w:r>
    </w:p>
    <w:p>
      <w:pPr>
        <w:rPr>
          <w:szCs w:val="24"/>
        </w:rPr>
      </w:pPr>
      <w:r>
        <w:rPr>
          <w:szCs w:val="24"/>
        </w:rPr>
        <w:t>The Windows environment is well prepared.</w:t>
      </w:r>
    </w:p>
    <w:p>
      <w:pPr>
        <w:pStyle w:val="192"/>
      </w:pPr>
      <w:r>
        <w:t>----End</w:t>
      </w:r>
    </w:p>
    <w:p>
      <w:pPr>
        <w:pStyle w:val="3"/>
      </w:pPr>
      <w:bookmarkStart w:id="41" w:name="_Toc505617409"/>
      <w:bookmarkStart w:id="42" w:name="_Toc505614378"/>
      <w:r>
        <w:t>Compiling the Linux Environment</w:t>
      </w:r>
      <w:bookmarkEnd w:id="41"/>
      <w:bookmarkEnd w:id="42"/>
    </w:p>
    <w:p>
      <w:pPr>
        <w:rPr>
          <w:szCs w:val="24"/>
        </w:rPr>
      </w:pPr>
      <w:r>
        <w:rPr>
          <w:szCs w:val="24"/>
        </w:rPr>
        <w:t>The Agent can be installed in the following Linux environments:</w:t>
      </w:r>
    </w:p>
    <w:tbl>
      <w:tblPr>
        <w:tblStyle w:val="177"/>
        <w:tblW w:w="8803" w:type="dxa"/>
        <w:tblInd w:w="96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448"/>
        <w:gridCol w:w="1005"/>
        <w:gridCol w:w="1664"/>
        <w:gridCol w:w="1276"/>
        <w:gridCol w:w="241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2448" w:type="dxa"/>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Operating System Version</w:t>
            </w:r>
          </w:p>
        </w:tc>
        <w:tc>
          <w:tcPr>
            <w:tcW w:w="1005"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rFonts w:hint="eastAsia"/>
                <w:b/>
                <w:bCs/>
                <w:i w:val="0"/>
                <w:iCs w:val="0"/>
                <w:color w:val="auto"/>
              </w:rPr>
              <w:t>g</w:t>
            </w:r>
            <w:r>
              <w:rPr>
                <w:b/>
                <w:bCs/>
                <w:i w:val="0"/>
                <w:iCs w:val="0"/>
                <w:color w:val="auto"/>
              </w:rPr>
              <w:t>cc Version</w:t>
            </w:r>
          </w:p>
        </w:tc>
        <w:tc>
          <w:tcPr>
            <w:tcW w:w="1664"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Perl Version</w:t>
            </w:r>
          </w:p>
        </w:tc>
        <w:tc>
          <w:tcPr>
            <w:tcW w:w="1276"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rFonts w:hint="eastAsia"/>
                <w:b/>
                <w:bCs/>
                <w:i w:val="0"/>
                <w:iCs w:val="0"/>
                <w:color w:val="auto"/>
              </w:rPr>
              <w:t>t</w:t>
            </w:r>
            <w:r>
              <w:rPr>
                <w:b/>
                <w:bCs/>
                <w:i w:val="0"/>
                <w:iCs w:val="0"/>
                <w:color w:val="auto"/>
              </w:rPr>
              <w:t>clsh Version</w:t>
            </w:r>
          </w:p>
        </w:tc>
        <w:tc>
          <w:tcPr>
            <w:tcW w:w="2410"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UUID Path</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448" w:type="dxa"/>
            <w:shd w:val="clear" w:color="auto" w:fill="auto"/>
          </w:tcPr>
          <w:p>
            <w:pPr>
              <w:pStyle w:val="188"/>
              <w:jc w:val="left"/>
              <w:rPr>
                <w:snapToGrid/>
              </w:rPr>
            </w:pPr>
            <w:r>
              <w:rPr>
                <w:snapToGrid/>
              </w:rPr>
              <w:t>SUSE Linux Enterprise Server 11 SP1 (x86_64)</w:t>
            </w:r>
          </w:p>
        </w:tc>
        <w:tc>
          <w:tcPr>
            <w:tcW w:w="1005" w:type="dxa"/>
            <w:shd w:val="clear" w:color="auto" w:fill="auto"/>
          </w:tcPr>
          <w:p>
            <w:pPr>
              <w:pStyle w:val="188"/>
              <w:jc w:val="left"/>
              <w:rPr>
                <w:snapToGrid/>
              </w:rPr>
            </w:pPr>
            <w:r>
              <w:rPr>
                <w:rFonts w:hint="eastAsia"/>
                <w:snapToGrid/>
              </w:rPr>
              <w:t>g</w:t>
            </w:r>
            <w:r>
              <w:rPr>
                <w:snapToGrid/>
              </w:rPr>
              <w:t>cc4.3.4</w:t>
            </w:r>
          </w:p>
        </w:tc>
        <w:tc>
          <w:tcPr>
            <w:tcW w:w="1664" w:type="dxa"/>
            <w:shd w:val="clear" w:color="auto" w:fill="auto"/>
          </w:tcPr>
          <w:p>
            <w:pPr>
              <w:pStyle w:val="188"/>
              <w:jc w:val="left"/>
              <w:rPr>
                <w:snapToGrid/>
              </w:rPr>
            </w:pPr>
            <w:r>
              <w:rPr>
                <w:snapToGrid/>
              </w:rPr>
              <w:t>ActivePerl5.10.0</w:t>
            </w:r>
          </w:p>
        </w:tc>
        <w:tc>
          <w:tcPr>
            <w:tcW w:w="1276" w:type="dxa"/>
            <w:shd w:val="clear" w:color="auto" w:fill="auto"/>
          </w:tcPr>
          <w:p>
            <w:pPr>
              <w:pStyle w:val="188"/>
              <w:jc w:val="left"/>
              <w:rPr>
                <w:snapToGrid/>
              </w:rPr>
            </w:pPr>
            <w:r>
              <w:rPr>
                <w:snapToGrid/>
              </w:rPr>
              <w:t>Tclsh8.5.5</w:t>
            </w:r>
          </w:p>
        </w:tc>
        <w:tc>
          <w:tcPr>
            <w:tcW w:w="2410" w:type="dxa"/>
            <w:shd w:val="clear" w:color="auto" w:fill="auto"/>
          </w:tcPr>
          <w:p>
            <w:pPr>
              <w:pStyle w:val="188"/>
              <w:jc w:val="left"/>
              <w:rPr>
                <w:snapToGrid/>
              </w:rPr>
            </w:pPr>
            <w:r>
              <w:rPr>
                <w:snapToGrid/>
              </w:rPr>
              <w:t>/usr/include/uuid/uuid.h</w:t>
            </w:r>
            <w:r>
              <w:rPr>
                <w:snapToGrid/>
              </w:rPr>
              <w:br w:type="textWrapping"/>
            </w:r>
            <w:r>
              <w:rPr>
                <w:snapToGrid/>
              </w:rPr>
              <w:t>/lib64/libuuid.so.1.3.0</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448" w:type="dxa"/>
            <w:shd w:val="clear" w:color="auto" w:fill="auto"/>
          </w:tcPr>
          <w:p>
            <w:pPr>
              <w:pStyle w:val="188"/>
              <w:jc w:val="left"/>
              <w:rPr>
                <w:snapToGrid/>
              </w:rPr>
            </w:pPr>
            <w:r>
              <w:rPr>
                <w:snapToGrid/>
              </w:rPr>
              <w:t>SUSE Linux Enterprise Server 12 SP0</w:t>
            </w:r>
            <w:r>
              <w:rPr>
                <w:rFonts w:hint="eastAsia"/>
                <w:snapToGrid/>
              </w:rPr>
              <w:t xml:space="preserve"> </w:t>
            </w:r>
            <w:r>
              <w:rPr>
                <w:snapToGrid/>
              </w:rPr>
              <w:t>(x86_64)</w:t>
            </w:r>
          </w:p>
        </w:tc>
        <w:tc>
          <w:tcPr>
            <w:tcW w:w="1005" w:type="dxa"/>
            <w:shd w:val="clear" w:color="auto" w:fill="auto"/>
          </w:tcPr>
          <w:p>
            <w:pPr>
              <w:pStyle w:val="188"/>
              <w:jc w:val="left"/>
              <w:rPr>
                <w:snapToGrid/>
              </w:rPr>
            </w:pPr>
            <w:r>
              <w:rPr>
                <w:rFonts w:hint="eastAsia"/>
                <w:snapToGrid/>
              </w:rPr>
              <w:t>g</w:t>
            </w:r>
            <w:r>
              <w:rPr>
                <w:snapToGrid/>
              </w:rPr>
              <w:t>cc4.8.3</w:t>
            </w:r>
          </w:p>
        </w:tc>
        <w:tc>
          <w:tcPr>
            <w:tcW w:w="1664" w:type="dxa"/>
            <w:shd w:val="clear" w:color="auto" w:fill="auto"/>
          </w:tcPr>
          <w:p>
            <w:pPr>
              <w:pStyle w:val="188"/>
              <w:jc w:val="left"/>
              <w:rPr>
                <w:snapToGrid/>
              </w:rPr>
            </w:pPr>
            <w:r>
              <w:rPr>
                <w:snapToGrid/>
              </w:rPr>
              <w:t>ActivePerl5.18.2</w:t>
            </w:r>
          </w:p>
        </w:tc>
        <w:tc>
          <w:tcPr>
            <w:tcW w:w="1276" w:type="dxa"/>
            <w:shd w:val="clear" w:color="auto" w:fill="auto"/>
          </w:tcPr>
          <w:p>
            <w:pPr>
              <w:pStyle w:val="188"/>
              <w:jc w:val="left"/>
              <w:rPr>
                <w:snapToGrid/>
              </w:rPr>
            </w:pPr>
            <w:r>
              <w:rPr>
                <w:snapToGrid/>
              </w:rPr>
              <w:t>Tclsh8.6.1</w:t>
            </w:r>
          </w:p>
        </w:tc>
        <w:tc>
          <w:tcPr>
            <w:tcW w:w="2410" w:type="dxa"/>
            <w:shd w:val="clear" w:color="auto" w:fill="auto"/>
          </w:tcPr>
          <w:p>
            <w:pPr>
              <w:pStyle w:val="188"/>
              <w:jc w:val="left"/>
              <w:rPr>
                <w:snapToGrid/>
              </w:rPr>
            </w:pPr>
            <w:r>
              <w:rPr>
                <w:snapToGrid/>
              </w:rPr>
              <w:t>/usr/include/uuid/uuid.h</w:t>
            </w:r>
          </w:p>
        </w:tc>
      </w:tr>
    </w:tbl>
    <w:p>
      <w:pPr>
        <w:pStyle w:val="4"/>
        <w:rPr>
          <w:bCs/>
        </w:rPr>
      </w:pPr>
      <w:bookmarkStart w:id="43" w:name="_Toc505617410"/>
      <w:bookmarkStart w:id="44" w:name="_Toc505614379"/>
      <w:bookmarkStart w:id="45" w:name="_Ref505594138"/>
      <w:r>
        <w:t>Tool List</w:t>
      </w:r>
      <w:bookmarkEnd w:id="43"/>
      <w:bookmarkEnd w:id="44"/>
      <w:bookmarkEnd w:id="45"/>
    </w:p>
    <w:p>
      <w:pPr>
        <w:rPr>
          <w:szCs w:val="24"/>
        </w:rPr>
      </w:pPr>
      <w:r>
        <w:rPr>
          <w:szCs w:val="24"/>
        </w:rPr>
        <w:t xml:space="preserve">Tools required </w:t>
      </w:r>
      <w:r>
        <w:rPr>
          <w:rFonts w:hint="eastAsia"/>
          <w:szCs w:val="24"/>
        </w:rPr>
        <w:t>o</w:t>
      </w:r>
      <w:r>
        <w:rPr>
          <w:szCs w:val="24"/>
        </w:rPr>
        <w:t xml:space="preserve">n </w:t>
      </w:r>
      <w:r>
        <w:rPr>
          <w:rFonts w:hint="eastAsia"/>
          <w:szCs w:val="24"/>
        </w:rPr>
        <w:t xml:space="preserve">the </w:t>
      </w:r>
      <w:r>
        <w:rPr>
          <w:szCs w:val="24"/>
        </w:rPr>
        <w:t>Linux</w:t>
      </w:r>
      <w:r>
        <w:rPr>
          <w:rFonts w:hint="eastAsia"/>
          <w:szCs w:val="24"/>
        </w:rPr>
        <w:t xml:space="preserve"> platform</w:t>
      </w:r>
      <w:r>
        <w:rPr>
          <w:szCs w:val="24"/>
        </w:rPr>
        <w:t>:</w:t>
      </w:r>
    </w:p>
    <w:tbl>
      <w:tblPr>
        <w:tblStyle w:val="177"/>
        <w:tblW w:w="8789" w:type="dxa"/>
        <w:tblInd w:w="964"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572"/>
        <w:gridCol w:w="2469"/>
        <w:gridCol w:w="1148"/>
        <w:gridCol w:w="1330"/>
        <w:gridCol w:w="2270"/>
      </w:tblGrid>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rPr>
          <w:tblHeader/>
        </w:trPr>
        <w:tc>
          <w:tcPr>
            <w:tcW w:w="1572" w:type="dxa"/>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color w:val="auto"/>
              </w:rPr>
            </w:pPr>
            <w:r>
              <w:rPr>
                <w:b/>
                <w:bCs/>
                <w:i w:val="0"/>
                <w:iCs w:val="0"/>
                <w:color w:val="auto"/>
              </w:rPr>
              <w:t>Compilation Tool and Compilation Environment</w:t>
            </w:r>
          </w:p>
        </w:tc>
        <w:tc>
          <w:tcPr>
            <w:tcW w:w="2469"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snapToGrid/>
                <w:color w:val="auto"/>
              </w:rPr>
            </w:pPr>
            <w:r>
              <w:rPr>
                <w:rFonts w:hint="eastAsia"/>
                <w:b/>
                <w:bCs/>
                <w:i w:val="0"/>
                <w:iCs w:val="0"/>
                <w:snapToGrid/>
                <w:color w:val="auto"/>
              </w:rPr>
              <w:t>gcc</w:t>
            </w:r>
          </w:p>
        </w:tc>
        <w:tc>
          <w:tcPr>
            <w:tcW w:w="1148"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snapToGrid/>
                <w:color w:val="auto"/>
              </w:rPr>
            </w:pPr>
            <w:r>
              <w:rPr>
                <w:rFonts w:hint="eastAsia"/>
                <w:b/>
                <w:bCs/>
                <w:i w:val="0"/>
                <w:iCs w:val="0"/>
                <w:snapToGrid/>
                <w:color w:val="auto"/>
              </w:rPr>
              <w:t>Perl</w:t>
            </w:r>
          </w:p>
        </w:tc>
        <w:tc>
          <w:tcPr>
            <w:tcW w:w="1330"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snapToGrid/>
                <w:color w:val="auto"/>
              </w:rPr>
            </w:pPr>
            <w:r>
              <w:rPr>
                <w:rFonts w:hint="eastAsia"/>
                <w:b/>
                <w:bCs/>
                <w:i w:val="0"/>
                <w:iCs w:val="0"/>
                <w:snapToGrid/>
                <w:color w:val="auto"/>
              </w:rPr>
              <w:t>tclsh</w:t>
            </w:r>
          </w:p>
        </w:tc>
        <w:tc>
          <w:tcPr>
            <w:tcW w:w="2270" w:type="dxa"/>
            <w:tcBorders>
              <w:top w:val="single" w:color="auto" w:sz="6" w:space="0"/>
              <w:bottom w:val="single" w:color="auto" w:sz="6" w:space="0"/>
              <w:right w:val="single" w:color="auto" w:sz="6" w:space="0"/>
              <w:insideH w:val="single" w:sz="6" w:space="0"/>
              <w:insideV w:val="single" w:sz="6" w:space="0"/>
              <w:tl2br w:val="nil"/>
              <w:tr2bl w:val="nil"/>
            </w:tcBorders>
            <w:shd w:val="clear" w:color="auto" w:fill="D9D9D9"/>
          </w:tcPr>
          <w:p>
            <w:pPr>
              <w:pStyle w:val="187"/>
              <w:jc w:val="left"/>
              <w:rPr>
                <w:b/>
                <w:bCs/>
                <w:i w:val="0"/>
                <w:iCs w:val="0"/>
                <w:snapToGrid/>
                <w:color w:val="auto"/>
              </w:rPr>
            </w:pPr>
            <w:r>
              <w:rPr>
                <w:rFonts w:hint="eastAsia"/>
                <w:b/>
                <w:bCs/>
                <w:i w:val="0"/>
                <w:iCs w:val="0"/>
                <w:snapToGrid/>
                <w:color w:val="auto"/>
              </w:rPr>
              <w:t>UUID</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572" w:type="dxa"/>
            <w:shd w:val="clear" w:color="auto" w:fill="auto"/>
          </w:tcPr>
          <w:p>
            <w:pPr>
              <w:pStyle w:val="188"/>
              <w:jc w:val="left"/>
              <w:rPr>
                <w:snapToGrid/>
              </w:rPr>
            </w:pPr>
            <w:r>
              <w:rPr>
                <w:snapToGrid/>
              </w:rPr>
              <w:t>SUSE Linux Enterprise Server 11 SP2 (x86_64)</w:t>
            </w:r>
          </w:p>
        </w:tc>
        <w:tc>
          <w:tcPr>
            <w:tcW w:w="2469" w:type="dxa"/>
            <w:shd w:val="clear" w:color="auto" w:fill="auto"/>
          </w:tcPr>
          <w:p>
            <w:pPr>
              <w:pStyle w:val="191"/>
              <w:widowControl w:val="0"/>
              <w:jc w:val="left"/>
            </w:pPr>
            <w:r>
              <w:t>gcc-4.3-62.198.x86_64.rpm</w:t>
            </w:r>
          </w:p>
          <w:p>
            <w:pPr>
              <w:pStyle w:val="191"/>
              <w:widowControl w:val="0"/>
              <w:jc w:val="left"/>
            </w:pPr>
            <w:r>
              <w:t>gcc-c++-4.3-62.198.x86_64.rpm</w:t>
            </w:r>
          </w:p>
        </w:tc>
        <w:tc>
          <w:tcPr>
            <w:tcW w:w="1148" w:type="dxa"/>
            <w:shd w:val="clear" w:color="auto" w:fill="auto"/>
          </w:tcPr>
          <w:p>
            <w:pPr>
              <w:pStyle w:val="188"/>
              <w:jc w:val="left"/>
              <w:rPr>
                <w:szCs w:val="24"/>
              </w:rPr>
            </w:pPr>
            <w:r>
              <w:rPr>
                <w:szCs w:val="24"/>
              </w:rPr>
              <w:t>Installed by default</w:t>
            </w:r>
          </w:p>
        </w:tc>
        <w:tc>
          <w:tcPr>
            <w:tcW w:w="1330" w:type="dxa"/>
            <w:shd w:val="clear" w:color="auto" w:fill="auto"/>
          </w:tcPr>
          <w:p>
            <w:pPr>
              <w:pStyle w:val="188"/>
              <w:jc w:val="left"/>
              <w:rPr>
                <w:szCs w:val="24"/>
              </w:rPr>
            </w:pPr>
            <w:r>
              <w:rPr>
                <w:szCs w:val="24"/>
              </w:rPr>
              <w:t>Installed by default</w:t>
            </w:r>
          </w:p>
        </w:tc>
        <w:tc>
          <w:tcPr>
            <w:tcW w:w="2270" w:type="dxa"/>
            <w:shd w:val="clear" w:color="auto" w:fill="auto"/>
          </w:tcPr>
          <w:p>
            <w:pPr>
              <w:pStyle w:val="188"/>
              <w:jc w:val="left"/>
              <w:rPr>
                <w:rFonts w:ascii="宋体" w:hAnsi="宋体" w:cs="宋体"/>
                <w:snapToGrid/>
              </w:rPr>
            </w:pPr>
            <w:r>
              <w:t>libuuid-devel-2.16-6.8.2.x86_64.rpm</w:t>
            </w:r>
          </w:p>
        </w:tc>
      </w:tr>
      <w:tr>
        <w:tblPrEx>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572" w:type="dxa"/>
            <w:shd w:val="clear" w:color="auto" w:fill="auto"/>
          </w:tcPr>
          <w:p>
            <w:pPr>
              <w:pStyle w:val="188"/>
              <w:jc w:val="left"/>
              <w:rPr>
                <w:snapToGrid/>
              </w:rPr>
            </w:pPr>
            <w:r>
              <w:rPr>
                <w:snapToGrid/>
              </w:rPr>
              <w:t>SUSE Linux Enterprise Server 12 SP0 (x86_64)</w:t>
            </w:r>
          </w:p>
        </w:tc>
        <w:tc>
          <w:tcPr>
            <w:tcW w:w="2469" w:type="dxa"/>
            <w:shd w:val="clear" w:color="auto" w:fill="auto"/>
          </w:tcPr>
          <w:p>
            <w:pPr>
              <w:pStyle w:val="191"/>
              <w:widowControl w:val="0"/>
              <w:numPr>
                <w:ilvl w:val="0"/>
                <w:numId w:val="24"/>
              </w:numPr>
              <w:jc w:val="left"/>
            </w:pPr>
            <w:r>
              <w:t>gcc-4.8-6.189.x86_64.rpm</w:t>
            </w:r>
          </w:p>
          <w:p>
            <w:pPr>
              <w:pStyle w:val="191"/>
              <w:widowControl w:val="0"/>
              <w:jc w:val="left"/>
            </w:pPr>
            <w:r>
              <w:t>gcc-c++-4.8-6.189.x86_64.rpm</w:t>
            </w:r>
          </w:p>
        </w:tc>
        <w:tc>
          <w:tcPr>
            <w:tcW w:w="1148" w:type="dxa"/>
            <w:shd w:val="clear" w:color="auto" w:fill="auto"/>
          </w:tcPr>
          <w:p>
            <w:pPr>
              <w:pStyle w:val="188"/>
              <w:jc w:val="left"/>
              <w:rPr>
                <w:szCs w:val="24"/>
              </w:rPr>
            </w:pPr>
            <w:r>
              <w:rPr>
                <w:szCs w:val="24"/>
              </w:rPr>
              <w:t>Installed by default</w:t>
            </w:r>
          </w:p>
        </w:tc>
        <w:tc>
          <w:tcPr>
            <w:tcW w:w="1330" w:type="dxa"/>
            <w:shd w:val="clear" w:color="auto" w:fill="auto"/>
          </w:tcPr>
          <w:p>
            <w:pPr>
              <w:pStyle w:val="188"/>
              <w:jc w:val="left"/>
              <w:rPr>
                <w:szCs w:val="24"/>
              </w:rPr>
            </w:pPr>
            <w:r>
              <w:rPr>
                <w:szCs w:val="24"/>
              </w:rPr>
              <w:t>Installed by default</w:t>
            </w:r>
          </w:p>
        </w:tc>
        <w:tc>
          <w:tcPr>
            <w:tcW w:w="2270" w:type="dxa"/>
            <w:shd w:val="clear" w:color="auto" w:fill="auto"/>
          </w:tcPr>
          <w:p>
            <w:pPr>
              <w:pStyle w:val="188"/>
              <w:jc w:val="left"/>
              <w:rPr>
                <w:snapToGrid/>
              </w:rPr>
            </w:pPr>
            <w:r>
              <w:t>libuuid-devel-2.16-6.8.2.x86_64.rpm</w:t>
            </w:r>
          </w:p>
        </w:tc>
      </w:tr>
    </w:tbl>
    <w:p/>
    <w:p>
      <w:pPr>
        <w:pStyle w:val="195"/>
      </w:pPr>
      <w:r>
        <w:rPr>
          <w:rFonts w:hint="eastAsia"/>
        </w:rPr>
        <w:drawing>
          <wp:inline distT="0" distB="0" distL="0" distR="0">
            <wp:extent cx="581025" cy="209550"/>
            <wp:effectExtent l="19050" t="0" r="0" b="0"/>
            <wp:docPr id="43" name="图片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 descr="note"/>
                    <pic:cNvPicPr>
                      <a:picLocks noChangeAspect="1" noChangeArrowheads="1"/>
                    </pic:cNvPicPr>
                  </pic:nvPicPr>
                  <pic:blipFill>
                    <a:blip r:embed="rId7" cstate="print"/>
                    <a:srcRect/>
                    <a:stretch>
                      <a:fillRect/>
                    </a:stretch>
                  </pic:blipFill>
                  <pic:spPr>
                    <a:xfrm>
                      <a:off x="0" y="0"/>
                      <a:ext cx="581025" cy="209550"/>
                    </a:xfrm>
                    <a:prstGeom prst="rect">
                      <a:avLst/>
                    </a:prstGeom>
                    <a:noFill/>
                    <a:ln w="9525">
                      <a:noFill/>
                      <a:miter lim="800000"/>
                      <a:headEnd/>
                      <a:tailEnd/>
                    </a:ln>
                  </pic:spPr>
                </pic:pic>
              </a:graphicData>
            </a:graphic>
          </wp:inline>
        </w:drawing>
      </w:r>
      <w:r>
        <w:t xml:space="preserve"> </w:t>
      </w:r>
    </w:p>
    <w:p>
      <w:pPr>
        <w:pStyle w:val="196"/>
        <w:rPr>
          <w:color w:val="FF0000"/>
        </w:rPr>
      </w:pPr>
      <w:r>
        <w:rPr>
          <w:color w:val="FF0000"/>
        </w:rPr>
        <w:t xml:space="preserve">The system versions and installation methods of corresponding operating system versions are for reference only and are subject to the actual conditions. You can obtain relevant installation packages using the image file or Internet. </w:t>
      </w:r>
    </w:p>
    <w:p>
      <w:pPr>
        <w:rPr>
          <w:szCs w:val="24"/>
        </w:rPr>
      </w:pPr>
      <w:r>
        <w:rPr>
          <w:szCs w:val="24"/>
        </w:rPr>
        <w:t>The following figure shows how to query the operating system version</w:t>
      </w:r>
    </w:p>
    <w:p>
      <w:pPr>
        <w:pStyle w:val="170"/>
        <w:outlineLvl w:val="9"/>
      </w:pPr>
      <w:r>
        <w:t>SUSE Linux Enterprise Server 11 SP1 (x86_64)</w:t>
      </w:r>
    </w:p>
    <w:p>
      <w:pPr>
        <w:pStyle w:val="169"/>
      </w:pPr>
      <w:r>
        <w:drawing>
          <wp:inline distT="0" distB="0" distL="0" distR="0">
            <wp:extent cx="5262245" cy="741680"/>
            <wp:effectExtent l="19050" t="0" r="0" b="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noChangeArrowheads="1"/>
                    </pic:cNvPicPr>
                  </pic:nvPicPr>
                  <pic:blipFill>
                    <a:blip r:embed="rId29" cstate="print"/>
                    <a:srcRect/>
                    <a:stretch>
                      <a:fillRect/>
                    </a:stretch>
                  </pic:blipFill>
                  <pic:spPr>
                    <a:xfrm>
                      <a:off x="0" y="0"/>
                      <a:ext cx="5262245" cy="741680"/>
                    </a:xfrm>
                    <a:prstGeom prst="rect">
                      <a:avLst/>
                    </a:prstGeom>
                    <a:noFill/>
                    <a:ln w="9525">
                      <a:noFill/>
                      <a:miter lim="800000"/>
                      <a:headEnd/>
                      <a:tailEnd/>
                    </a:ln>
                  </pic:spPr>
                </pic:pic>
              </a:graphicData>
            </a:graphic>
          </wp:inline>
        </w:drawing>
      </w:r>
    </w:p>
    <w:p>
      <w:pPr>
        <w:pStyle w:val="169"/>
      </w:pPr>
    </w:p>
    <w:p>
      <w:pPr>
        <w:pStyle w:val="170"/>
        <w:outlineLvl w:val="9"/>
      </w:pPr>
      <w:r>
        <w:t>SUSE Linux Enterprise Server 12 SP0 (x86_64)</w:t>
      </w:r>
    </w:p>
    <w:p>
      <w:pPr>
        <w:pStyle w:val="169"/>
      </w:pPr>
      <w:r>
        <w:drawing>
          <wp:inline distT="0" distB="0" distL="0" distR="0">
            <wp:extent cx="5274310" cy="838200"/>
            <wp:effectExtent l="0" t="0" r="0" b="0"/>
            <wp:docPr id="46" name="图片 46"/>
            <wp:cNvGraphicFramePr/>
            <a:graphic xmlns:a="http://schemas.openxmlformats.org/drawingml/2006/main">
              <a:graphicData uri="http://schemas.openxmlformats.org/drawingml/2006/picture">
                <pic:pic xmlns:pic="http://schemas.openxmlformats.org/drawingml/2006/picture">
                  <pic:nvPicPr>
                    <pic:cNvPr id="46" name="图片 46"/>
                    <pic:cNvPicPr/>
                  </pic:nvPicPr>
                  <pic:blipFill>
                    <a:blip r:embed="rId30" cstate="print"/>
                    <a:srcRect/>
                    <a:stretch>
                      <a:fillRect/>
                    </a:stretch>
                  </pic:blipFill>
                  <pic:spPr>
                    <a:xfrm>
                      <a:off x="0" y="0"/>
                      <a:ext cx="5274310" cy="838200"/>
                    </a:xfrm>
                    <a:prstGeom prst="rect">
                      <a:avLst/>
                    </a:prstGeom>
                    <a:noFill/>
                    <a:ln w="9525">
                      <a:noFill/>
                      <a:miter lim="800000"/>
                      <a:headEnd/>
                      <a:tailEnd/>
                    </a:ln>
                  </pic:spPr>
                </pic:pic>
              </a:graphicData>
            </a:graphic>
          </wp:inline>
        </w:drawing>
      </w:r>
    </w:p>
    <w:p>
      <w:pPr>
        <w:pStyle w:val="169"/>
      </w:pPr>
    </w:p>
    <w:p>
      <w:pPr>
        <w:pStyle w:val="4"/>
        <w:rPr>
          <w:bCs/>
        </w:rPr>
      </w:pPr>
      <w:bookmarkStart w:id="46" w:name="_Toc505617411"/>
      <w:bookmarkStart w:id="47" w:name="_Toc505614380"/>
      <w:r>
        <w:t>Viewing System Tools</w:t>
      </w:r>
      <w:bookmarkEnd w:id="46"/>
      <w:bookmarkEnd w:id="47"/>
    </w:p>
    <w:p>
      <w:pPr>
        <w:rPr>
          <w:szCs w:val="24"/>
        </w:rPr>
      </w:pPr>
      <w:r>
        <w:t>Install the tools as instructed in the following</w:t>
      </w:r>
      <w:r>
        <w:rPr>
          <w:szCs w:val="24"/>
        </w:rPr>
        <w:t>.</w:t>
      </w:r>
    </w:p>
    <w:p>
      <w:pPr>
        <w:rPr>
          <w:szCs w:val="24"/>
        </w:rPr>
      </w:pPr>
      <w:r>
        <w:rPr>
          <w:szCs w:val="24"/>
        </w:rPr>
        <w:t xml:space="preserve">Run </w:t>
      </w:r>
      <w:r>
        <w:rPr>
          <w:b/>
          <w:szCs w:val="24"/>
        </w:rPr>
        <w:t>gcc</w:t>
      </w:r>
      <w:r>
        <w:rPr>
          <w:rFonts w:hint="eastAsia"/>
          <w:b/>
          <w:szCs w:val="24"/>
        </w:rPr>
        <w:t xml:space="preserve"> -</w:t>
      </w:r>
      <w:r>
        <w:rPr>
          <w:b/>
          <w:szCs w:val="24"/>
        </w:rPr>
        <w:t>v</w:t>
      </w:r>
      <w:r>
        <w:rPr>
          <w:szCs w:val="24"/>
        </w:rPr>
        <w:t xml:space="preserve"> to check the </w:t>
      </w:r>
      <w:r>
        <w:rPr>
          <w:b/>
          <w:szCs w:val="24"/>
        </w:rPr>
        <w:t>gcc</w:t>
      </w:r>
      <w:r>
        <w:rPr>
          <w:szCs w:val="24"/>
        </w:rPr>
        <w:t xml:space="preserve"> version.</w:t>
      </w:r>
    </w:p>
    <w:p>
      <w:r>
        <w:drawing>
          <wp:inline distT="0" distB="0" distL="0" distR="0">
            <wp:extent cx="5274310" cy="727075"/>
            <wp:effectExtent l="19050" t="0" r="2540" b="0"/>
            <wp:docPr id="3"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7"/>
                    <pic:cNvPicPr>
                      <a:picLocks noChangeAspect="1" noChangeArrowheads="1"/>
                    </pic:cNvPicPr>
                  </pic:nvPicPr>
                  <pic:blipFill>
                    <a:blip r:embed="rId31" cstate="print"/>
                    <a:srcRect/>
                    <a:stretch>
                      <a:fillRect/>
                    </a:stretch>
                  </pic:blipFill>
                  <pic:spPr>
                    <a:xfrm>
                      <a:off x="0" y="0"/>
                      <a:ext cx="5274310" cy="727406"/>
                    </a:xfrm>
                    <a:prstGeom prst="rect">
                      <a:avLst/>
                    </a:prstGeom>
                    <a:noFill/>
                    <a:ln w="9525">
                      <a:noFill/>
                      <a:miter lim="800000"/>
                      <a:headEnd/>
                      <a:tailEnd/>
                    </a:ln>
                  </pic:spPr>
                </pic:pic>
              </a:graphicData>
            </a:graphic>
          </wp:inline>
        </w:drawing>
      </w:r>
    </w:p>
    <w:p/>
    <w:p>
      <w:pPr>
        <w:rPr>
          <w:szCs w:val="24"/>
        </w:rPr>
      </w:pPr>
      <w:r>
        <w:rPr>
          <w:szCs w:val="24"/>
        </w:rPr>
        <w:t xml:space="preserve">If information in the preceding </w:t>
      </w:r>
      <w:r>
        <w:rPr>
          <w:rFonts w:hint="eastAsia"/>
          <w:szCs w:val="24"/>
        </w:rPr>
        <w:t>figure</w:t>
      </w:r>
      <w:r>
        <w:rPr>
          <w:szCs w:val="24"/>
        </w:rPr>
        <w:t xml:space="preserve"> is displayed, the tool has been installed. </w:t>
      </w:r>
    </w:p>
    <w:p>
      <w:pPr>
        <w:rPr>
          <w:szCs w:val="24"/>
        </w:rPr>
      </w:pPr>
      <w:r>
        <w:rPr>
          <w:szCs w:val="24"/>
        </w:rPr>
        <w:t xml:space="preserve">Run </w:t>
      </w:r>
      <w:r>
        <w:rPr>
          <w:b/>
          <w:szCs w:val="24"/>
        </w:rPr>
        <w:t xml:space="preserve">perl </w:t>
      </w:r>
      <w:r>
        <w:rPr>
          <w:rFonts w:hint="eastAsia"/>
          <w:b/>
          <w:szCs w:val="24"/>
        </w:rPr>
        <w:t>-v</w:t>
      </w:r>
      <w:r>
        <w:rPr>
          <w:szCs w:val="24"/>
        </w:rPr>
        <w:t xml:space="preserve"> to check the </w:t>
      </w:r>
      <w:r>
        <w:rPr>
          <w:b/>
          <w:szCs w:val="24"/>
        </w:rPr>
        <w:t>perl</w:t>
      </w:r>
      <w:r>
        <w:rPr>
          <w:szCs w:val="24"/>
        </w:rPr>
        <w:t xml:space="preserve"> version.</w:t>
      </w:r>
    </w:p>
    <w:p>
      <w:r>
        <w:drawing>
          <wp:inline distT="0" distB="0" distL="0" distR="0">
            <wp:extent cx="5273675" cy="1323975"/>
            <wp:effectExtent l="0" t="0" r="0" b="0"/>
            <wp:docPr id="8"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0"/>
                    <pic:cNvPicPr>
                      <a:picLocks noChangeAspect="1" noChangeArrowheads="1"/>
                    </pic:cNvPicPr>
                  </pic:nvPicPr>
                  <pic:blipFill>
                    <a:blip r:embed="rId32" cstate="print"/>
                    <a:srcRect/>
                    <a:stretch>
                      <a:fillRect/>
                    </a:stretch>
                  </pic:blipFill>
                  <pic:spPr>
                    <a:xfrm>
                      <a:off x="0" y="0"/>
                      <a:ext cx="5276274" cy="1324504"/>
                    </a:xfrm>
                    <a:prstGeom prst="rect">
                      <a:avLst/>
                    </a:prstGeom>
                    <a:noFill/>
                    <a:ln w="9525">
                      <a:noFill/>
                      <a:miter lim="800000"/>
                      <a:headEnd/>
                      <a:tailEnd/>
                    </a:ln>
                  </pic:spPr>
                </pic:pic>
              </a:graphicData>
            </a:graphic>
          </wp:inline>
        </w:drawing>
      </w:r>
    </w:p>
    <w:p/>
    <w:p>
      <w:pPr>
        <w:rPr>
          <w:szCs w:val="24"/>
        </w:rPr>
      </w:pPr>
      <w:r>
        <w:rPr>
          <w:szCs w:val="24"/>
        </w:rPr>
        <w:t xml:space="preserve">If information in the preceding picture is displayed, the tool has been installed. </w:t>
      </w:r>
    </w:p>
    <w:p>
      <w:pPr>
        <w:rPr>
          <w:szCs w:val="24"/>
        </w:rPr>
      </w:pPr>
      <w:r>
        <w:rPr>
          <w:szCs w:val="24"/>
        </w:rPr>
        <w:t>Run</w:t>
      </w:r>
      <w:r>
        <w:rPr>
          <w:b/>
          <w:szCs w:val="24"/>
        </w:rPr>
        <w:t xml:space="preserve"> tclsh</w:t>
      </w:r>
      <w:r>
        <w:rPr>
          <w:szCs w:val="24"/>
        </w:rPr>
        <w:t xml:space="preserve"> to check the </w:t>
      </w:r>
      <w:r>
        <w:rPr>
          <w:b/>
          <w:szCs w:val="24"/>
        </w:rPr>
        <w:t>tclsh</w:t>
      </w:r>
      <w:r>
        <w:rPr>
          <w:szCs w:val="24"/>
        </w:rPr>
        <w:t xml:space="preserve"> version.</w:t>
      </w:r>
    </w:p>
    <w:p>
      <w:r>
        <w:drawing>
          <wp:inline distT="0" distB="0" distL="0" distR="0">
            <wp:extent cx="5267325" cy="7429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3" cstate="print"/>
                    <a:stretch>
                      <a:fillRect/>
                    </a:stretch>
                  </pic:blipFill>
                  <pic:spPr>
                    <a:xfrm>
                      <a:off x="0" y="0"/>
                      <a:ext cx="5267325" cy="742950"/>
                    </a:xfrm>
                    <a:prstGeom prst="rect">
                      <a:avLst/>
                    </a:prstGeom>
                  </pic:spPr>
                </pic:pic>
              </a:graphicData>
            </a:graphic>
          </wp:inline>
        </w:drawing>
      </w:r>
    </w:p>
    <w:p/>
    <w:p>
      <w:pPr>
        <w:rPr>
          <w:szCs w:val="24"/>
        </w:rPr>
      </w:pPr>
      <w:r>
        <w:rPr>
          <w:szCs w:val="24"/>
        </w:rPr>
        <w:t xml:space="preserve">If information in the preceding picture is displayed, the tool has been installed. </w:t>
      </w:r>
    </w:p>
    <w:p>
      <w:pPr>
        <w:rPr>
          <w:szCs w:val="24"/>
        </w:rPr>
      </w:pPr>
      <w:r>
        <w:rPr>
          <w:szCs w:val="24"/>
        </w:rPr>
        <w:t xml:space="preserve">Run </w:t>
      </w:r>
      <w:r>
        <w:rPr>
          <w:b/>
          <w:szCs w:val="24"/>
        </w:rPr>
        <w:t>man 3 uuid</w:t>
      </w:r>
      <w:r>
        <w:rPr>
          <w:szCs w:val="24"/>
        </w:rPr>
        <w:t xml:space="preserve"> to check whether UUID is installed.</w:t>
      </w:r>
    </w:p>
    <w:p>
      <w:r>
        <w:drawing>
          <wp:inline distT="0" distB="0" distL="0" distR="0">
            <wp:extent cx="5274310" cy="2765425"/>
            <wp:effectExtent l="19050" t="0" r="2540" b="0"/>
            <wp:docPr id="98"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76"/>
                    <pic:cNvPicPr>
                      <a:picLocks noChangeAspect="1" noChangeArrowheads="1"/>
                    </pic:cNvPicPr>
                  </pic:nvPicPr>
                  <pic:blipFill>
                    <a:blip r:embed="rId34" cstate="print"/>
                    <a:srcRect/>
                    <a:stretch>
                      <a:fillRect/>
                    </a:stretch>
                  </pic:blipFill>
                  <pic:spPr>
                    <a:xfrm>
                      <a:off x="0" y="0"/>
                      <a:ext cx="5274310" cy="2765558"/>
                    </a:xfrm>
                    <a:prstGeom prst="rect">
                      <a:avLst/>
                    </a:prstGeom>
                    <a:noFill/>
                    <a:ln w="9525">
                      <a:noFill/>
                      <a:miter lim="800000"/>
                      <a:headEnd/>
                      <a:tailEnd/>
                    </a:ln>
                  </pic:spPr>
                </pic:pic>
              </a:graphicData>
            </a:graphic>
          </wp:inline>
        </w:drawing>
      </w:r>
    </w:p>
    <w:p/>
    <w:p>
      <w:pPr>
        <w:rPr>
          <w:szCs w:val="24"/>
        </w:rPr>
      </w:pPr>
      <w:r>
        <w:rPr>
          <w:szCs w:val="24"/>
        </w:rPr>
        <w:t xml:space="preserve">If information in the preceding picture is displayed, the tool has been installed. </w:t>
      </w:r>
    </w:p>
    <w:p>
      <w:pPr>
        <w:pStyle w:val="4"/>
        <w:rPr>
          <w:bCs/>
        </w:rPr>
      </w:pPr>
      <w:bookmarkStart w:id="48" w:name="_Toc505617412"/>
      <w:bookmarkStart w:id="49" w:name="_Toc505614381"/>
      <w:r>
        <w:t>Installing gcc</w:t>
      </w:r>
      <w:bookmarkEnd w:id="48"/>
      <w:bookmarkEnd w:id="49"/>
    </w:p>
    <w:p>
      <w:pPr>
        <w:pStyle w:val="179"/>
        <w:outlineLvl w:val="9"/>
      </w:pPr>
      <w:bookmarkStart w:id="50" w:name="OLE_LINK6"/>
      <w:r>
        <w:rPr>
          <w:rFonts w:hint="eastAsia"/>
        </w:rPr>
        <w:t>O</w:t>
      </w:r>
      <w:bookmarkEnd w:id="50"/>
      <w:r>
        <w:rPr>
          <w:rFonts w:hint="eastAsia"/>
        </w:rPr>
        <w:t>btain t</w:t>
      </w:r>
      <w:r>
        <w:t xml:space="preserve">he </w:t>
      </w:r>
      <w:r>
        <w:rPr>
          <w:b/>
        </w:rPr>
        <w:t>gcc</w:t>
      </w:r>
      <w:r>
        <w:t xml:space="preserve"> installation package in the </w:t>
      </w:r>
      <w:r>
        <w:rPr>
          <w:b/>
        </w:rPr>
        <w:t>ISO</w:t>
      </w:r>
      <w:r>
        <w:t xml:space="preserve"> image of the operating system.</w:t>
      </w:r>
    </w:p>
    <w:p>
      <w:pPr>
        <w:pStyle w:val="179"/>
        <w:outlineLvl w:val="9"/>
      </w:pPr>
      <w:r>
        <w:rPr>
          <w:rFonts w:hint="eastAsia"/>
        </w:rPr>
        <w:t>G</w:t>
      </w:r>
      <w:r>
        <w:t xml:space="preserve">o to the directory where the </w:t>
      </w:r>
      <w:r>
        <w:rPr>
          <w:b/>
        </w:rPr>
        <w:t>rpm</w:t>
      </w:r>
      <w:r>
        <w:t xml:space="preserve"> package resides and install </w:t>
      </w:r>
      <w:r>
        <w:rPr>
          <w:b/>
        </w:rPr>
        <w:t>gcc</w:t>
      </w:r>
      <w:r>
        <w:t>.</w:t>
      </w:r>
    </w:p>
    <w:p>
      <w:pPr>
        <w:pStyle w:val="170"/>
        <w:outlineLvl w:val="9"/>
        <w:rPr>
          <w:szCs w:val="24"/>
        </w:rPr>
      </w:pPr>
      <w:bookmarkStart w:id="51" w:name="OLE_LINK65"/>
      <w:r>
        <w:rPr>
          <w:szCs w:val="24"/>
        </w:rPr>
        <w:t xml:space="preserve">The following is an example of installing </w:t>
      </w:r>
      <w:r>
        <w:rPr>
          <w:b/>
          <w:szCs w:val="24"/>
        </w:rPr>
        <w:t>SUSE Linux Enterprise Server 11 SP1 (x86_64)</w:t>
      </w:r>
      <w:r>
        <w:rPr>
          <w:rFonts w:hint="eastAsia"/>
          <w:szCs w:val="24"/>
        </w:rPr>
        <w:t>.</w:t>
      </w:r>
    </w:p>
    <w:bookmarkEnd w:id="51"/>
    <w:p>
      <w:pPr>
        <w:pStyle w:val="169"/>
      </w:pPr>
      <w:r>
        <w:t>rpm -ivh linux-kernel-headers-2.6.32-1.4.13.noarch.rpm</w:t>
      </w:r>
    </w:p>
    <w:p>
      <w:pPr>
        <w:pStyle w:val="169"/>
      </w:pPr>
      <w:r>
        <w:t>rpm -ivh glibc-devel-2.11.1 -0.17.4.x86_64.rpm</w:t>
      </w:r>
    </w:p>
    <w:p>
      <w:pPr>
        <w:pStyle w:val="169"/>
      </w:pPr>
      <w:r>
        <w:t>rpm -ivh gcc43-4.3.4_20091019-0.7.35.x86_64.rpm</w:t>
      </w:r>
    </w:p>
    <w:p>
      <w:pPr>
        <w:pStyle w:val="169"/>
      </w:pPr>
      <w:r>
        <w:t>rpm -ivh gcc-4.3-62.198.x86_64.rpm</w:t>
      </w:r>
    </w:p>
    <w:p>
      <w:pPr>
        <w:pStyle w:val="169"/>
      </w:pPr>
      <w:r>
        <w:t>rpm -ivh libstdc++43-devel-4.3.4_20091019-0.7.35.x86_64.rpm</w:t>
      </w:r>
    </w:p>
    <w:p>
      <w:pPr>
        <w:pStyle w:val="169"/>
      </w:pPr>
      <w:r>
        <w:t>rpm -ivh gcc43-c++-4.3.4_20091019-0.7.35.x86_64.rpm</w:t>
      </w:r>
    </w:p>
    <w:p>
      <w:pPr>
        <w:pStyle w:val="169"/>
      </w:pPr>
      <w:r>
        <w:t>rpm -ivh libstdc++-devel-4.3-62.198.x86_64.rpm</w:t>
      </w:r>
    </w:p>
    <w:p>
      <w:pPr>
        <w:pStyle w:val="169"/>
      </w:pPr>
      <w:r>
        <w:t>rpm -ivh gcc-c++-4.3-62.198.x86_64.rpm</w:t>
      </w:r>
    </w:p>
    <w:p>
      <w:pPr>
        <w:pStyle w:val="169"/>
        <w:rPr>
          <w:szCs w:val="24"/>
        </w:rPr>
      </w:pPr>
      <w:r>
        <w:rPr>
          <w:szCs w:val="24"/>
        </w:rPr>
        <w:t>Installation example: rpm -ivh gcc-c++-4.3-62.198.x86_64.rpm.</w:t>
      </w:r>
    </w:p>
    <w:p>
      <w:pPr>
        <w:pStyle w:val="169"/>
      </w:pPr>
      <w:r>
        <w:drawing>
          <wp:inline distT="0" distB="0" distL="0" distR="0">
            <wp:extent cx="5267325" cy="26384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a:xfrm>
                      <a:off x="0" y="0"/>
                      <a:ext cx="5267325" cy="2638425"/>
                    </a:xfrm>
                    <a:prstGeom prst="rect">
                      <a:avLst/>
                    </a:prstGeom>
                    <a:noFill/>
                    <a:ln>
                      <a:noFill/>
                    </a:ln>
                  </pic:spPr>
                </pic:pic>
              </a:graphicData>
            </a:graphic>
          </wp:inline>
        </w:drawing>
      </w:r>
    </w:p>
    <w:p>
      <w:pPr>
        <w:pStyle w:val="169"/>
      </w:pPr>
    </w:p>
    <w:p>
      <w:pPr>
        <w:pStyle w:val="170"/>
        <w:outlineLvl w:val="9"/>
      </w:pPr>
      <w:bookmarkStart w:id="52" w:name="OLE_LINK67"/>
      <w:bookmarkStart w:id="53" w:name="OLE_LINK66"/>
      <w:r>
        <w:t xml:space="preserve">The installation of </w:t>
      </w:r>
      <w:bookmarkStart w:id="54" w:name="OLE_LINK70"/>
      <w:r>
        <w:rPr>
          <w:b/>
        </w:rPr>
        <w:t>Suse12</w:t>
      </w:r>
      <w:bookmarkEnd w:id="54"/>
      <w:r>
        <w:rPr>
          <w:b/>
        </w:rPr>
        <w:t xml:space="preserve"> Linux Enterprise Server 11 SP0</w:t>
      </w:r>
      <w:r>
        <w:t xml:space="preserve"> is shown in the following figure.</w:t>
      </w:r>
    </w:p>
    <w:bookmarkEnd w:id="52"/>
    <w:bookmarkEnd w:id="53"/>
    <w:p>
      <w:pPr>
        <w:pStyle w:val="169"/>
      </w:pPr>
      <w:r>
        <w:t xml:space="preserve">All </w:t>
      </w:r>
      <w:r>
        <w:rPr>
          <w:b/>
        </w:rPr>
        <w:t>rpm</w:t>
      </w:r>
      <w:r>
        <w:t xml:space="preserve">s used to install </w:t>
      </w:r>
      <w:r>
        <w:rPr>
          <w:b/>
        </w:rPr>
        <w:t>gcc</w:t>
      </w:r>
      <w:r>
        <w:t xml:space="preserve"> can be found in the </w:t>
      </w:r>
      <w:r>
        <w:rPr>
          <w:b/>
        </w:rPr>
        <w:t>ISO</w:t>
      </w:r>
      <w:r>
        <w:t xml:space="preserve"> image file of Suse12. The following shows the installation procedure.</w:t>
      </w:r>
    </w:p>
    <w:p>
      <w:pPr>
        <w:pStyle w:val="169"/>
      </w:pPr>
      <w:r>
        <w:t>rpm -ivh linux-glibc-devel-3.12-3.98.noarch.rpm</w:t>
      </w:r>
    </w:p>
    <w:p>
      <w:pPr>
        <w:pStyle w:val="169"/>
      </w:pPr>
      <w:r>
        <w:t>rpm -ivh glibc-devel-2.19-17.72.x86_64.rpm</w:t>
      </w:r>
    </w:p>
    <w:p>
      <w:pPr>
        <w:pStyle w:val="169"/>
      </w:pPr>
      <w:r>
        <w:drawing>
          <wp:inline distT="0" distB="0" distL="0" distR="0">
            <wp:extent cx="5274310" cy="1190625"/>
            <wp:effectExtent l="0" t="0" r="0" b="0"/>
            <wp:docPr id="6" name="图片 6"/>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36" cstate="print"/>
                    <a:srcRect/>
                    <a:stretch>
                      <a:fillRect/>
                    </a:stretch>
                  </pic:blipFill>
                  <pic:spPr>
                    <a:xfrm>
                      <a:off x="0" y="0"/>
                      <a:ext cx="5274310" cy="1190625"/>
                    </a:xfrm>
                    <a:prstGeom prst="rect">
                      <a:avLst/>
                    </a:prstGeom>
                    <a:noFill/>
                    <a:ln w="9525">
                      <a:noFill/>
                      <a:miter lim="800000"/>
                      <a:headEnd/>
                      <a:tailEnd/>
                    </a:ln>
                  </pic:spPr>
                </pic:pic>
              </a:graphicData>
            </a:graphic>
          </wp:inline>
        </w:drawing>
      </w:r>
    </w:p>
    <w:p>
      <w:pPr>
        <w:pStyle w:val="169"/>
      </w:pPr>
    </w:p>
    <w:p>
      <w:pPr>
        <w:pStyle w:val="169"/>
      </w:pPr>
      <w:r>
        <w:t>Install dependency packages.</w:t>
      </w:r>
    </w:p>
    <w:p>
      <w:pPr>
        <w:pStyle w:val="169"/>
      </w:pPr>
      <w:r>
        <w:t>rpm -ivh libasan0-4.8.3+r212056-6.3.x86_64.rpm</w:t>
      </w:r>
    </w:p>
    <w:p>
      <w:pPr>
        <w:pStyle w:val="169"/>
      </w:pPr>
      <w:r>
        <w:t>r</w:t>
      </w:r>
      <w:r>
        <w:rPr>
          <w:rFonts w:hint="eastAsia"/>
        </w:rPr>
        <w:t xml:space="preserve">pm </w:t>
      </w:r>
      <w:r>
        <w:t xml:space="preserve">-ivh </w:t>
      </w:r>
      <w:r>
        <w:rPr>
          <w:rFonts w:hint="eastAsia"/>
        </w:rPr>
        <w:t>libatomic1-4.8.3+r212056-6.3.x86_64.rpm</w:t>
      </w:r>
    </w:p>
    <w:p>
      <w:pPr>
        <w:pStyle w:val="169"/>
      </w:pPr>
      <w:r>
        <w:t>r</w:t>
      </w:r>
      <w:r>
        <w:rPr>
          <w:rFonts w:hint="eastAsia"/>
        </w:rPr>
        <w:t xml:space="preserve">pm </w:t>
      </w:r>
      <w:r>
        <w:t xml:space="preserve">-ivh </w:t>
      </w:r>
      <w:r>
        <w:rPr>
          <w:rFonts w:hint="eastAsia"/>
        </w:rPr>
        <w:t>libgomp1-4.8.3+r212056-6.3.x86_64.rpm</w:t>
      </w:r>
    </w:p>
    <w:p>
      <w:pPr>
        <w:pStyle w:val="169"/>
      </w:pPr>
      <w:r>
        <w:t>r</w:t>
      </w:r>
      <w:r>
        <w:rPr>
          <w:rFonts w:hint="eastAsia"/>
        </w:rPr>
        <w:t xml:space="preserve">pm </w:t>
      </w:r>
      <w:r>
        <w:t xml:space="preserve">-ivh </w:t>
      </w:r>
      <w:r>
        <w:rPr>
          <w:rFonts w:hint="eastAsia"/>
        </w:rPr>
        <w:t>libitm1-4.8.3+r212056-6.3.x86_64.rpm</w:t>
      </w:r>
    </w:p>
    <w:p>
      <w:pPr>
        <w:pStyle w:val="169"/>
      </w:pPr>
      <w:r>
        <w:t>r</w:t>
      </w:r>
      <w:r>
        <w:rPr>
          <w:rFonts w:hint="eastAsia"/>
        </w:rPr>
        <w:t xml:space="preserve">pm </w:t>
      </w:r>
      <w:r>
        <w:t xml:space="preserve">-ivh </w:t>
      </w:r>
      <w:r>
        <w:rPr>
          <w:rFonts w:hint="eastAsia"/>
        </w:rPr>
        <w:t>libtsan0-4.8.3+r212056-6.3.x86_64.rpm</w:t>
      </w:r>
    </w:p>
    <w:p>
      <w:pPr>
        <w:pStyle w:val="169"/>
      </w:pPr>
      <w:r>
        <w:drawing>
          <wp:inline distT="0" distB="0" distL="0" distR="0">
            <wp:extent cx="5274310" cy="2562225"/>
            <wp:effectExtent l="0" t="0" r="0" b="0"/>
            <wp:docPr id="9" name="图片 9"/>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37" cstate="print"/>
                    <a:srcRect/>
                    <a:stretch>
                      <a:fillRect/>
                    </a:stretch>
                  </pic:blipFill>
                  <pic:spPr>
                    <a:xfrm>
                      <a:off x="0" y="0"/>
                      <a:ext cx="5274310" cy="2562225"/>
                    </a:xfrm>
                    <a:prstGeom prst="rect">
                      <a:avLst/>
                    </a:prstGeom>
                    <a:noFill/>
                    <a:ln w="9525">
                      <a:noFill/>
                      <a:miter lim="800000"/>
                      <a:headEnd/>
                      <a:tailEnd/>
                    </a:ln>
                  </pic:spPr>
                </pic:pic>
              </a:graphicData>
            </a:graphic>
          </wp:inline>
        </w:drawing>
      </w:r>
    </w:p>
    <w:p>
      <w:pPr>
        <w:pStyle w:val="169"/>
      </w:pPr>
    </w:p>
    <w:p>
      <w:pPr>
        <w:pStyle w:val="169"/>
      </w:pPr>
      <w:r>
        <w:t xml:space="preserve">Install </w:t>
      </w:r>
      <w:r>
        <w:rPr>
          <w:b/>
        </w:rPr>
        <w:t>gcc</w:t>
      </w:r>
      <w:r>
        <w:t xml:space="preserve"> and </w:t>
      </w:r>
      <w:r>
        <w:rPr>
          <w:b/>
        </w:rPr>
        <w:t>gcc++</w:t>
      </w:r>
      <w:r>
        <w:t>.</w:t>
      </w:r>
    </w:p>
    <w:p>
      <w:pPr>
        <w:pStyle w:val="169"/>
      </w:pPr>
      <w:r>
        <w:t>r</w:t>
      </w:r>
      <w:r>
        <w:rPr>
          <w:rFonts w:hint="eastAsia"/>
        </w:rPr>
        <w:t xml:space="preserve">pm </w:t>
      </w:r>
      <w:r>
        <w:t>-ivh gcc48-4.8.3</w:t>
      </w:r>
      <w:r>
        <w:rPr>
          <w:rFonts w:hint="eastAsia"/>
        </w:rPr>
        <w:t>+r212056-6.3.x86_64.rpm</w:t>
      </w:r>
    </w:p>
    <w:p>
      <w:pPr>
        <w:pStyle w:val="169"/>
      </w:pPr>
      <w:r>
        <w:t>r</w:t>
      </w:r>
      <w:r>
        <w:rPr>
          <w:rFonts w:hint="eastAsia"/>
        </w:rPr>
        <w:t xml:space="preserve">pm </w:t>
      </w:r>
      <w:r>
        <w:t>-ivh gcc-4.8-6.189.</w:t>
      </w:r>
      <w:r>
        <w:rPr>
          <w:rFonts w:hint="eastAsia"/>
        </w:rPr>
        <w:t>x86_64.rpm</w:t>
      </w:r>
    </w:p>
    <w:p>
      <w:pPr>
        <w:pStyle w:val="169"/>
      </w:pPr>
      <w:r>
        <w:t>r</w:t>
      </w:r>
      <w:r>
        <w:rPr>
          <w:rFonts w:hint="eastAsia"/>
        </w:rPr>
        <w:t xml:space="preserve">pm </w:t>
      </w:r>
      <w:r>
        <w:t xml:space="preserve">-ivh </w:t>
      </w:r>
      <w:r>
        <w:rPr>
          <w:rFonts w:hint="eastAsia"/>
        </w:rPr>
        <w:t>lib</w:t>
      </w:r>
      <w:r>
        <w:t>stdc++48-devel-4.8.3+r212056-6.3</w:t>
      </w:r>
      <w:r>
        <w:rPr>
          <w:rFonts w:hint="eastAsia"/>
        </w:rPr>
        <w:t>.x86_64.rpm</w:t>
      </w:r>
    </w:p>
    <w:p>
      <w:pPr>
        <w:pStyle w:val="169"/>
      </w:pPr>
      <w:r>
        <w:t>r</w:t>
      </w:r>
      <w:r>
        <w:rPr>
          <w:rFonts w:hint="eastAsia"/>
        </w:rPr>
        <w:t xml:space="preserve">pm </w:t>
      </w:r>
      <w:r>
        <w:t>-ivh gcc48-c++-4.8.3</w:t>
      </w:r>
      <w:r>
        <w:rPr>
          <w:rFonts w:hint="eastAsia"/>
        </w:rPr>
        <w:t>+r212056-6.3.x86_64.rpm</w:t>
      </w:r>
    </w:p>
    <w:p>
      <w:pPr>
        <w:pStyle w:val="169"/>
      </w:pPr>
      <w:r>
        <w:t>r</w:t>
      </w:r>
      <w:r>
        <w:rPr>
          <w:rFonts w:hint="eastAsia"/>
        </w:rPr>
        <w:t xml:space="preserve">pm </w:t>
      </w:r>
      <w:r>
        <w:t>-ivh libstdc++-devel-4.8-6.189</w:t>
      </w:r>
      <w:r>
        <w:rPr>
          <w:rFonts w:hint="eastAsia"/>
        </w:rPr>
        <w:t>.x86_64.rpm</w:t>
      </w:r>
    </w:p>
    <w:p>
      <w:pPr>
        <w:pStyle w:val="169"/>
      </w:pPr>
      <w:r>
        <w:t>r</w:t>
      </w:r>
      <w:r>
        <w:rPr>
          <w:rFonts w:hint="eastAsia"/>
        </w:rPr>
        <w:t xml:space="preserve">pm </w:t>
      </w:r>
      <w:r>
        <w:t>-ivh gcc-c++-4.8-6.189</w:t>
      </w:r>
      <w:r>
        <w:rPr>
          <w:rFonts w:hint="eastAsia"/>
        </w:rPr>
        <w:t>.x86_64.rpm</w:t>
      </w:r>
    </w:p>
    <w:p>
      <w:pPr>
        <w:pStyle w:val="169"/>
        <w:rPr>
          <w:color w:val="FF0000"/>
          <w:sz w:val="18"/>
          <w:szCs w:val="18"/>
        </w:rPr>
      </w:pPr>
      <w:r>
        <w:drawing>
          <wp:inline distT="0" distB="0" distL="0" distR="0">
            <wp:extent cx="5274310" cy="2562225"/>
            <wp:effectExtent l="0" t="0" r="0" b="0"/>
            <wp:docPr id="55" name="图片 55"/>
            <wp:cNvGraphicFramePr/>
            <a:graphic xmlns:a="http://schemas.openxmlformats.org/drawingml/2006/main">
              <a:graphicData uri="http://schemas.openxmlformats.org/drawingml/2006/picture">
                <pic:pic xmlns:pic="http://schemas.openxmlformats.org/drawingml/2006/picture">
                  <pic:nvPicPr>
                    <pic:cNvPr id="55" name="图片 55"/>
                    <pic:cNvPicPr/>
                  </pic:nvPicPr>
                  <pic:blipFill>
                    <a:blip r:embed="rId37" cstate="print"/>
                    <a:srcRect/>
                    <a:stretch>
                      <a:fillRect/>
                    </a:stretch>
                  </pic:blipFill>
                  <pic:spPr>
                    <a:xfrm>
                      <a:off x="0" y="0"/>
                      <a:ext cx="5274310" cy="2562225"/>
                    </a:xfrm>
                    <a:prstGeom prst="rect">
                      <a:avLst/>
                    </a:prstGeom>
                    <a:noFill/>
                    <a:ln w="9525">
                      <a:noFill/>
                      <a:miter lim="800000"/>
                      <a:headEnd/>
                      <a:tailEnd/>
                    </a:ln>
                  </pic:spPr>
                </pic:pic>
              </a:graphicData>
            </a:graphic>
          </wp:inline>
        </w:drawing>
      </w:r>
    </w:p>
    <w:p>
      <w:pPr>
        <w:pStyle w:val="169"/>
        <w:rPr>
          <w:color w:val="FF0000"/>
          <w:sz w:val="18"/>
          <w:szCs w:val="18"/>
        </w:rPr>
      </w:pPr>
    </w:p>
    <w:p>
      <w:pPr>
        <w:pStyle w:val="195"/>
      </w:pPr>
      <w:r>
        <w:drawing>
          <wp:inline distT="0" distB="0" distL="0" distR="0">
            <wp:extent cx="542925" cy="152400"/>
            <wp:effectExtent l="19050" t="0" r="9525" b="0"/>
            <wp:docPr id="5"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descr="note"/>
                    <pic:cNvPicPr>
                      <a:picLocks noChangeAspect="1" noChangeArrowheads="1"/>
                    </pic:cNvPicPr>
                  </pic:nvPicPr>
                  <pic:blipFill>
                    <a:blip r:embed="rId38" cstate="print"/>
                    <a:srcRect/>
                    <a:stretch>
                      <a:fillRect/>
                    </a:stretch>
                  </pic:blipFill>
                  <pic:spPr>
                    <a:xfrm>
                      <a:off x="0" y="0"/>
                      <a:ext cx="542925" cy="152400"/>
                    </a:xfrm>
                    <a:prstGeom prst="rect">
                      <a:avLst/>
                    </a:prstGeom>
                    <a:noFill/>
                    <a:ln w="9525">
                      <a:noFill/>
                      <a:miter lim="800000"/>
                      <a:headEnd/>
                      <a:tailEnd/>
                    </a:ln>
                  </pic:spPr>
                </pic:pic>
              </a:graphicData>
            </a:graphic>
          </wp:inline>
        </w:drawing>
      </w:r>
      <w:r>
        <w:t xml:space="preserve"> </w:t>
      </w:r>
    </w:p>
    <w:p>
      <w:pPr>
        <w:pStyle w:val="196"/>
        <w:rPr>
          <w:color w:val="FF0000"/>
        </w:rPr>
      </w:pPr>
      <w:r>
        <w:rPr>
          <w:color w:val="FF0000"/>
        </w:rPr>
        <w:t xml:space="preserve">Install the RPM packages mentioned in the installation tool list. You can find the related RPM packages based on the system prompts. The following shows an example by running </w:t>
      </w:r>
      <w:r>
        <w:rPr>
          <w:b/>
          <w:color w:val="FF0000"/>
        </w:rPr>
        <w:t>find ./ -name "ppl*"</w:t>
      </w:r>
      <w:r>
        <w:rPr>
          <w:color w:val="FF0000"/>
        </w:rPr>
        <w:t>.</w:t>
      </w:r>
    </w:p>
    <w:p>
      <w:pPr>
        <w:pStyle w:val="169"/>
      </w:pPr>
      <w:r>
        <w:rPr>
          <w:rFonts w:hint="eastAsia"/>
        </w:rPr>
        <w:drawing>
          <wp:inline distT="0" distB="0" distL="0" distR="0">
            <wp:extent cx="5274310" cy="508000"/>
            <wp:effectExtent l="19050" t="0" r="2540" b="0"/>
            <wp:docPr id="4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5"/>
                    <pic:cNvPicPr>
                      <a:picLocks noChangeAspect="1" noChangeArrowheads="1"/>
                    </pic:cNvPicPr>
                  </pic:nvPicPr>
                  <pic:blipFill>
                    <a:blip r:embed="rId39" cstate="print"/>
                    <a:srcRect/>
                    <a:stretch>
                      <a:fillRect/>
                    </a:stretch>
                  </pic:blipFill>
                  <pic:spPr>
                    <a:xfrm>
                      <a:off x="0" y="0"/>
                      <a:ext cx="5274310" cy="508346"/>
                    </a:xfrm>
                    <a:prstGeom prst="rect">
                      <a:avLst/>
                    </a:prstGeom>
                    <a:noFill/>
                    <a:ln w="9525">
                      <a:noFill/>
                      <a:miter lim="800000"/>
                      <a:headEnd/>
                      <a:tailEnd/>
                    </a:ln>
                  </pic:spPr>
                </pic:pic>
              </a:graphicData>
            </a:graphic>
          </wp:inline>
        </w:drawing>
      </w:r>
    </w:p>
    <w:p>
      <w:pPr>
        <w:pStyle w:val="169"/>
      </w:pPr>
    </w:p>
    <w:p>
      <w:pPr>
        <w:pStyle w:val="192"/>
      </w:pPr>
      <w:r>
        <w:t>----End</w:t>
      </w:r>
    </w:p>
    <w:p>
      <w:pPr>
        <w:pStyle w:val="4"/>
        <w:rPr>
          <w:bCs/>
        </w:rPr>
      </w:pPr>
      <w:bookmarkStart w:id="55" w:name="_Toc505617413"/>
      <w:bookmarkStart w:id="56" w:name="_Toc505614382"/>
      <w:r>
        <w:t>Installing UUID</w:t>
      </w:r>
      <w:bookmarkEnd w:id="55"/>
      <w:bookmarkEnd w:id="56"/>
    </w:p>
    <w:p>
      <w:pPr>
        <w:rPr>
          <w:szCs w:val="24"/>
        </w:rPr>
      </w:pPr>
      <w:bookmarkStart w:id="57" w:name="OLE_LINK73"/>
      <w:bookmarkStart w:id="58" w:name="OLE_LINK71"/>
      <w:bookmarkStart w:id="59" w:name="OLE_LINK74"/>
      <w:bookmarkStart w:id="60" w:name="OLE_LINK72"/>
      <w:r>
        <w:rPr>
          <w:szCs w:val="24"/>
        </w:rPr>
        <w:t xml:space="preserve">Downloading path: </w:t>
      </w:r>
      <w:r>
        <w:fldChar w:fldCharType="begin"/>
      </w:r>
      <w:r>
        <w:instrText xml:space="preserve"> HYPERLINK "https://pkgs.org/download/libuuid-devel" </w:instrText>
      </w:r>
      <w:r>
        <w:fldChar w:fldCharType="separate"/>
      </w:r>
      <w:r>
        <w:rPr>
          <w:rStyle w:val="100"/>
          <w:szCs w:val="24"/>
          <w:u w:val="single"/>
        </w:rPr>
        <w:t>https://pkgs.org/download/libuuid-devel</w:t>
      </w:r>
      <w:r>
        <w:rPr>
          <w:rStyle w:val="100"/>
          <w:szCs w:val="24"/>
          <w:u w:val="single"/>
        </w:rPr>
        <w:fldChar w:fldCharType="end"/>
      </w:r>
      <w:r>
        <w:rPr>
          <w:szCs w:val="24"/>
          <w:u w:val="single"/>
        </w:rPr>
        <w:t xml:space="preserve"> </w:t>
      </w:r>
    </w:p>
    <w:bookmarkEnd w:id="57"/>
    <w:bookmarkEnd w:id="58"/>
    <w:bookmarkEnd w:id="59"/>
    <w:bookmarkEnd w:id="60"/>
    <w:p>
      <w:pPr>
        <w:pStyle w:val="170"/>
        <w:outlineLvl w:val="9"/>
        <w:rPr>
          <w:szCs w:val="24"/>
        </w:rPr>
      </w:pPr>
      <w:bookmarkStart w:id="61" w:name="OLE_LINK76"/>
      <w:bookmarkStart w:id="62" w:name="OLE_LINK77"/>
      <w:bookmarkStart w:id="63" w:name="OLE_LINK75"/>
      <w:r>
        <w:rPr>
          <w:szCs w:val="24"/>
        </w:rPr>
        <w:t>Installation command of</w:t>
      </w:r>
      <w:bookmarkEnd w:id="61"/>
      <w:bookmarkEnd w:id="62"/>
      <w:r>
        <w:rPr>
          <w:szCs w:val="24"/>
        </w:rPr>
        <w:t xml:space="preserve"> </w:t>
      </w:r>
      <w:r>
        <w:rPr>
          <w:b/>
          <w:szCs w:val="24"/>
        </w:rPr>
        <w:t>SUSE Linux Enterprise Server 11 SP1 (x86_64)</w:t>
      </w:r>
      <w:r>
        <w:rPr>
          <w:szCs w:val="24"/>
        </w:rPr>
        <w:t>:</w:t>
      </w:r>
    </w:p>
    <w:bookmarkEnd w:id="63"/>
    <w:p>
      <w:pPr>
        <w:pStyle w:val="169"/>
        <w:rPr>
          <w:b/>
        </w:rPr>
      </w:pPr>
      <w:r>
        <w:rPr>
          <w:b/>
        </w:rPr>
        <w:t>rpm -ivh libuuid-devel-2.16-6.8.2.x86_64.rpm</w:t>
      </w:r>
      <w:r>
        <w:rPr>
          <w:b/>
        </w:rPr>
        <w:tab/>
      </w:r>
    </w:p>
    <w:p>
      <w:pPr>
        <w:pStyle w:val="169"/>
      </w:pPr>
      <w:r>
        <w:drawing>
          <wp:inline distT="0" distB="0" distL="0" distR="0">
            <wp:extent cx="5274310" cy="52324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a:xfrm>
                      <a:off x="0" y="0"/>
                      <a:ext cx="5274310" cy="523623"/>
                    </a:xfrm>
                    <a:prstGeom prst="rect">
                      <a:avLst/>
                    </a:prstGeom>
                    <a:noFill/>
                    <a:ln>
                      <a:noFill/>
                    </a:ln>
                  </pic:spPr>
                </pic:pic>
              </a:graphicData>
            </a:graphic>
          </wp:inline>
        </w:drawing>
      </w:r>
    </w:p>
    <w:p>
      <w:pPr>
        <w:pStyle w:val="169"/>
      </w:pPr>
    </w:p>
    <w:p>
      <w:pPr>
        <w:pStyle w:val="170"/>
        <w:outlineLvl w:val="9"/>
      </w:pPr>
      <w:bookmarkStart w:id="64" w:name="OLE_LINK78"/>
      <w:r>
        <w:rPr>
          <w:rFonts w:hint="eastAsia"/>
        </w:rPr>
        <w:t>Run t</w:t>
      </w:r>
      <w:r>
        <w:t xml:space="preserve">he following </w:t>
      </w:r>
      <w:r>
        <w:rPr>
          <w:rFonts w:hint="eastAsia"/>
        </w:rPr>
        <w:t>i</w:t>
      </w:r>
      <w:r>
        <w:t xml:space="preserve">nstallation commands of </w:t>
      </w:r>
      <w:r>
        <w:rPr>
          <w:b/>
        </w:rPr>
        <w:t>SUSE Linux Enterprise Server 12 SP0 (x86_64)</w:t>
      </w:r>
      <w:r>
        <w:t xml:space="preserve"> </w:t>
      </w:r>
      <w:r>
        <w:rPr>
          <w:rFonts w:hint="eastAsia"/>
        </w:rPr>
        <w:t>to c</w:t>
      </w:r>
      <w:r>
        <w:t>reate a link file again.</w:t>
      </w:r>
    </w:p>
    <w:bookmarkEnd w:id="64"/>
    <w:p>
      <w:pPr>
        <w:pStyle w:val="169"/>
        <w:rPr>
          <w:b/>
        </w:rPr>
      </w:pPr>
      <w:r>
        <w:rPr>
          <w:b/>
        </w:rPr>
        <w:t>rpm -ivh libuuid-devel-2.16-6.8.2.x86_64.rpm --nodeps</w:t>
      </w:r>
    </w:p>
    <w:p>
      <w:pPr>
        <w:pStyle w:val="169"/>
        <w:rPr>
          <w:b/>
        </w:rPr>
      </w:pPr>
      <w:r>
        <w:rPr>
          <w:b/>
        </w:rPr>
        <w:t>[ -f "/usr/lib64/libuuid.so" ] &amp;&amp; mv /usr/lib64/libuuid.so /usr/lib64/libuuid.so.bk</w:t>
      </w:r>
    </w:p>
    <w:p>
      <w:pPr>
        <w:pStyle w:val="169"/>
        <w:rPr>
          <w:b/>
        </w:rPr>
      </w:pPr>
      <w:r>
        <w:rPr>
          <w:b/>
        </w:rPr>
        <w:t>ln -f -s /usr/lib64/libuuid.so.1.3.0 /usr/lib64/libuuid.so</w:t>
      </w:r>
      <w:r>
        <w:drawing>
          <wp:inline distT="0" distB="0" distL="0" distR="0">
            <wp:extent cx="5274310" cy="5492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41" cstate="print"/>
                    <a:stretch>
                      <a:fillRect/>
                    </a:stretch>
                  </pic:blipFill>
                  <pic:spPr>
                    <a:xfrm>
                      <a:off x="0" y="0"/>
                      <a:ext cx="5274310" cy="549275"/>
                    </a:xfrm>
                    <a:prstGeom prst="rect">
                      <a:avLst/>
                    </a:prstGeom>
                  </pic:spPr>
                </pic:pic>
              </a:graphicData>
            </a:graphic>
          </wp:inline>
        </w:drawing>
      </w:r>
    </w:p>
    <w:p>
      <w:pPr>
        <w:pStyle w:val="169"/>
      </w:pPr>
    </w:p>
    <w:p>
      <w:pPr>
        <w:pStyle w:val="195"/>
      </w:pPr>
      <w:r>
        <w:drawing>
          <wp:inline distT="0" distB="0" distL="0" distR="0">
            <wp:extent cx="542925" cy="152400"/>
            <wp:effectExtent l="19050" t="0" r="9525" b="0"/>
            <wp:docPr id="20" name="图片 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descr="note"/>
                    <pic:cNvPicPr>
                      <a:picLocks noChangeAspect="1" noChangeArrowheads="1"/>
                    </pic:cNvPicPr>
                  </pic:nvPicPr>
                  <pic:blipFill>
                    <a:blip r:embed="rId38" cstate="print"/>
                    <a:srcRect/>
                    <a:stretch>
                      <a:fillRect/>
                    </a:stretch>
                  </pic:blipFill>
                  <pic:spPr>
                    <a:xfrm>
                      <a:off x="0" y="0"/>
                      <a:ext cx="542925" cy="152400"/>
                    </a:xfrm>
                    <a:prstGeom prst="rect">
                      <a:avLst/>
                    </a:prstGeom>
                    <a:noFill/>
                    <a:ln w="9525">
                      <a:noFill/>
                      <a:miter lim="800000"/>
                      <a:headEnd/>
                      <a:tailEnd/>
                    </a:ln>
                  </pic:spPr>
                </pic:pic>
              </a:graphicData>
            </a:graphic>
          </wp:inline>
        </w:drawing>
      </w:r>
      <w:r>
        <w:t xml:space="preserve"> </w:t>
      </w:r>
    </w:p>
    <w:p>
      <w:pPr>
        <w:pStyle w:val="196"/>
        <w:rPr>
          <w:szCs w:val="24"/>
        </w:rPr>
      </w:pPr>
      <w:r>
        <w:rPr>
          <w:color w:val="FF0000"/>
          <w:szCs w:val="24"/>
        </w:rPr>
        <w:t>The installation method varies with the system version. Choose a proper one based on site conditions.</w:t>
      </w:r>
      <w:r>
        <w:rPr>
          <w:rFonts w:hint="eastAsia"/>
          <w:color w:val="FF0000"/>
          <w:szCs w:val="24"/>
        </w:rPr>
        <w:t xml:space="preserve"> </w:t>
      </w:r>
      <w:r>
        <w:rPr>
          <w:color w:val="FF0000"/>
          <w:szCs w:val="24"/>
        </w:rPr>
        <w:t>For details, see</w:t>
      </w:r>
      <w:r>
        <w:rPr>
          <w:rFonts w:hint="eastAsia"/>
          <w:color w:val="FF0000"/>
          <w:szCs w:val="24"/>
        </w:rPr>
        <w:t xml:space="preserve"> section </w:t>
      </w:r>
      <w:r>
        <w:rPr>
          <w:color w:val="FF0000"/>
          <w:szCs w:val="24"/>
        </w:rPr>
        <w:fldChar w:fldCharType="begin"/>
      </w:r>
      <w:r>
        <w:rPr>
          <w:color w:val="FF0000"/>
          <w:szCs w:val="24"/>
        </w:rPr>
        <w:instrText xml:space="preserve"> </w:instrText>
      </w:r>
      <w:r>
        <w:rPr>
          <w:rFonts w:hint="eastAsia"/>
          <w:color w:val="FF0000"/>
          <w:szCs w:val="24"/>
        </w:rPr>
        <w:instrText xml:space="preserve">REF _Ref505594138 \r \h</w:instrText>
      </w:r>
      <w:r>
        <w:rPr>
          <w:color w:val="FF0000"/>
          <w:szCs w:val="24"/>
        </w:rPr>
        <w:instrText xml:space="preserve"> </w:instrText>
      </w:r>
      <w:r>
        <w:rPr>
          <w:color w:val="FF0000"/>
          <w:szCs w:val="24"/>
        </w:rPr>
        <w:fldChar w:fldCharType="separate"/>
      </w:r>
      <w:r>
        <w:rPr>
          <w:color w:val="FF0000"/>
          <w:szCs w:val="24"/>
        </w:rPr>
        <w:t xml:space="preserve">3.2.1 </w:t>
      </w:r>
      <w:r>
        <w:rPr>
          <w:color w:val="FF0000"/>
          <w:szCs w:val="24"/>
        </w:rPr>
        <w:fldChar w:fldCharType="end"/>
      </w:r>
      <w:r>
        <w:rPr>
          <w:rFonts w:hint="eastAsia"/>
          <w:color w:val="FF0000"/>
          <w:szCs w:val="24"/>
        </w:rPr>
        <w:t xml:space="preserve"> "</w:t>
      </w:r>
      <w:r>
        <w:rPr>
          <w:color w:val="FF0000"/>
          <w:szCs w:val="24"/>
        </w:rPr>
        <w:fldChar w:fldCharType="begin"/>
      </w:r>
      <w:r>
        <w:rPr>
          <w:color w:val="FF0000"/>
          <w:szCs w:val="24"/>
        </w:rPr>
        <w:instrText xml:space="preserve"> REF _Ref505594138 \h </w:instrText>
      </w:r>
      <w:r>
        <w:rPr>
          <w:color w:val="FF0000"/>
          <w:szCs w:val="24"/>
        </w:rPr>
        <w:fldChar w:fldCharType="separate"/>
      </w:r>
      <w:r>
        <w:t>Tool List</w:t>
      </w:r>
      <w:r>
        <w:rPr>
          <w:color w:val="FF0000"/>
          <w:szCs w:val="24"/>
        </w:rPr>
        <w:fldChar w:fldCharType="end"/>
      </w:r>
      <w:r>
        <w:rPr>
          <w:rFonts w:hint="eastAsia"/>
          <w:color w:val="FF0000"/>
          <w:szCs w:val="24"/>
        </w:rPr>
        <w:t>"</w:t>
      </w:r>
      <w:r>
        <w:rPr>
          <w:color w:val="FF0000"/>
          <w:szCs w:val="24"/>
        </w:rPr>
        <w:t>.</w:t>
      </w:r>
    </w:p>
    <w:p>
      <w:pPr>
        <w:pStyle w:val="4"/>
        <w:rPr>
          <w:bCs/>
        </w:rPr>
      </w:pPr>
      <w:bookmarkStart w:id="65" w:name="_Toc505614383"/>
      <w:bookmarkStart w:id="66" w:name="_Toc505617414"/>
      <w:r>
        <w:t xml:space="preserve">Installing </w:t>
      </w:r>
      <w:bookmarkStart w:id="67" w:name="OLE_LINK13"/>
      <w:bookmarkStart w:id="68" w:name="OLE_LINK14"/>
      <w:r>
        <w:t>tclsh</w:t>
      </w:r>
      <w:bookmarkEnd w:id="65"/>
      <w:bookmarkEnd w:id="66"/>
      <w:bookmarkEnd w:id="67"/>
      <w:bookmarkEnd w:id="68"/>
    </w:p>
    <w:p>
      <w:pPr>
        <w:rPr>
          <w:szCs w:val="24"/>
        </w:rPr>
      </w:pPr>
      <w:r>
        <w:rPr>
          <w:szCs w:val="24"/>
        </w:rPr>
        <w:t xml:space="preserve">Run </w:t>
      </w:r>
      <w:r>
        <w:rPr>
          <w:b/>
          <w:szCs w:val="24"/>
        </w:rPr>
        <w:t>find ./ -name "*tcl*"</w:t>
      </w:r>
      <w:r>
        <w:rPr>
          <w:szCs w:val="24"/>
        </w:rPr>
        <w:t xml:space="preserve"> to find relevant RPM packages and install the </w:t>
      </w:r>
      <w:r>
        <w:rPr>
          <w:b/>
          <w:szCs w:val="24"/>
        </w:rPr>
        <w:t>rpm –ivh</w:t>
      </w:r>
      <w:r>
        <w:rPr>
          <w:szCs w:val="24"/>
        </w:rPr>
        <w:t xml:space="preserve"> package.</w:t>
      </w:r>
    </w:p>
    <w:p>
      <w:bookmarkStart w:id="69" w:name="OLE_LINK79"/>
      <w:r>
        <w:t>Command used to install</w:t>
      </w:r>
      <w:r>
        <w:rPr>
          <w:rFonts w:hint="eastAsia"/>
        </w:rPr>
        <w:t xml:space="preserve"> </w:t>
      </w:r>
      <w:bookmarkStart w:id="70" w:name="OLE_LINK15"/>
      <w:r>
        <w:rPr>
          <w:b/>
          <w:bCs/>
        </w:rPr>
        <w:t>tclsh</w:t>
      </w:r>
      <w:r>
        <w:rPr>
          <w:rFonts w:hint="eastAsia"/>
        </w:rPr>
        <w:t xml:space="preserve"> in</w:t>
      </w:r>
      <w:bookmarkEnd w:id="70"/>
      <w:r>
        <w:t xml:space="preserve"> Suse11:</w:t>
      </w:r>
    </w:p>
    <w:bookmarkEnd w:id="69"/>
    <w:p>
      <w:pPr>
        <w:rPr>
          <w:b/>
        </w:rPr>
      </w:pPr>
      <w:r>
        <w:rPr>
          <w:b/>
        </w:rPr>
        <w:t>r</w:t>
      </w:r>
      <w:r>
        <w:rPr>
          <w:rFonts w:hint="eastAsia"/>
          <w:b/>
        </w:rPr>
        <w:t xml:space="preserve">pm </w:t>
      </w:r>
      <w:r>
        <w:rPr>
          <w:b/>
        </w:rPr>
        <w:t>-ivh tcl-8.5.5-2.81.x86_64.rpm</w:t>
      </w:r>
    </w:p>
    <w:p>
      <w:pPr>
        <w:rPr>
          <w:szCs w:val="24"/>
        </w:rPr>
      </w:pPr>
      <w:r>
        <w:rPr>
          <w:szCs w:val="24"/>
        </w:rPr>
        <w:t xml:space="preserve">Command used to install </w:t>
      </w:r>
      <w:r>
        <w:rPr>
          <w:b/>
          <w:bCs/>
          <w:szCs w:val="24"/>
        </w:rPr>
        <w:t>tclsh</w:t>
      </w:r>
      <w:r>
        <w:rPr>
          <w:rFonts w:hint="eastAsia"/>
          <w:szCs w:val="24"/>
        </w:rPr>
        <w:t xml:space="preserve"> in </w:t>
      </w:r>
      <w:r>
        <w:rPr>
          <w:szCs w:val="24"/>
        </w:rPr>
        <w:t>Suse12:</w:t>
      </w:r>
    </w:p>
    <w:p>
      <w:pPr>
        <w:rPr>
          <w:b/>
        </w:rPr>
      </w:pPr>
      <w:r>
        <w:rPr>
          <w:b/>
        </w:rPr>
        <w:t>r</w:t>
      </w:r>
      <w:r>
        <w:rPr>
          <w:rFonts w:hint="eastAsia"/>
          <w:b/>
        </w:rPr>
        <w:t xml:space="preserve">pm </w:t>
      </w:r>
      <w:r>
        <w:rPr>
          <w:b/>
        </w:rPr>
        <w:t xml:space="preserve">-ivh </w:t>
      </w:r>
      <w:r>
        <w:rPr>
          <w:rFonts w:hint="eastAsia"/>
          <w:b/>
        </w:rPr>
        <w:t>tcl-8.6.1-2.10.x86_64.rpm</w:t>
      </w:r>
    </w:p>
    <w:p>
      <w:r>
        <w:drawing>
          <wp:inline distT="0" distB="0" distL="0" distR="0">
            <wp:extent cx="5274310" cy="802640"/>
            <wp:effectExtent l="19050" t="0" r="2540" b="0"/>
            <wp:docPr id="3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8"/>
                    <pic:cNvPicPr>
                      <a:picLocks noChangeAspect="1" noChangeArrowheads="1"/>
                    </pic:cNvPicPr>
                  </pic:nvPicPr>
                  <pic:blipFill>
                    <a:blip r:embed="rId42" cstate="print"/>
                    <a:srcRect/>
                    <a:stretch>
                      <a:fillRect/>
                    </a:stretch>
                  </pic:blipFill>
                  <pic:spPr>
                    <a:xfrm>
                      <a:off x="0" y="0"/>
                      <a:ext cx="5274310" cy="802967"/>
                    </a:xfrm>
                    <a:prstGeom prst="rect">
                      <a:avLst/>
                    </a:prstGeom>
                    <a:noFill/>
                    <a:ln w="9525">
                      <a:noFill/>
                      <a:miter lim="800000"/>
                      <a:headEnd/>
                      <a:tailEnd/>
                    </a:ln>
                  </pic:spPr>
                </pic:pic>
              </a:graphicData>
            </a:graphic>
          </wp:inline>
        </w:drawing>
      </w:r>
    </w:p>
    <w:p/>
    <w:p>
      <w:pPr>
        <w:pStyle w:val="2"/>
      </w:pPr>
      <w:bookmarkStart w:id="71" w:name="_Toc505617415"/>
      <w:bookmarkStart w:id="72" w:name="_Toc505614384"/>
      <w:r>
        <w:t>Performing the Compilation</w:t>
      </w:r>
      <w:bookmarkEnd w:id="71"/>
      <w:bookmarkEnd w:id="72"/>
    </w:p>
    <w:p>
      <w:pPr>
        <w:pStyle w:val="3"/>
      </w:pPr>
      <w:bookmarkStart w:id="73" w:name="_Toc505614385"/>
      <w:bookmarkStart w:id="74" w:name="_Toc505617416"/>
      <w:r>
        <w:t>Compil</w:t>
      </w:r>
      <w:r>
        <w:rPr>
          <w:rFonts w:hint="eastAsia"/>
        </w:rPr>
        <w:t>ing</w:t>
      </w:r>
      <w:r>
        <w:t xml:space="preserve"> the Windows Environment</w:t>
      </w:r>
      <w:bookmarkEnd w:id="73"/>
      <w:bookmarkEnd w:id="74"/>
    </w:p>
    <w:p>
      <w:pPr>
        <w:pStyle w:val="179"/>
        <w:outlineLvl w:val="9"/>
        <w:rPr>
          <w:szCs w:val="24"/>
        </w:rPr>
      </w:pPr>
      <w:bookmarkStart w:id="75" w:name="OLE_LINK81"/>
      <w:r>
        <w:rPr>
          <w:szCs w:val="24"/>
        </w:rPr>
        <w:t xml:space="preserve">Update the source code to </w:t>
      </w:r>
      <w:r>
        <w:rPr>
          <w:b/>
          <w:szCs w:val="24"/>
        </w:rPr>
        <w:t>D:\AgentComp\Agent</w:t>
      </w:r>
      <w:r>
        <w:rPr>
          <w:szCs w:val="24"/>
        </w:rPr>
        <w:t>.</w:t>
      </w:r>
    </w:p>
    <w:bookmarkEnd w:id="75"/>
    <w:p>
      <w:pPr>
        <w:pStyle w:val="158"/>
      </w:pPr>
      <w:r>
        <w:drawing>
          <wp:inline distT="0" distB="0" distL="0" distR="0">
            <wp:extent cx="5274310" cy="2871470"/>
            <wp:effectExtent l="19050" t="0" r="2540" b="0"/>
            <wp:docPr id="5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34"/>
                    <pic:cNvPicPr>
                      <a:picLocks noChangeAspect="1" noChangeArrowheads="1"/>
                    </pic:cNvPicPr>
                  </pic:nvPicPr>
                  <pic:blipFill>
                    <a:blip r:embed="rId43" cstate="print"/>
                    <a:srcRect/>
                    <a:stretch>
                      <a:fillRect/>
                    </a:stretch>
                  </pic:blipFill>
                  <pic:spPr>
                    <a:xfrm>
                      <a:off x="0" y="0"/>
                      <a:ext cx="5274310" cy="2871727"/>
                    </a:xfrm>
                    <a:prstGeom prst="rect">
                      <a:avLst/>
                    </a:prstGeom>
                    <a:noFill/>
                    <a:ln w="9525">
                      <a:noFill/>
                      <a:miter lim="800000"/>
                      <a:headEnd/>
                      <a:tailEnd/>
                    </a:ln>
                  </pic:spPr>
                </pic:pic>
              </a:graphicData>
            </a:graphic>
          </wp:inline>
        </w:drawing>
      </w:r>
    </w:p>
    <w:p>
      <w:pPr>
        <w:pStyle w:val="158"/>
      </w:pPr>
      <w:bookmarkStart w:id="76" w:name="OLE_LINK82"/>
      <w:r>
        <w:drawing>
          <wp:inline distT="0" distB="0" distL="0" distR="0">
            <wp:extent cx="5252085" cy="1843405"/>
            <wp:effectExtent l="19050" t="0" r="5715" b="0"/>
            <wp:docPr id="7" name="Í¼Æ¬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Í¼Æ¬ 6"/>
                    <pic:cNvPicPr>
                      <a:picLocks noChangeAspect="1" noChangeArrowheads="1"/>
                    </pic:cNvPicPr>
                  </pic:nvPicPr>
                  <pic:blipFill>
                    <a:blip r:embed="rId44" cstate="print"/>
                    <a:srcRect/>
                    <a:stretch>
                      <a:fillRect/>
                    </a:stretch>
                  </pic:blipFill>
                  <pic:spPr>
                    <a:xfrm>
                      <a:off x="0" y="0"/>
                      <a:ext cx="5252085" cy="1843405"/>
                    </a:xfrm>
                    <a:prstGeom prst="rect">
                      <a:avLst/>
                    </a:prstGeom>
                    <a:noFill/>
                    <a:ln w="9525">
                      <a:noFill/>
                      <a:miter lim="800000"/>
                      <a:headEnd/>
                      <a:tailEnd/>
                    </a:ln>
                  </pic:spPr>
                </pic:pic>
              </a:graphicData>
            </a:graphic>
          </wp:inline>
        </w:drawing>
      </w:r>
    </w:p>
    <w:p/>
    <w:p>
      <w:pPr>
        <w:pStyle w:val="179"/>
        <w:outlineLvl w:val="9"/>
      </w:pPr>
      <w:bookmarkStart w:id="77" w:name="_Ref505616775"/>
      <w:r>
        <w:t xml:space="preserve">Go to directory </w:t>
      </w:r>
      <w:r>
        <w:rPr>
          <w:b/>
        </w:rPr>
        <w:t>D:\AgentComp\Agent\build\ms</w:t>
      </w:r>
      <w:r>
        <w:t xml:space="preserve"> and run script </w:t>
      </w:r>
      <w:r>
        <w:rPr>
          <w:b/>
        </w:rPr>
        <w:t>agent_pack.bat</w:t>
      </w:r>
      <w:r>
        <w:t>.</w:t>
      </w:r>
      <w:bookmarkEnd w:id="77"/>
    </w:p>
    <w:bookmarkEnd w:id="76"/>
    <w:p>
      <w:pPr>
        <w:pStyle w:val="179"/>
        <w:outlineLvl w:val="9"/>
        <w:rPr>
          <w:szCs w:val="24"/>
        </w:rPr>
      </w:pPr>
      <w:bookmarkStart w:id="78" w:name="OLE_LINK83"/>
      <w:r>
        <w:rPr>
          <w:szCs w:val="24"/>
        </w:rPr>
        <w:t xml:space="preserve">After the </w:t>
      </w:r>
      <w:r>
        <w:rPr>
          <w:rFonts w:hint="eastAsia"/>
          <w:b/>
          <w:szCs w:val="24"/>
        </w:rPr>
        <w:t>cmd</w:t>
      </w:r>
      <w:r>
        <w:rPr>
          <w:szCs w:val="24"/>
        </w:rPr>
        <w:t xml:space="preserve"> view is exited, the compilation is completed. View the </w:t>
      </w:r>
      <w:r>
        <w:rPr>
          <w:b/>
          <w:szCs w:val="24"/>
        </w:rPr>
        <w:t>build.log</w:t>
      </w:r>
      <w:r>
        <w:rPr>
          <w:szCs w:val="24"/>
        </w:rPr>
        <w:t xml:space="preserve"> file in path </w:t>
      </w:r>
      <w:r>
        <w:rPr>
          <w:b/>
          <w:szCs w:val="24"/>
        </w:rPr>
        <w:t>D:\AgentComp\Agent\build\ms\</w:t>
      </w:r>
      <w:r>
        <w:rPr>
          <w:szCs w:val="24"/>
        </w:rPr>
        <w:t>. If the information shown in the following figure is displayed, the compilation succeeds.</w:t>
      </w:r>
    </w:p>
    <w:bookmarkEnd w:id="78"/>
    <w:p>
      <w:r>
        <w:drawing>
          <wp:inline distT="0" distB="0" distL="0" distR="0">
            <wp:extent cx="5274310" cy="1390015"/>
            <wp:effectExtent l="19050" t="0" r="2540" b="0"/>
            <wp:docPr id="5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49"/>
                    <pic:cNvPicPr>
                      <a:picLocks noChangeAspect="1" noChangeArrowheads="1"/>
                    </pic:cNvPicPr>
                  </pic:nvPicPr>
                  <pic:blipFill>
                    <a:blip r:embed="rId45" cstate="print"/>
                    <a:srcRect/>
                    <a:stretch>
                      <a:fillRect/>
                    </a:stretch>
                  </pic:blipFill>
                  <pic:spPr>
                    <a:xfrm>
                      <a:off x="0" y="0"/>
                      <a:ext cx="5274310" cy="1390254"/>
                    </a:xfrm>
                    <a:prstGeom prst="rect">
                      <a:avLst/>
                    </a:prstGeom>
                    <a:noFill/>
                    <a:ln w="9525">
                      <a:noFill/>
                      <a:miter lim="800000"/>
                      <a:headEnd/>
                      <a:tailEnd/>
                    </a:ln>
                  </pic:spPr>
                </pic:pic>
              </a:graphicData>
            </a:graphic>
          </wp:inline>
        </w:drawing>
      </w:r>
    </w:p>
    <w:p/>
    <w:p>
      <w:pPr>
        <w:pStyle w:val="195"/>
      </w:pPr>
      <w:r>
        <w:drawing>
          <wp:inline distT="0" distB="0" distL="0" distR="0">
            <wp:extent cx="542925" cy="152400"/>
            <wp:effectExtent l="19050" t="0" r="9525" b="0"/>
            <wp:docPr id="22" name="图片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descr="note"/>
                    <pic:cNvPicPr>
                      <a:picLocks noChangeAspect="1" noChangeArrowheads="1"/>
                    </pic:cNvPicPr>
                  </pic:nvPicPr>
                  <pic:blipFill>
                    <a:blip r:embed="rId38" cstate="print"/>
                    <a:srcRect/>
                    <a:stretch>
                      <a:fillRect/>
                    </a:stretch>
                  </pic:blipFill>
                  <pic:spPr>
                    <a:xfrm>
                      <a:off x="0" y="0"/>
                      <a:ext cx="542925" cy="152400"/>
                    </a:xfrm>
                    <a:prstGeom prst="rect">
                      <a:avLst/>
                    </a:prstGeom>
                    <a:noFill/>
                    <a:ln w="9525">
                      <a:noFill/>
                      <a:miter lim="800000"/>
                      <a:headEnd/>
                      <a:tailEnd/>
                    </a:ln>
                  </pic:spPr>
                </pic:pic>
              </a:graphicData>
            </a:graphic>
          </wp:inline>
        </w:drawing>
      </w:r>
      <w:r>
        <w:t xml:space="preserve"> </w:t>
      </w:r>
    </w:p>
    <w:p>
      <w:pPr>
        <w:pStyle w:val="196"/>
        <w:rPr>
          <w:color w:val="FF0000"/>
        </w:rPr>
      </w:pPr>
      <w:r>
        <w:rPr>
          <w:color w:val="FF0000"/>
        </w:rPr>
        <w:t xml:space="preserve">If no such information is displayed after 30 minutes, stop all </w:t>
      </w:r>
      <w:r>
        <w:rPr>
          <w:b/>
          <w:color w:val="FF0000"/>
        </w:rPr>
        <w:t>MSBuild.exe*32</w:t>
      </w:r>
      <w:r>
        <w:rPr>
          <w:color w:val="FF0000"/>
        </w:rPr>
        <w:t xml:space="preserve"> processes, repeat </w:t>
      </w:r>
      <w:r>
        <w:rPr>
          <w:color w:val="FF0000"/>
        </w:rPr>
        <w:fldChar w:fldCharType="begin"/>
      </w:r>
      <w:r>
        <w:rPr>
          <w:color w:val="FF0000"/>
        </w:rPr>
        <w:instrText xml:space="preserve"> REF _Ref505616775 \r \h </w:instrText>
      </w:r>
      <w:r>
        <w:rPr>
          <w:color w:val="FF0000"/>
        </w:rPr>
        <w:fldChar w:fldCharType="separate"/>
      </w:r>
      <w:r>
        <w:rPr>
          <w:color w:val="FF0000"/>
        </w:rPr>
        <w:t>Step 2</w:t>
      </w:r>
      <w:r>
        <w:rPr>
          <w:color w:val="FF0000"/>
        </w:rPr>
        <w:fldChar w:fldCharType="end"/>
      </w:r>
      <w:r>
        <w:rPr>
          <w:color w:val="FF0000"/>
        </w:rPr>
        <w:t>, and open the task manager, as shown in the following figure.</w:t>
      </w:r>
    </w:p>
    <w:p>
      <w:pPr>
        <w:pStyle w:val="158"/>
      </w:pPr>
      <w:r>
        <w:drawing>
          <wp:inline distT="0" distB="0" distL="0" distR="0">
            <wp:extent cx="5232400" cy="3583305"/>
            <wp:effectExtent l="19050" t="0" r="6350" b="0"/>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noChangeArrowheads="1"/>
                    </pic:cNvPicPr>
                  </pic:nvPicPr>
                  <pic:blipFill>
                    <a:blip r:embed="rId46" cstate="print"/>
                    <a:srcRect/>
                    <a:stretch>
                      <a:fillRect/>
                    </a:stretch>
                  </pic:blipFill>
                  <pic:spPr>
                    <a:xfrm>
                      <a:off x="0" y="0"/>
                      <a:ext cx="5237106" cy="3586704"/>
                    </a:xfrm>
                    <a:prstGeom prst="rect">
                      <a:avLst/>
                    </a:prstGeom>
                    <a:noFill/>
                    <a:ln w="9525">
                      <a:noFill/>
                      <a:miter lim="800000"/>
                      <a:headEnd/>
                      <a:tailEnd/>
                    </a:ln>
                  </pic:spPr>
                </pic:pic>
              </a:graphicData>
            </a:graphic>
          </wp:inline>
        </w:drawing>
      </w:r>
    </w:p>
    <w:p/>
    <w:p>
      <w:pPr>
        <w:pStyle w:val="179"/>
        <w:outlineLvl w:val="9"/>
      </w:pPr>
      <w:bookmarkStart w:id="79" w:name="OLE_LINK84"/>
      <w:r>
        <w:t xml:space="preserve">Because SQLite is cleared during the compilation, </w:t>
      </w:r>
      <w:r>
        <w:rPr>
          <w:rFonts w:hint="eastAsia"/>
          <w:b/>
        </w:rPr>
        <w:t>No such file or directory</w:t>
      </w:r>
      <w:r>
        <w:t xml:space="preserve"> is displayed. This will not affect the compilation.</w:t>
      </w:r>
      <w:r>
        <w:rPr>
          <w:rFonts w:hint="eastAsia"/>
        </w:rPr>
        <w:t xml:space="preserve"> </w:t>
      </w:r>
      <w:r>
        <w:t xml:space="preserve">After the compilation is complete, a package dedicated to Windows is generated in path </w:t>
      </w:r>
      <w:r>
        <w:rPr>
          <w:b/>
        </w:rPr>
        <w:t>D:\AgentComp\Agent\build\ms\package</w:t>
      </w:r>
      <w:r>
        <w:t>.</w:t>
      </w:r>
    </w:p>
    <w:bookmarkEnd w:id="79"/>
    <w:p>
      <w:r>
        <w:drawing>
          <wp:inline distT="0" distB="0" distL="0" distR="0">
            <wp:extent cx="5274310" cy="1710690"/>
            <wp:effectExtent l="19050" t="0" r="2540" b="0"/>
            <wp:docPr id="58"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46"/>
                    <pic:cNvPicPr>
                      <a:picLocks noChangeAspect="1" noChangeArrowheads="1"/>
                    </pic:cNvPicPr>
                  </pic:nvPicPr>
                  <pic:blipFill>
                    <a:blip r:embed="rId47" cstate="print"/>
                    <a:srcRect/>
                    <a:stretch>
                      <a:fillRect/>
                    </a:stretch>
                  </pic:blipFill>
                  <pic:spPr>
                    <a:xfrm>
                      <a:off x="0" y="0"/>
                      <a:ext cx="5274310" cy="1710906"/>
                    </a:xfrm>
                    <a:prstGeom prst="rect">
                      <a:avLst/>
                    </a:prstGeom>
                    <a:noFill/>
                    <a:ln w="9525">
                      <a:noFill/>
                      <a:miter lim="800000"/>
                      <a:headEnd/>
                      <a:tailEnd/>
                    </a:ln>
                  </pic:spPr>
                </pic:pic>
              </a:graphicData>
            </a:graphic>
          </wp:inline>
        </w:drawing>
      </w:r>
    </w:p>
    <w:p/>
    <w:p>
      <w:pPr>
        <w:rPr>
          <w:szCs w:val="24"/>
        </w:rPr>
      </w:pPr>
      <w:bookmarkStart w:id="80" w:name="OLE_LINK85"/>
      <w:r>
        <w:rPr>
          <w:b/>
          <w:szCs w:val="24"/>
        </w:rPr>
        <w:t>OceanStor BCManager V100R001C00_Agent-WIN64.tar.gz</w:t>
      </w:r>
      <w:r>
        <w:rPr>
          <w:szCs w:val="24"/>
        </w:rPr>
        <w:t xml:space="preserve"> is </w:t>
      </w:r>
      <w:r>
        <w:rPr>
          <w:rFonts w:hint="eastAsia"/>
          <w:szCs w:val="24"/>
        </w:rPr>
        <w:t>the</w:t>
      </w:r>
      <w:r>
        <w:rPr>
          <w:szCs w:val="24"/>
        </w:rPr>
        <w:t xml:space="preserve"> installation package.</w:t>
      </w:r>
    </w:p>
    <w:bookmarkEnd w:id="80"/>
    <w:p>
      <w:pPr>
        <w:rPr>
          <w:szCs w:val="24"/>
        </w:rPr>
      </w:pPr>
      <w:bookmarkStart w:id="81" w:name="OLE_LINK86"/>
      <w:r>
        <w:rPr>
          <w:b/>
          <w:szCs w:val="24"/>
        </w:rPr>
        <w:t>OceanStor BCManager V100R001C00_Agent-SRC-</w:t>
      </w:r>
      <w:r>
        <w:rPr>
          <w:i/>
          <w:szCs w:val="24"/>
        </w:rPr>
        <w:t>date</w:t>
      </w:r>
      <w:r>
        <w:rPr>
          <w:b/>
          <w:szCs w:val="24"/>
        </w:rPr>
        <w:t xml:space="preserve">.tar.gz </w:t>
      </w:r>
      <w:r>
        <w:rPr>
          <w:szCs w:val="24"/>
        </w:rPr>
        <w:t>is the package of the source code.</w:t>
      </w:r>
    </w:p>
    <w:bookmarkEnd w:id="81"/>
    <w:p/>
    <w:p>
      <w:pPr>
        <w:pStyle w:val="192"/>
      </w:pPr>
      <w:r>
        <w:t>----End</w:t>
      </w:r>
    </w:p>
    <w:p>
      <w:pPr>
        <w:pStyle w:val="3"/>
      </w:pPr>
      <w:bookmarkStart w:id="82" w:name="_Toc505614386"/>
      <w:bookmarkStart w:id="83" w:name="_Toc505617417"/>
      <w:r>
        <w:t>Compiling the Linux Environment</w:t>
      </w:r>
      <w:bookmarkEnd w:id="82"/>
      <w:bookmarkEnd w:id="83"/>
    </w:p>
    <w:p>
      <w:pPr>
        <w:pStyle w:val="179"/>
        <w:outlineLvl w:val="9"/>
        <w:rPr>
          <w:szCs w:val="24"/>
        </w:rPr>
      </w:pPr>
      <w:bookmarkStart w:id="84" w:name="OLE_LINK87"/>
      <w:bookmarkStart w:id="85" w:name="OLE_LINK88"/>
      <w:r>
        <w:t xml:space="preserve">Run </w:t>
      </w:r>
      <w:r>
        <w:rPr>
          <w:b/>
          <w:bCs/>
        </w:rPr>
        <w:t>useradd -m -d /home/AgentComp -s /bin/bash AgentComp</w:t>
      </w:r>
      <w:r>
        <w:t xml:space="preserve"> to create user </w:t>
      </w:r>
      <w:r>
        <w:rPr>
          <w:b/>
          <w:bCs/>
        </w:rPr>
        <w:t>AgentComp</w:t>
      </w:r>
      <w:r>
        <w:t>.</w:t>
      </w:r>
    </w:p>
    <w:bookmarkEnd w:id="84"/>
    <w:bookmarkEnd w:id="85"/>
    <w:p>
      <w:r>
        <w:drawing>
          <wp:inline distT="0" distB="0" distL="0" distR="0">
            <wp:extent cx="5274310" cy="367665"/>
            <wp:effectExtent l="19050" t="0" r="2540" b="0"/>
            <wp:docPr id="2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4"/>
                    <pic:cNvPicPr>
                      <a:picLocks noChangeAspect="1" noChangeArrowheads="1"/>
                    </pic:cNvPicPr>
                  </pic:nvPicPr>
                  <pic:blipFill>
                    <a:blip r:embed="rId48" cstate="print"/>
                    <a:srcRect/>
                    <a:stretch>
                      <a:fillRect/>
                    </a:stretch>
                  </pic:blipFill>
                  <pic:spPr>
                    <a:xfrm>
                      <a:off x="0" y="0"/>
                      <a:ext cx="5453282" cy="380273"/>
                    </a:xfrm>
                    <a:prstGeom prst="rect">
                      <a:avLst/>
                    </a:prstGeom>
                    <a:noFill/>
                    <a:ln w="9525">
                      <a:noFill/>
                      <a:miter lim="800000"/>
                      <a:headEnd/>
                      <a:tailEnd/>
                    </a:ln>
                  </pic:spPr>
                </pic:pic>
              </a:graphicData>
            </a:graphic>
          </wp:inline>
        </w:drawing>
      </w:r>
    </w:p>
    <w:p/>
    <w:p>
      <w:pPr>
        <w:pStyle w:val="179"/>
        <w:outlineLvl w:val="9"/>
      </w:pPr>
      <w:bookmarkStart w:id="86" w:name="OLE_LINK89"/>
      <w:r>
        <w:t xml:space="preserve">Switch to directory </w:t>
      </w:r>
      <w:r>
        <w:rPr>
          <w:b/>
        </w:rPr>
        <w:t>/home/AgentComp</w:t>
      </w:r>
      <w:r>
        <w:t xml:space="preserve">. Under this directory, create directory </w:t>
      </w:r>
      <w:r>
        <w:rPr>
          <w:b/>
        </w:rPr>
        <w:t>mkdir Agent</w:t>
      </w:r>
      <w:r>
        <w:t xml:space="preserve"> for the Agent.</w:t>
      </w:r>
    </w:p>
    <w:bookmarkEnd w:id="86"/>
    <w:p>
      <w:pPr>
        <w:pStyle w:val="158"/>
      </w:pPr>
      <w:r>
        <w:drawing>
          <wp:inline distT="0" distB="0" distL="0" distR="0">
            <wp:extent cx="5274310" cy="415925"/>
            <wp:effectExtent l="19050" t="0" r="2540" b="0"/>
            <wp:docPr id="2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0"/>
                    <pic:cNvPicPr>
                      <a:picLocks noChangeAspect="1" noChangeArrowheads="1"/>
                    </pic:cNvPicPr>
                  </pic:nvPicPr>
                  <pic:blipFill>
                    <a:blip r:embed="rId49" cstate="print"/>
                    <a:srcRect/>
                    <a:stretch>
                      <a:fillRect/>
                    </a:stretch>
                  </pic:blipFill>
                  <pic:spPr>
                    <a:xfrm>
                      <a:off x="0" y="0"/>
                      <a:ext cx="5274310" cy="416194"/>
                    </a:xfrm>
                    <a:prstGeom prst="rect">
                      <a:avLst/>
                    </a:prstGeom>
                    <a:noFill/>
                    <a:ln w="9525">
                      <a:noFill/>
                      <a:miter lim="800000"/>
                      <a:headEnd/>
                      <a:tailEnd/>
                    </a:ln>
                  </pic:spPr>
                </pic:pic>
              </a:graphicData>
            </a:graphic>
          </wp:inline>
        </w:drawing>
      </w:r>
    </w:p>
    <w:p/>
    <w:p>
      <w:pPr>
        <w:pStyle w:val="179"/>
        <w:outlineLvl w:val="9"/>
      </w:pPr>
      <w:bookmarkStart w:id="87" w:name="OLE_LINK90"/>
      <w:r>
        <w:t>Save the source code of the Agent to directory</w:t>
      </w:r>
      <w:r>
        <w:rPr>
          <w:b/>
        </w:rPr>
        <w:t xml:space="preserve"> /home/AgentComp/Agent</w:t>
      </w:r>
      <w:r>
        <w:t>.</w:t>
      </w:r>
    </w:p>
    <w:bookmarkEnd w:id="87"/>
    <w:p>
      <w:r>
        <w:drawing>
          <wp:inline distT="0" distB="0" distL="0" distR="0">
            <wp:extent cx="5274310" cy="233680"/>
            <wp:effectExtent l="19050" t="0" r="2540" b="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noChangeArrowheads="1"/>
                    </pic:cNvPicPr>
                  </pic:nvPicPr>
                  <pic:blipFill>
                    <a:blip r:embed="rId50" cstate="print"/>
                    <a:srcRect/>
                    <a:stretch>
                      <a:fillRect/>
                    </a:stretch>
                  </pic:blipFill>
                  <pic:spPr>
                    <a:xfrm>
                      <a:off x="0" y="0"/>
                      <a:ext cx="5274310" cy="233836"/>
                    </a:xfrm>
                    <a:prstGeom prst="rect">
                      <a:avLst/>
                    </a:prstGeom>
                    <a:noFill/>
                    <a:ln w="9525">
                      <a:noFill/>
                      <a:miter lim="800000"/>
                      <a:headEnd/>
                      <a:tailEnd/>
                    </a:ln>
                  </pic:spPr>
                </pic:pic>
              </a:graphicData>
            </a:graphic>
          </wp:inline>
        </w:drawing>
      </w:r>
    </w:p>
    <w:p/>
    <w:p>
      <w:pPr>
        <w:pStyle w:val="179"/>
        <w:outlineLvl w:val="9"/>
      </w:pPr>
      <w:bookmarkStart w:id="88" w:name="OLE_LINK91"/>
      <w:bookmarkStart w:id="89" w:name="OLE_LINK92"/>
      <w:r>
        <w:t>Run</w:t>
      </w:r>
      <w:r>
        <w:rPr>
          <w:b/>
        </w:rPr>
        <w:t xml:space="preserve"> chown -R AgentComp:users Agent</w:t>
      </w:r>
      <w:r>
        <w:t xml:space="preserve"> to change the owning group and owning user of the source code to the desired ones (user group </w:t>
      </w:r>
      <w:r>
        <w:rPr>
          <w:b/>
        </w:rPr>
        <w:t>users</w:t>
      </w:r>
      <w:r>
        <w:t xml:space="preserve"> and user </w:t>
      </w:r>
      <w:r>
        <w:rPr>
          <w:b/>
        </w:rPr>
        <w:t xml:space="preserve">AgentComp </w:t>
      </w:r>
      <w:r>
        <w:t>are used as an example).</w:t>
      </w:r>
    </w:p>
    <w:bookmarkEnd w:id="88"/>
    <w:bookmarkEnd w:id="89"/>
    <w:p>
      <w:r>
        <w:drawing>
          <wp:inline distT="0" distB="0" distL="0" distR="0">
            <wp:extent cx="5274310" cy="1997075"/>
            <wp:effectExtent l="19050" t="0" r="2540" b="0"/>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noChangeArrowheads="1"/>
                    </pic:cNvPicPr>
                  </pic:nvPicPr>
                  <pic:blipFill>
                    <a:blip r:embed="rId51" cstate="print"/>
                    <a:srcRect/>
                    <a:stretch>
                      <a:fillRect/>
                    </a:stretch>
                  </pic:blipFill>
                  <pic:spPr>
                    <a:xfrm>
                      <a:off x="0" y="0"/>
                      <a:ext cx="5274310" cy="1997645"/>
                    </a:xfrm>
                    <a:prstGeom prst="rect">
                      <a:avLst/>
                    </a:prstGeom>
                    <a:noFill/>
                    <a:ln w="9525">
                      <a:noFill/>
                      <a:miter lim="800000"/>
                      <a:headEnd/>
                      <a:tailEnd/>
                    </a:ln>
                  </pic:spPr>
                </pic:pic>
              </a:graphicData>
            </a:graphic>
          </wp:inline>
        </w:drawing>
      </w:r>
    </w:p>
    <w:p/>
    <w:p>
      <w:pPr>
        <w:pStyle w:val="179"/>
        <w:outlineLvl w:val="9"/>
      </w:pPr>
      <w:bookmarkStart w:id="90" w:name="OLE_LINK94"/>
      <w:bookmarkStart w:id="91" w:name="OLE_LINK93"/>
      <w:r>
        <w:t xml:space="preserve">Run </w:t>
      </w:r>
      <w:r>
        <w:rPr>
          <w:b/>
        </w:rPr>
        <w:t>su - AgentComp</w:t>
      </w:r>
      <w:r>
        <w:t xml:space="preserve"> to switch the user to </w:t>
      </w:r>
      <w:r>
        <w:rPr>
          <w:b/>
        </w:rPr>
        <w:t>AgentComp</w:t>
      </w:r>
      <w:r>
        <w:t xml:space="preserve">. </w:t>
      </w:r>
    </w:p>
    <w:bookmarkEnd w:id="90"/>
    <w:bookmarkEnd w:id="91"/>
    <w:p>
      <w:r>
        <w:drawing>
          <wp:inline distT="0" distB="0" distL="0" distR="0">
            <wp:extent cx="4562475" cy="419100"/>
            <wp:effectExtent l="19050" t="0" r="9525" b="0"/>
            <wp:docPr id="37"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9"/>
                    <pic:cNvPicPr>
                      <a:picLocks noChangeAspect="1" noChangeArrowheads="1"/>
                    </pic:cNvPicPr>
                  </pic:nvPicPr>
                  <pic:blipFill>
                    <a:blip r:embed="rId52" cstate="print"/>
                    <a:srcRect/>
                    <a:stretch>
                      <a:fillRect/>
                    </a:stretch>
                  </pic:blipFill>
                  <pic:spPr>
                    <a:xfrm>
                      <a:off x="0" y="0"/>
                      <a:ext cx="4562475" cy="419100"/>
                    </a:xfrm>
                    <a:prstGeom prst="rect">
                      <a:avLst/>
                    </a:prstGeom>
                    <a:noFill/>
                    <a:ln w="9525">
                      <a:noFill/>
                      <a:miter lim="800000"/>
                      <a:headEnd/>
                      <a:tailEnd/>
                    </a:ln>
                  </pic:spPr>
                </pic:pic>
              </a:graphicData>
            </a:graphic>
          </wp:inline>
        </w:drawing>
      </w:r>
    </w:p>
    <w:p/>
    <w:p>
      <w:pPr>
        <w:pStyle w:val="179"/>
        <w:outlineLvl w:val="9"/>
      </w:pPr>
      <w:bookmarkStart w:id="92" w:name="OLE_LINK95"/>
      <w:r>
        <w:t>Go to directory</w:t>
      </w:r>
      <w:r>
        <w:rPr>
          <w:b/>
        </w:rPr>
        <w:t xml:space="preserve"> /home/AgentComp/Agent/build </w:t>
      </w:r>
      <w:r>
        <w:t>(the</w:t>
      </w:r>
      <w:r>
        <w:rPr>
          <w:b/>
        </w:rPr>
        <w:t xml:space="preserve"> build</w:t>
      </w:r>
      <w:r>
        <w:t xml:space="preserve"> directory of the source code) and run</w:t>
      </w:r>
      <w:r>
        <w:rPr>
          <w:b/>
        </w:rPr>
        <w:t xml:space="preserve"> source env.sh</w:t>
      </w:r>
      <w:r>
        <w:t xml:space="preserve"> to set the environmental variables.</w:t>
      </w:r>
    </w:p>
    <w:bookmarkEnd w:id="92"/>
    <w:p>
      <w:r>
        <w:drawing>
          <wp:inline distT="0" distB="0" distL="0" distR="0">
            <wp:extent cx="5274310" cy="432435"/>
            <wp:effectExtent l="19050" t="0" r="2540" b="0"/>
            <wp:docPr id="45"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2"/>
                    <pic:cNvPicPr>
                      <a:picLocks noChangeAspect="1" noChangeArrowheads="1"/>
                    </pic:cNvPicPr>
                  </pic:nvPicPr>
                  <pic:blipFill>
                    <a:blip r:embed="rId53" cstate="print"/>
                    <a:srcRect/>
                    <a:stretch>
                      <a:fillRect/>
                    </a:stretch>
                  </pic:blipFill>
                  <pic:spPr>
                    <a:xfrm>
                      <a:off x="0" y="0"/>
                      <a:ext cx="5274310" cy="432966"/>
                    </a:xfrm>
                    <a:prstGeom prst="rect">
                      <a:avLst/>
                    </a:prstGeom>
                    <a:noFill/>
                    <a:ln w="9525">
                      <a:noFill/>
                      <a:miter lim="800000"/>
                      <a:headEnd/>
                      <a:tailEnd/>
                    </a:ln>
                  </pic:spPr>
                </pic:pic>
              </a:graphicData>
            </a:graphic>
          </wp:inline>
        </w:drawing>
      </w:r>
    </w:p>
    <w:p/>
    <w:p>
      <w:pPr>
        <w:pStyle w:val="179"/>
        <w:outlineLvl w:val="9"/>
      </w:pPr>
      <w:r>
        <w:t xml:space="preserve">Run </w:t>
      </w:r>
      <w:r>
        <w:rPr>
          <w:b/>
        </w:rPr>
        <w:t>./agent_pack.sh</w:t>
      </w:r>
      <w:r>
        <w:t xml:space="preserve"> to compile and package the Agent.</w:t>
      </w:r>
    </w:p>
    <w:p>
      <w:pPr>
        <w:pStyle w:val="158"/>
      </w:pPr>
      <w:r>
        <w:drawing>
          <wp:inline distT="0" distB="0" distL="0" distR="0">
            <wp:extent cx="5274310" cy="942975"/>
            <wp:effectExtent l="19050" t="0" r="2540" b="0"/>
            <wp:docPr id="5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7"/>
                    <pic:cNvPicPr>
                      <a:picLocks noChangeAspect="1" noChangeArrowheads="1"/>
                    </pic:cNvPicPr>
                  </pic:nvPicPr>
                  <pic:blipFill>
                    <a:blip r:embed="rId54" cstate="print"/>
                    <a:srcRect/>
                    <a:stretch>
                      <a:fillRect/>
                    </a:stretch>
                  </pic:blipFill>
                  <pic:spPr>
                    <a:xfrm>
                      <a:off x="0" y="0"/>
                      <a:ext cx="5274310" cy="943317"/>
                    </a:xfrm>
                    <a:prstGeom prst="rect">
                      <a:avLst/>
                    </a:prstGeom>
                    <a:noFill/>
                    <a:ln w="9525">
                      <a:noFill/>
                      <a:miter lim="800000"/>
                      <a:headEnd/>
                      <a:tailEnd/>
                    </a:ln>
                  </pic:spPr>
                </pic:pic>
              </a:graphicData>
            </a:graphic>
          </wp:inline>
        </w:drawing>
      </w:r>
    </w:p>
    <w:p/>
    <w:p>
      <w:pPr>
        <w:rPr>
          <w:szCs w:val="24"/>
        </w:rPr>
      </w:pPr>
      <w:r>
        <w:rPr>
          <w:szCs w:val="24"/>
        </w:rPr>
        <w:t xml:space="preserve">If </w:t>
      </w:r>
      <w:r>
        <w:rPr>
          <w:b/>
          <w:szCs w:val="24"/>
        </w:rPr>
        <w:t>Pack bin files completed</w:t>
      </w:r>
      <w:r>
        <w:rPr>
          <w:szCs w:val="24"/>
        </w:rPr>
        <w:t xml:space="preserve"> is displayed, the packaging succeeds. The generated installation package and source code are archived to directory</w:t>
      </w:r>
      <w:r>
        <w:t xml:space="preserve"> </w:t>
      </w:r>
      <w:r>
        <w:rPr>
          <w:b/>
          <w:szCs w:val="24"/>
        </w:rPr>
        <w:t>${HOME}/AGENT_PACK_TEMP</w:t>
      </w:r>
      <w:r>
        <w:rPr>
          <w:szCs w:val="24"/>
        </w:rPr>
        <w:t>.</w:t>
      </w:r>
    </w:p>
    <w:p>
      <w:pPr>
        <w:pStyle w:val="223"/>
        <w:numPr>
          <w:ilvl w:val="0"/>
          <w:numId w:val="25"/>
        </w:numPr>
        <w:ind w:firstLineChars="0"/>
        <w:rPr>
          <w:szCs w:val="24"/>
        </w:rPr>
      </w:pPr>
      <w:r>
        <w:rPr>
          <w:szCs w:val="24"/>
        </w:rPr>
        <w:t xml:space="preserve">Run </w:t>
      </w:r>
      <w:r>
        <w:rPr>
          <w:b/>
          <w:szCs w:val="24"/>
        </w:rPr>
        <w:t>cd ${HOME}/AGENT_PACK_TEMP</w:t>
      </w:r>
      <w:r>
        <w:rPr>
          <w:szCs w:val="24"/>
        </w:rPr>
        <w:t xml:space="preserve"> to go to the generation directory of the installation package.</w:t>
      </w:r>
    </w:p>
    <w:p>
      <w:pPr>
        <w:pStyle w:val="169"/>
      </w:pPr>
      <w:r>
        <w:drawing>
          <wp:inline distT="0" distB="0" distL="0" distR="0">
            <wp:extent cx="5248275" cy="635635"/>
            <wp:effectExtent l="0" t="0" r="0" b="0"/>
            <wp:docPr id="5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0"/>
                    <pic:cNvPicPr>
                      <a:picLocks noChangeAspect="1" noChangeArrowheads="1"/>
                    </pic:cNvPicPr>
                  </pic:nvPicPr>
                  <pic:blipFill>
                    <a:blip r:embed="rId55" cstate="print"/>
                    <a:srcRect/>
                    <a:stretch>
                      <a:fillRect/>
                    </a:stretch>
                  </pic:blipFill>
                  <pic:spPr>
                    <a:xfrm>
                      <a:off x="0" y="0"/>
                      <a:ext cx="5336077" cy="646796"/>
                    </a:xfrm>
                    <a:prstGeom prst="rect">
                      <a:avLst/>
                    </a:prstGeom>
                    <a:noFill/>
                    <a:ln w="9525">
                      <a:noFill/>
                      <a:miter lim="800000"/>
                      <a:headEnd/>
                      <a:tailEnd/>
                    </a:ln>
                  </pic:spPr>
                </pic:pic>
              </a:graphicData>
            </a:graphic>
          </wp:inline>
        </w:drawing>
      </w:r>
    </w:p>
    <w:p>
      <w:pPr>
        <w:pStyle w:val="169"/>
      </w:pPr>
    </w:p>
    <w:p>
      <w:pPr>
        <w:pStyle w:val="223"/>
        <w:numPr>
          <w:ilvl w:val="0"/>
          <w:numId w:val="25"/>
        </w:numPr>
        <w:ind w:firstLineChars="0"/>
        <w:rPr>
          <w:szCs w:val="24"/>
        </w:rPr>
      </w:pPr>
      <w:r>
        <w:rPr>
          <w:szCs w:val="24"/>
        </w:rPr>
        <w:t>Run</w:t>
      </w:r>
      <w:r>
        <w:rPr>
          <w:b/>
          <w:szCs w:val="24"/>
        </w:rPr>
        <w:t xml:space="preserve"> ll </w:t>
      </w:r>
      <w:r>
        <w:rPr>
          <w:szCs w:val="24"/>
        </w:rPr>
        <w:t>to check files under the directory.</w:t>
      </w:r>
    </w:p>
    <w:p>
      <w:pPr>
        <w:pStyle w:val="169"/>
      </w:pPr>
      <w:r>
        <w:drawing>
          <wp:inline distT="0" distB="0" distL="0" distR="0">
            <wp:extent cx="5248275" cy="518160"/>
            <wp:effectExtent l="0" t="0" r="0" b="0"/>
            <wp:docPr id="57"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43"/>
                    <pic:cNvPicPr>
                      <a:picLocks noChangeAspect="1" noChangeArrowheads="1"/>
                    </pic:cNvPicPr>
                  </pic:nvPicPr>
                  <pic:blipFill>
                    <a:blip r:embed="rId56" cstate="print"/>
                    <a:srcRect/>
                    <a:stretch>
                      <a:fillRect/>
                    </a:stretch>
                  </pic:blipFill>
                  <pic:spPr>
                    <a:xfrm>
                      <a:off x="0" y="0"/>
                      <a:ext cx="5327897" cy="526510"/>
                    </a:xfrm>
                    <a:prstGeom prst="rect">
                      <a:avLst/>
                    </a:prstGeom>
                    <a:noFill/>
                    <a:ln w="9525">
                      <a:noFill/>
                      <a:miter lim="800000"/>
                      <a:headEnd/>
                      <a:tailEnd/>
                    </a:ln>
                  </pic:spPr>
                </pic:pic>
              </a:graphicData>
            </a:graphic>
          </wp:inline>
        </w:drawing>
      </w:r>
    </w:p>
    <w:p>
      <w:pPr>
        <w:pStyle w:val="169"/>
      </w:pPr>
    </w:p>
    <w:p>
      <w:pPr>
        <w:pStyle w:val="169"/>
        <w:rPr>
          <w:szCs w:val="24"/>
        </w:rPr>
      </w:pPr>
      <w:bookmarkStart w:id="93" w:name="OLE_LINK96"/>
      <w:r>
        <w:rPr>
          <w:b/>
          <w:szCs w:val="24"/>
        </w:rPr>
        <w:t>OceanStor BCManager V100R001C00_Agent-SuSE11-x86_64.tar.gz</w:t>
      </w:r>
      <w:r>
        <w:rPr>
          <w:szCs w:val="24"/>
        </w:rPr>
        <w:t xml:space="preserve"> is the installation package.</w:t>
      </w:r>
    </w:p>
    <w:bookmarkEnd w:id="93"/>
    <w:p>
      <w:pPr>
        <w:pStyle w:val="169"/>
        <w:rPr>
          <w:szCs w:val="24"/>
        </w:rPr>
      </w:pPr>
      <w:r>
        <w:rPr>
          <w:b/>
          <w:szCs w:val="24"/>
        </w:rPr>
        <w:t>OceanStor BCManager V100R001C00_Agent-SRC-</w:t>
      </w:r>
      <w:r>
        <w:rPr>
          <w:i/>
          <w:szCs w:val="24"/>
        </w:rPr>
        <w:t>date</w:t>
      </w:r>
      <w:r>
        <w:rPr>
          <w:b/>
          <w:szCs w:val="24"/>
        </w:rPr>
        <w:t xml:space="preserve">.tar.gz </w:t>
      </w:r>
      <w:r>
        <w:rPr>
          <w:szCs w:val="24"/>
        </w:rPr>
        <w:t>is the package of the source code.</w:t>
      </w:r>
    </w:p>
    <w:p>
      <w:pPr>
        <w:pStyle w:val="192"/>
      </w:pPr>
      <w:r>
        <w:t>----End</w:t>
      </w:r>
    </w:p>
    <w:p>
      <w:pPr>
        <w:pStyle w:val="2"/>
      </w:pPr>
      <w:bookmarkStart w:id="94" w:name="_Toc505617418"/>
      <w:bookmarkStart w:id="95" w:name="_Toc505614387"/>
      <w:r>
        <w:t>FAQ During the Compilation</w:t>
      </w:r>
      <w:bookmarkEnd w:id="94"/>
      <w:bookmarkEnd w:id="95"/>
    </w:p>
    <w:p>
      <w:pPr>
        <w:pStyle w:val="3"/>
      </w:pPr>
      <w:bookmarkStart w:id="96" w:name="_Toc505617419"/>
      <w:bookmarkStart w:id="97" w:name="_Toc505614388"/>
      <w:bookmarkStart w:id="98" w:name="OLE_LINK97"/>
      <w:bookmarkStart w:id="99" w:name="OLE_LINK98"/>
      <w:r>
        <w:t>Q: If user AgentComp exists when creating the user directory, that is, directory /home/AgentComp exists, what can I do?</w:t>
      </w:r>
      <w:bookmarkEnd w:id="96"/>
      <w:bookmarkEnd w:id="97"/>
    </w:p>
    <w:bookmarkEnd w:id="98"/>
    <w:bookmarkEnd w:id="99"/>
    <w:p>
      <w:bookmarkStart w:id="100" w:name="OLE_LINK99"/>
      <w:r>
        <w:rPr>
          <w:rFonts w:hint="eastAsia"/>
        </w:rPr>
        <w:t>A: S</w:t>
      </w:r>
      <w:r>
        <w:t xml:space="preserve">pecify a directory whose name does not exist under the </w:t>
      </w:r>
      <w:r>
        <w:rPr>
          <w:b/>
        </w:rPr>
        <w:t>/home</w:t>
      </w:r>
      <w:r>
        <w:t xml:space="preserve"> user directory, such as </w:t>
      </w:r>
      <w:r>
        <w:rPr>
          <w:b/>
        </w:rPr>
        <w:t>/home/AgentComp1</w:t>
      </w:r>
      <w:r>
        <w:t>.</w:t>
      </w:r>
    </w:p>
    <w:bookmarkEnd w:id="100"/>
    <w:p>
      <w:pPr>
        <w:pStyle w:val="3"/>
      </w:pPr>
      <w:bookmarkStart w:id="101" w:name="_Toc505614389"/>
      <w:bookmarkStart w:id="102" w:name="_Toc505617420"/>
      <w:r>
        <w:t>Q: What can I do if I cannot find directory AGENT_PACK_TEMP after the Agent is packaged?</w:t>
      </w:r>
      <w:bookmarkEnd w:id="101"/>
      <w:bookmarkEnd w:id="102"/>
    </w:p>
    <w:p>
      <w:bookmarkStart w:id="103" w:name="OLE_LINK102"/>
      <w:bookmarkStart w:id="104" w:name="OLE_LINK100"/>
      <w:bookmarkStart w:id="105" w:name="OLE_LINK103"/>
      <w:bookmarkStart w:id="106" w:name="OLE_LINK101"/>
      <w:r>
        <w:t>A: Run</w:t>
      </w:r>
      <w:r>
        <w:rPr>
          <w:b/>
        </w:rPr>
        <w:t xml:space="preserve"> ls –l /home</w:t>
      </w:r>
      <w:r>
        <w:t xml:space="preserve"> to view the permission on directory </w:t>
      </w:r>
      <w:r>
        <w:rPr>
          <w:b/>
        </w:rPr>
        <w:t>/home/AgentComp</w:t>
      </w:r>
      <w:r>
        <w:t xml:space="preserve">. If the owner of the directory is user </w:t>
      </w:r>
      <w:r>
        <w:rPr>
          <w:b/>
        </w:rPr>
        <w:t>AgentComp</w:t>
      </w:r>
      <w:r>
        <w:t>, the permission is correct.</w:t>
      </w:r>
      <w:r>
        <w:rPr>
          <w:rFonts w:hint="eastAsia"/>
        </w:rPr>
        <w:t xml:space="preserve"> </w:t>
      </w:r>
      <w:r>
        <w:t xml:space="preserve">Alternatively, run </w:t>
      </w:r>
      <w:r>
        <w:rPr>
          <w:b/>
        </w:rPr>
        <w:t>su- AgentComp</w:t>
      </w:r>
      <w:r>
        <w:t xml:space="preserve"> to view whether </w:t>
      </w:r>
      <w:r>
        <w:rPr>
          <w:b/>
        </w:rPr>
        <w:t>$HOME</w:t>
      </w:r>
      <w:r>
        <w:t xml:space="preserve"> is set to</w:t>
      </w:r>
      <w:r>
        <w:rPr>
          <w:b/>
        </w:rPr>
        <w:t xml:space="preserve"> /home/AgentComp</w:t>
      </w:r>
      <w:r>
        <w:t xml:space="preserve"> and then run </w:t>
      </w:r>
      <w:r>
        <w:rPr>
          <w:b/>
        </w:rPr>
        <w:t>echo $HOME</w:t>
      </w:r>
      <w:r>
        <w:t>.</w:t>
      </w:r>
    </w:p>
    <w:bookmarkEnd w:id="103"/>
    <w:bookmarkEnd w:id="104"/>
    <w:bookmarkEnd w:id="105"/>
    <w:bookmarkEnd w:id="106"/>
    <w:p>
      <w:pPr>
        <w:pStyle w:val="3"/>
      </w:pPr>
      <w:bookmarkStart w:id="107" w:name="_Toc505617421"/>
      <w:bookmarkStart w:id="108" w:name="_Toc505614390"/>
      <w:r>
        <w:t xml:space="preserve">Q: What can I do after Make: Must be a separator on rules line </w:t>
      </w:r>
      <w:r>
        <w:rPr>
          <w:i/>
        </w:rPr>
        <w:t>xxx</w:t>
      </w:r>
      <w:r>
        <w:t xml:space="preserve"> is displayed when I try to package the software?</w:t>
      </w:r>
      <w:bookmarkEnd w:id="107"/>
      <w:bookmarkEnd w:id="108"/>
      <w:r>
        <w:t xml:space="preserve"> </w:t>
      </w:r>
    </w:p>
    <w:p>
      <w:r>
        <w:t xml:space="preserve">A: Check whether the environmental variables of the </w:t>
      </w:r>
      <w:r>
        <w:rPr>
          <w:b/>
        </w:rPr>
        <w:t>GNU Make</w:t>
      </w:r>
      <w:r>
        <w:t xml:space="preserve"> have been properly set.</w:t>
      </w:r>
    </w:p>
    <w:p>
      <w:pPr>
        <w:pStyle w:val="3"/>
      </w:pPr>
      <w:bookmarkStart w:id="109" w:name="_Toc505614391"/>
      <w:bookmarkStart w:id="110" w:name="_Toc505617422"/>
      <w:r>
        <w:t>Q: What can I do after the following information displayed during the yum tool installation?</w:t>
      </w:r>
      <w:bookmarkEnd w:id="109"/>
      <w:bookmarkEnd w:id="110"/>
    </w:p>
    <w:p>
      <w:r>
        <w:drawing>
          <wp:inline distT="0" distB="0" distL="0" distR="0">
            <wp:extent cx="5274310" cy="499745"/>
            <wp:effectExtent l="19050" t="0" r="2540" b="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noChangeArrowheads="1"/>
                    </pic:cNvPicPr>
                  </pic:nvPicPr>
                  <pic:blipFill>
                    <a:blip r:embed="rId57" cstate="print"/>
                    <a:srcRect/>
                    <a:stretch>
                      <a:fillRect/>
                    </a:stretch>
                  </pic:blipFill>
                  <pic:spPr>
                    <a:xfrm>
                      <a:off x="0" y="0"/>
                      <a:ext cx="5274310" cy="500030"/>
                    </a:xfrm>
                    <a:prstGeom prst="rect">
                      <a:avLst/>
                    </a:prstGeom>
                    <a:noFill/>
                    <a:ln w="9525">
                      <a:noFill/>
                      <a:miter lim="800000"/>
                      <a:headEnd/>
                      <a:tailEnd/>
                    </a:ln>
                  </pic:spPr>
                </pic:pic>
              </a:graphicData>
            </a:graphic>
          </wp:inline>
        </w:drawing>
      </w:r>
    </w:p>
    <w:p/>
    <w:p>
      <w:r>
        <w:t>A: View the configuration file</w:t>
      </w:r>
      <w:r>
        <w:rPr>
          <w:b/>
        </w:rPr>
        <w:t xml:space="preserve"> /etc/yum.repos.d/rhel-source.repo</w:t>
      </w:r>
      <w:r>
        <w:t xml:space="preserve"> of the </w:t>
      </w:r>
      <w:r>
        <w:rPr>
          <w:b/>
        </w:rPr>
        <w:t>yum</w:t>
      </w:r>
      <w:r>
        <w:t xml:space="preserve"> tool to ensure that the configured</w:t>
      </w:r>
      <w:r>
        <w:rPr>
          <w:b/>
        </w:rPr>
        <w:t xml:space="preserve"> baseurl</w:t>
      </w:r>
      <w:r>
        <w:t xml:space="preserve"> is the upper directory of the mounting directory of the image file.</w:t>
      </w:r>
      <w:r>
        <w:rPr>
          <w:rFonts w:hint="eastAsia"/>
        </w:rPr>
        <w:t xml:space="preserve"> </w:t>
      </w:r>
      <w:r>
        <w:t xml:space="preserve">Then, run </w:t>
      </w:r>
      <w:r>
        <w:rPr>
          <w:b/>
        </w:rPr>
        <w:t>yum clean all</w:t>
      </w:r>
      <w:r>
        <w:t>.</w:t>
      </w:r>
    </w:p>
    <w:p>
      <w:pPr>
        <w:pStyle w:val="3"/>
      </w:pPr>
      <w:bookmarkStart w:id="111" w:name="_Toc505614392"/>
      <w:bookmarkStart w:id="112" w:name="_Toc505617423"/>
      <w:r>
        <w:t>Q: What can I do after the following message is displayed when I try to package the software?</w:t>
      </w:r>
      <w:bookmarkEnd w:id="111"/>
      <w:bookmarkEnd w:id="112"/>
    </w:p>
    <w:p>
      <w:pPr>
        <w:rPr>
          <w:rFonts w:hint="eastAsia"/>
        </w:rPr>
      </w:pPr>
      <w:r>
        <w:drawing>
          <wp:inline distT="0" distB="0" distL="0" distR="0">
            <wp:extent cx="5274310" cy="2231390"/>
            <wp:effectExtent l="19050" t="0" r="254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noChangeArrowheads="1"/>
                    </pic:cNvPicPr>
                  </pic:nvPicPr>
                  <pic:blipFill>
                    <a:blip r:embed="rId58" cstate="print"/>
                    <a:srcRect/>
                    <a:stretch>
                      <a:fillRect/>
                    </a:stretch>
                  </pic:blipFill>
                  <pic:spPr>
                    <a:xfrm>
                      <a:off x="0" y="0"/>
                      <a:ext cx="5273763" cy="2231511"/>
                    </a:xfrm>
                    <a:prstGeom prst="rect">
                      <a:avLst/>
                    </a:prstGeom>
                    <a:noFill/>
                    <a:ln w="9525">
                      <a:noFill/>
                      <a:miter lim="800000"/>
                      <a:headEnd/>
                      <a:tailEnd/>
                    </a:ln>
                  </pic:spPr>
                </pic:pic>
              </a:graphicData>
            </a:graphic>
          </wp:inline>
        </w:drawing>
      </w:r>
    </w:p>
    <w:p/>
    <w:p>
      <w:r>
        <w:t>A: Check whether the system time is consistent with the current time.</w:t>
      </w:r>
    </w:p>
    <w:p>
      <w:pPr>
        <w:pStyle w:val="3"/>
      </w:pPr>
      <w:bookmarkStart w:id="113" w:name="_Toc505617424"/>
      <w:bookmarkStart w:id="114" w:name="_Toc505614393"/>
      <w:r>
        <w:t>Q: What can I do when I cannot find some RPM packages and the following information is displayed after running find ./ "libppl.so7*"?</w:t>
      </w:r>
      <w:bookmarkEnd w:id="113"/>
      <w:bookmarkEnd w:id="114"/>
    </w:p>
    <w:p>
      <w:r>
        <w:rPr>
          <w:rFonts w:hint="eastAsia"/>
        </w:rPr>
        <w:drawing>
          <wp:inline distT="0" distB="0" distL="0" distR="0">
            <wp:extent cx="5274310" cy="527685"/>
            <wp:effectExtent l="19050" t="0" r="2540" b="0"/>
            <wp:docPr id="1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0"/>
                    <pic:cNvPicPr>
                      <a:picLocks noChangeAspect="1" noChangeArrowheads="1"/>
                    </pic:cNvPicPr>
                  </pic:nvPicPr>
                  <pic:blipFill>
                    <a:blip r:embed="rId59" cstate="print"/>
                    <a:srcRect/>
                    <a:stretch>
                      <a:fillRect/>
                    </a:stretch>
                  </pic:blipFill>
                  <pic:spPr>
                    <a:xfrm>
                      <a:off x="0" y="0"/>
                      <a:ext cx="5274310" cy="527919"/>
                    </a:xfrm>
                    <a:prstGeom prst="rect">
                      <a:avLst/>
                    </a:prstGeom>
                    <a:noFill/>
                    <a:ln w="9525">
                      <a:noFill/>
                      <a:miter lim="800000"/>
                      <a:headEnd/>
                      <a:tailEnd/>
                    </a:ln>
                  </pic:spPr>
                </pic:pic>
              </a:graphicData>
            </a:graphic>
          </wp:inline>
        </w:drawing>
      </w:r>
    </w:p>
    <w:p/>
    <w:p>
      <w:r>
        <w:t xml:space="preserve">A: If dependency package </w:t>
      </w:r>
      <w:r>
        <w:rPr>
          <w:b/>
        </w:rPr>
        <w:t>lib*.so*</w:t>
      </w:r>
      <w:r>
        <w:t xml:space="preserve"> is displayed, run </w:t>
      </w:r>
      <w:r>
        <w:rPr>
          <w:b/>
        </w:rPr>
        <w:t>find ./ "*ppl*"</w:t>
      </w:r>
      <w:r>
        <w:t>.</w:t>
      </w:r>
    </w:p>
    <w:p>
      <w:pPr>
        <w:pStyle w:val="2"/>
      </w:pPr>
      <w:bookmarkStart w:id="115" w:name="install_agent_linux"/>
      <w:bookmarkEnd w:id="115"/>
      <w:bookmarkStart w:id="116" w:name="_Toc505614394"/>
      <w:bookmarkStart w:id="117" w:name="_Toc505617425"/>
      <w:r>
        <w:rPr>
          <w:rFonts w:hint="eastAsia"/>
        </w:rPr>
        <w:t>Install</w:t>
      </w:r>
      <w:bookmarkEnd w:id="116"/>
      <w:bookmarkEnd w:id="117"/>
    </w:p>
    <w:p>
      <w:pPr>
        <w:pStyle w:val="3"/>
      </w:pPr>
      <w:bookmarkStart w:id="118" w:name="install_agent_win"/>
      <w:bookmarkEnd w:id="118"/>
      <w:bookmarkStart w:id="119" w:name="_Toc505617426"/>
      <w:bookmarkStart w:id="120" w:name="_Toc505614395"/>
      <w:r>
        <w:t>Installing the intelligent-protector on a Linux-based Host</w:t>
      </w:r>
      <w:bookmarkEnd w:id="119"/>
      <w:bookmarkEnd w:id="120"/>
    </w:p>
    <w:p>
      <w:r>
        <w:t>This operation installs the intelligent-protector on a Linux-based host. The intelligent-protector starts automatically after being successfully installed. This section uses a SUSE10-based host as an example. The actual name of the installation package varies with versions.</w:t>
      </w:r>
    </w:p>
    <w:p>
      <w:pPr>
        <w:pStyle w:val="152"/>
        <w:outlineLvl w:val="9"/>
      </w:pPr>
      <w:r>
        <w:t>Prerequisites</w:t>
      </w:r>
    </w:p>
    <w:p>
      <w:pPr>
        <w:pStyle w:val="167"/>
        <w:numPr>
          <w:ilvl w:val="0"/>
          <w:numId w:val="26"/>
        </w:numPr>
        <w:tabs>
          <w:tab w:val="left" w:pos="2126"/>
          <w:tab w:val="clear" w:pos="1276"/>
        </w:tabs>
        <w:ind w:left="2126"/>
        <w:rPr>
          <w:rFonts w:cstheme="minorBidi"/>
          <w:szCs w:val="24"/>
        </w:rPr>
      </w:pPr>
      <w:r>
        <w:rPr>
          <w:rFonts w:cstheme="minorBidi"/>
          <w:szCs w:val="24"/>
        </w:rPr>
        <w:t>You have compiled the package by referring to the compilation procedure.</w:t>
      </w:r>
    </w:p>
    <w:p>
      <w:pPr>
        <w:pStyle w:val="152"/>
        <w:outlineLvl w:val="9"/>
      </w:pPr>
      <w:r>
        <w:t>Procedure</w:t>
      </w:r>
    </w:p>
    <w:p>
      <w:r>
        <w:t>Check whether the firewall is enabled.</w:t>
      </w:r>
    </w:p>
    <w:p>
      <w:pPr>
        <w:pStyle w:val="167"/>
      </w:pPr>
      <w:r>
        <w:t>If no, ensure whether the firewall is required.</w:t>
      </w:r>
    </w:p>
    <w:p>
      <w:pPr>
        <w:pStyle w:val="167"/>
      </w:pPr>
      <w:r>
        <w:t xml:space="preserve">If yes, open the firewall port (port number: 59526) of the server where the Agent is to be installed. </w:t>
      </w:r>
    </w:p>
    <w:p>
      <w:r>
        <w:t xml:space="preserve">Log in to the host for which you want to perform DR as user </w:t>
      </w:r>
      <w:r>
        <w:rPr>
          <w:b/>
        </w:rPr>
        <w:t>root</w:t>
      </w:r>
      <w:r>
        <w:t>.</w:t>
      </w:r>
    </w:p>
    <w:p>
      <w:r>
        <w:t xml:space="preserve">The intelligent-protector must be installed by user </w:t>
      </w:r>
      <w:r>
        <w:rPr>
          <w:b/>
        </w:rPr>
        <w:t>root</w:t>
      </w:r>
      <w:r>
        <w:t>.</w:t>
      </w:r>
    </w:p>
    <w:p>
      <w:r>
        <w:t xml:space="preserve">Create user </w:t>
      </w:r>
      <w:r>
        <w:rPr>
          <w:b/>
        </w:rPr>
        <w:t>rdadmin</w:t>
      </w:r>
      <w:r>
        <w:t>.</w:t>
      </w:r>
    </w:p>
    <w:p>
      <w:pPr>
        <w:pStyle w:val="195"/>
      </w:pPr>
      <w:r>
        <w:rPr>
          <w:color w:val="339966"/>
        </w:rPr>
        <w:drawing>
          <wp:inline distT="0" distB="0" distL="0" distR="0">
            <wp:extent cx="540385" cy="151130"/>
            <wp:effectExtent l="0" t="0" r="0" b="0"/>
            <wp:docPr id="84" name="图片 84"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7"/>
      </w:pPr>
      <w:r>
        <w:t xml:space="preserve">When creating the user, you can set the Shell type to </w:t>
      </w:r>
      <w:r>
        <w:rPr>
          <w:b/>
        </w:rPr>
        <w:t>bash</w:t>
      </w:r>
      <w:r>
        <w:t xml:space="preserve">, </w:t>
      </w:r>
      <w:r>
        <w:rPr>
          <w:b/>
        </w:rPr>
        <w:t>ksh</w:t>
      </w:r>
      <w:r>
        <w:t xml:space="preserve">, or </w:t>
      </w:r>
      <w:r>
        <w:rPr>
          <w:b/>
        </w:rPr>
        <w:t>csh</w:t>
      </w:r>
      <w:r>
        <w:t xml:space="preserve">. This section uses </w:t>
      </w:r>
      <w:r>
        <w:rPr>
          <w:b/>
        </w:rPr>
        <w:t>bash</w:t>
      </w:r>
      <w:r>
        <w:t xml:space="preserve"> as an example.</w:t>
      </w:r>
    </w:p>
    <w:p>
      <w:pPr>
        <w:pStyle w:val="197"/>
      </w:pPr>
      <w:r>
        <w:t xml:space="preserve">User </w:t>
      </w:r>
      <w:r>
        <w:rPr>
          <w:b/>
        </w:rPr>
        <w:t>rdadmin</w:t>
      </w:r>
      <w:r>
        <w:t xml:space="preserve"> has no permission to remotely log in to the host. Therefore, if you want to perform maintenance as user </w:t>
      </w:r>
      <w:r>
        <w:rPr>
          <w:b/>
        </w:rPr>
        <w:t>rdadmin</w:t>
      </w:r>
      <w:r>
        <w:t xml:space="preserve"> after the installation, you need to log in to the DR host as user </w:t>
      </w:r>
      <w:r>
        <w:rPr>
          <w:b/>
        </w:rPr>
        <w:t>root</w:t>
      </w:r>
      <w:r>
        <w:t xml:space="preserve"> and then run the </w:t>
      </w:r>
      <w:r>
        <w:rPr>
          <w:b/>
        </w:rPr>
        <w:t>su - rdadmin</w:t>
      </w:r>
      <w:r>
        <w:t xml:space="preserve"> command to switch to user </w:t>
      </w:r>
      <w:r>
        <w:rPr>
          <w:b/>
        </w:rPr>
        <w:t>rdadmin</w:t>
      </w:r>
      <w:r>
        <w:t>.</w:t>
      </w:r>
    </w:p>
    <w:p>
      <w:pPr>
        <w:pStyle w:val="170"/>
        <w:outlineLvl w:val="9"/>
      </w:pPr>
      <w:r>
        <w:t xml:space="preserve">Run the </w:t>
      </w:r>
      <w:r>
        <w:rPr>
          <w:b/>
        </w:rPr>
        <w:t>echo $SHELL</w:t>
      </w:r>
      <w:r>
        <w:t xml:space="preserve"> command to view the default Shell type of user </w:t>
      </w:r>
      <w:r>
        <w:rPr>
          <w:b/>
        </w:rPr>
        <w:t>rdadmin</w:t>
      </w:r>
      <w:r>
        <w:t>.</w:t>
      </w:r>
    </w:p>
    <w:p>
      <w:pPr>
        <w:pStyle w:val="169"/>
      </w:pPr>
      <w:r>
        <w:t xml:space="preserve">The Shell type can be </w:t>
      </w:r>
      <w:r>
        <w:rPr>
          <w:b/>
        </w:rPr>
        <w:t>bash</w:t>
      </w:r>
      <w:r>
        <w:t xml:space="preserve">, </w:t>
      </w:r>
      <w:r>
        <w:rPr>
          <w:b/>
        </w:rPr>
        <w:t>ksh</w:t>
      </w:r>
      <w:r>
        <w:t xml:space="preserve">, or </w:t>
      </w:r>
      <w:r>
        <w:rPr>
          <w:b/>
        </w:rPr>
        <w:t>csh</w:t>
      </w:r>
      <w:r>
        <w:t>.</w:t>
      </w:r>
    </w:p>
    <w:p>
      <w:pPr>
        <w:pStyle w:val="170"/>
        <w:outlineLvl w:val="9"/>
      </w:pPr>
      <w:r>
        <w:t xml:space="preserve">Run the </w:t>
      </w:r>
      <w:r>
        <w:rPr>
          <w:b/>
        </w:rPr>
        <w:t>useradd</w:t>
      </w:r>
      <w:r>
        <w:t xml:space="preserve"> </w:t>
      </w:r>
      <w:r>
        <w:rPr>
          <w:b/>
        </w:rPr>
        <w:t>-m -s /bin/bash</w:t>
      </w:r>
      <w:r>
        <w:t xml:space="preserve"> </w:t>
      </w:r>
      <w:r>
        <w:rPr>
          <w:i/>
        </w:rPr>
        <w:t>rdadmin</w:t>
      </w:r>
      <w:r>
        <w:t xml:space="preserve"> command to create user </w:t>
      </w:r>
      <w:r>
        <w:rPr>
          <w:b/>
        </w:rPr>
        <w:t>rdadmin</w:t>
      </w:r>
      <w:r>
        <w:t>.</w:t>
      </w:r>
    </w:p>
    <w:p>
      <w:pPr>
        <w:pStyle w:val="195"/>
      </w:pPr>
      <w:r>
        <w:rPr>
          <w:color w:val="339966"/>
        </w:rPr>
        <w:drawing>
          <wp:inline distT="0" distB="0" distL="0" distR="0">
            <wp:extent cx="540385" cy="151130"/>
            <wp:effectExtent l="0" t="0" r="0" b="0"/>
            <wp:docPr id="83" name="图片 8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 xml:space="preserve">This section uses </w:t>
      </w:r>
      <w:r>
        <w:rPr>
          <w:b/>
        </w:rPr>
        <w:t>/bin/bash</w:t>
      </w:r>
      <w:r>
        <w:t xml:space="preserve"> as the </w:t>
      </w:r>
      <w:r>
        <w:rPr>
          <w:b/>
        </w:rPr>
        <w:t>bash</w:t>
      </w:r>
      <w:r>
        <w:t xml:space="preserve"> path. The actual path prevails.</w:t>
      </w:r>
    </w:p>
    <w:p>
      <w:pPr>
        <w:pStyle w:val="196"/>
      </w:pPr>
      <w:r>
        <w:t xml:space="preserve">User </w:t>
      </w:r>
      <w:r>
        <w:rPr>
          <w:b/>
        </w:rPr>
        <w:t>rdadmin</w:t>
      </w:r>
      <w:r>
        <w:t xml:space="preserve"> already exists if </w:t>
      </w:r>
      <w:r>
        <w:rPr>
          <w:b/>
        </w:rPr>
        <w:t>`rdadmin' already exists.</w:t>
      </w:r>
      <w:r>
        <w:t xml:space="preserve"> is displayed.</w:t>
      </w:r>
    </w:p>
    <w:p>
      <w:pPr>
        <w:pStyle w:val="170"/>
        <w:outlineLvl w:val="9"/>
      </w:pPr>
      <w:r>
        <w:t xml:space="preserve">Run the </w:t>
      </w:r>
      <w:r>
        <w:rPr>
          <w:b/>
        </w:rPr>
        <w:t>passwd rdadmin</w:t>
      </w:r>
      <w:r>
        <w:t xml:space="preserve"> command to change the password of user </w:t>
      </w:r>
      <w:r>
        <w:rPr>
          <w:b/>
        </w:rPr>
        <w:t>rdadmin</w:t>
      </w:r>
      <w:r>
        <w:t>.</w:t>
      </w:r>
    </w:p>
    <w:p>
      <w:pPr>
        <w:pStyle w:val="169"/>
      </w:pPr>
      <w:r>
        <w:t>The command output is displayed as follows:</w:t>
      </w:r>
    </w:p>
    <w:p>
      <w:pPr>
        <w:pStyle w:val="206"/>
        <w:shd w:val="clear" w:color="auto" w:fill="D9D9D9"/>
      </w:pPr>
      <w:r>
        <w:t xml:space="preserve"> Changing password for rdadmin. </w:t>
      </w:r>
      <w:r>
        <w:br w:type="textWrapping"/>
      </w:r>
      <w:r>
        <w:t>New Password:</w:t>
      </w:r>
    </w:p>
    <w:p>
      <w:pPr>
        <w:pStyle w:val="170"/>
        <w:outlineLvl w:val="9"/>
      </w:pPr>
      <w:r>
        <w:t xml:space="preserve">Re-enter the original password of user </w:t>
      </w:r>
      <w:r>
        <w:rPr>
          <w:b/>
        </w:rPr>
        <w:t>rdadmin</w:t>
      </w:r>
      <w:r>
        <w:t xml:space="preserve"> and press </w:t>
      </w:r>
      <w:r>
        <w:rPr>
          <w:b/>
        </w:rPr>
        <w:t>Enter</w:t>
      </w:r>
      <w:r>
        <w:t xml:space="preserve">. </w:t>
      </w:r>
    </w:p>
    <w:p>
      <w:pPr>
        <w:pStyle w:val="169"/>
      </w:pPr>
      <w:r>
        <w:t>The command output is displayed as follows:</w:t>
      </w:r>
    </w:p>
    <w:p>
      <w:pPr>
        <w:pStyle w:val="206"/>
        <w:shd w:val="clear" w:color="auto" w:fill="D9D9D9"/>
      </w:pPr>
      <w:r>
        <w:t xml:space="preserve">Reenter New Password: </w:t>
      </w:r>
    </w:p>
    <w:p>
      <w:pPr>
        <w:pStyle w:val="170"/>
        <w:outlineLvl w:val="9"/>
      </w:pPr>
      <w:r>
        <w:t xml:space="preserve">Enter the new password again and press </w:t>
      </w:r>
      <w:r>
        <w:rPr>
          <w:b/>
        </w:rPr>
        <w:t>Enter</w:t>
      </w:r>
      <w:r>
        <w:t>.</w:t>
      </w:r>
    </w:p>
    <w:p>
      <w:pPr>
        <w:pStyle w:val="169"/>
      </w:pPr>
      <w:r>
        <w:t>The password is changed successfully if the following command output is displayed:</w:t>
      </w:r>
    </w:p>
    <w:p>
      <w:pPr>
        <w:pStyle w:val="206"/>
        <w:shd w:val="clear" w:color="auto" w:fill="D9D9D9"/>
      </w:pPr>
      <w:r>
        <w:t>Password changed.</w:t>
      </w:r>
    </w:p>
    <w:p>
      <w:pPr>
        <w:pStyle w:val="170"/>
        <w:outlineLvl w:val="9"/>
      </w:pPr>
      <w:r>
        <w:t xml:space="preserve">Run the </w:t>
      </w:r>
      <w:r>
        <w:rPr>
          <w:b/>
        </w:rPr>
        <w:t>passwd -l rdadmin</w:t>
      </w:r>
      <w:r>
        <w:t xml:space="preserve"> command to disable this user to remote login.</w:t>
      </w:r>
    </w:p>
    <w:p>
      <w:pPr>
        <w:pStyle w:val="169"/>
      </w:pPr>
      <w:r>
        <w:t xml:space="preserve">Run the </w:t>
      </w:r>
      <w:r>
        <w:rPr>
          <w:b/>
        </w:rPr>
        <w:t>su - rdadmin</w:t>
      </w:r>
      <w:r>
        <w:t xml:space="preserve"> command to switch to user </w:t>
      </w:r>
      <w:r>
        <w:rPr>
          <w:b/>
        </w:rPr>
        <w:t>rdadmin</w:t>
      </w:r>
      <w:r>
        <w:t>.</w:t>
      </w:r>
    </w:p>
    <w:p>
      <w:pPr>
        <w:pStyle w:val="169"/>
      </w:pPr>
      <w:r>
        <w:t xml:space="preserve">Run the </w:t>
      </w:r>
      <w:r>
        <w:rPr>
          <w:i/>
        </w:rPr>
        <w:t>/home/rdadmin/Agent/bin/</w:t>
      </w:r>
      <w:r>
        <w:rPr>
          <w:b/>
        </w:rPr>
        <w:t>agentcli show</w:t>
      </w:r>
      <w:r>
        <w:t xml:space="preserve"> command to check whether the intelligent-protector is installed.</w:t>
      </w:r>
    </w:p>
    <w:p>
      <w:pPr>
        <w:pStyle w:val="180"/>
      </w:pPr>
      <w:r>
        <w:t>The intelligent-protector is installed successfully if the following command output is displayed:</w:t>
      </w:r>
    </w:p>
    <w:p>
      <w:pPr>
        <w:pStyle w:val="206"/>
        <w:shd w:val="clear" w:color="auto" w:fill="D9D9D9"/>
        <w:ind w:left="1560"/>
      </w:pPr>
      <w:r>
        <w:t xml:space="preserve">Compile at  : Wed Jan 27 04:43:58 CST 2016 </w:t>
      </w:r>
      <w:r>
        <w:br w:type="textWrapping"/>
      </w:r>
      <w:r>
        <w:t xml:space="preserve">Version     : V200R001C10 </w:t>
      </w:r>
      <w:r>
        <w:br w:type="textWrapping"/>
      </w:r>
      <w:r>
        <w:t xml:space="preserve">Build Number: 1.0.4 </w:t>
      </w:r>
      <w:r>
        <w:br w:type="textWrapping"/>
      </w:r>
      <w:r>
        <w:t xml:space="preserve">SVN         : 38594  </w:t>
      </w:r>
      <w:r>
        <w:br w:type="textWrapping"/>
      </w:r>
      <w:r>
        <w:t xml:space="preserve">rdagent     : Running </w:t>
      </w:r>
      <w:r>
        <w:br w:type="textWrapping"/>
      </w:r>
      <w:r>
        <w:t xml:space="preserve">nginx       : Running </w:t>
      </w:r>
      <w:r>
        <w:br w:type="textWrapping"/>
      </w:r>
      <w:r>
        <w:t xml:space="preserve">monitor     : Running </w:t>
      </w:r>
      <w:r>
        <w:br w:type="textWrapping"/>
      </w:r>
    </w:p>
    <w:p/>
    <w:p>
      <w:pPr>
        <w:pStyle w:val="172"/>
      </w:pPr>
      <w:r>
        <w:drawing>
          <wp:inline distT="0" distB="0" distL="0" distR="0">
            <wp:extent cx="1383665" cy="397510"/>
            <wp:effectExtent l="0" t="0" r="0" b="0"/>
            <wp:docPr id="82" name="图片 82" descr="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Noti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83665" cy="397510"/>
                    </a:xfrm>
                    <a:prstGeom prst="rect">
                      <a:avLst/>
                    </a:prstGeom>
                    <a:noFill/>
                    <a:ln>
                      <a:noFill/>
                    </a:ln>
                  </pic:spPr>
                </pic:pic>
              </a:graphicData>
            </a:graphic>
          </wp:inline>
        </w:drawing>
      </w:r>
    </w:p>
    <w:p>
      <w:pPr>
        <w:pStyle w:val="176"/>
      </w:pPr>
      <w:r>
        <w:t>If an earlier version of the intelligent-protector is installed, you need to uninstall it and install the latest version. For details about how to uninstall the intelligent-protector, see Uninstalling the Agent from a Linux-based Host.</w:t>
      </w:r>
    </w:p>
    <w:p>
      <w:pPr>
        <w:pStyle w:val="176"/>
      </w:pPr>
      <w:r>
        <w:t>If the latest version of the intelligent-protector is installed, skip the following steps.</w:t>
      </w:r>
    </w:p>
    <w:p>
      <w:pPr>
        <w:pStyle w:val="180"/>
      </w:pPr>
      <w:r>
        <w:t xml:space="preserve">The intelligent-protector is not installed if the following command output is displayed. Then go to </w:t>
      </w:r>
      <w:r>
        <w:fldChar w:fldCharType="begin"/>
      </w:r>
      <w:r>
        <w:instrText xml:space="preserve"> HYPERLINK \l "step_05" \o " " </w:instrText>
      </w:r>
      <w:r>
        <w:fldChar w:fldCharType="separate"/>
      </w:r>
      <w:r>
        <w:rPr>
          <w:rStyle w:val="100"/>
        </w:rPr>
        <w:t>Step 9</w:t>
      </w:r>
      <w:r>
        <w:rPr>
          <w:rStyle w:val="100"/>
        </w:rPr>
        <w:fldChar w:fldCharType="end"/>
      </w:r>
      <w:r>
        <w:t>.</w:t>
      </w:r>
    </w:p>
    <w:p>
      <w:pPr>
        <w:pStyle w:val="206"/>
        <w:shd w:val="clear" w:color="auto" w:fill="D9D9D9"/>
        <w:ind w:left="1560"/>
      </w:pPr>
      <w:r>
        <w:t xml:space="preserve">linux:# /home/rdadmin/Agent/bin/agentcli show </w:t>
      </w:r>
      <w:r>
        <w:br w:type="textWrapping"/>
      </w:r>
      <w:r>
        <w:t xml:space="preserve">-bash: /home/rdadmin/Agent/bin/agentcli: No such file or directory </w:t>
      </w:r>
    </w:p>
    <w:p>
      <w:r>
        <w:t xml:space="preserve">Run the </w:t>
      </w:r>
      <w:r>
        <w:rPr>
          <w:b/>
        </w:rPr>
        <w:t>exit</w:t>
      </w:r>
      <w:r>
        <w:t xml:space="preserve"> command to switch to user </w:t>
      </w:r>
      <w:r>
        <w:rPr>
          <w:b/>
        </w:rPr>
        <w:t>root</w:t>
      </w:r>
      <w:r>
        <w:t>.</w:t>
      </w:r>
    </w:p>
    <w:p>
      <w:r>
        <w:rPr>
          <w:b/>
        </w:rPr>
        <w:t xml:space="preserve">Optional: </w:t>
      </w:r>
      <w:r>
        <w:t xml:space="preserve">If the </w:t>
      </w:r>
      <w:r>
        <w:rPr>
          <w:b/>
        </w:rPr>
        <w:t>/home/rdadmin/Agent</w:t>
      </w:r>
      <w:r>
        <w:t xml:space="preserve"> directory does not exist, create the </w:t>
      </w:r>
      <w:r>
        <w:rPr>
          <w:b/>
        </w:rPr>
        <w:t>Agent</w:t>
      </w:r>
      <w:r>
        <w:t xml:space="preserve"> directory under the </w:t>
      </w:r>
      <w:r>
        <w:rPr>
          <w:b/>
        </w:rPr>
        <w:t>/home/rdadmin</w:t>
      </w:r>
      <w:r>
        <w:t xml:space="preserve"> directory.</w:t>
      </w:r>
    </w:p>
    <w:p>
      <w:pPr>
        <w:pStyle w:val="170"/>
        <w:numPr>
          <w:ilvl w:val="6"/>
          <w:numId w:val="27"/>
        </w:numPr>
        <w:outlineLvl w:val="9"/>
      </w:pPr>
      <w:r>
        <w:t xml:space="preserve">Run the </w:t>
      </w:r>
      <w:r>
        <w:rPr>
          <w:b/>
        </w:rPr>
        <w:t>cd</w:t>
      </w:r>
      <w:r>
        <w:t xml:space="preserve"> </w:t>
      </w:r>
      <w:r>
        <w:rPr>
          <w:i/>
        </w:rPr>
        <w:t>/home/rdadmin</w:t>
      </w:r>
      <w:r>
        <w:t xml:space="preserve"> command to go to the </w:t>
      </w:r>
      <w:r>
        <w:rPr>
          <w:b/>
        </w:rPr>
        <w:t>/home/rdadmin</w:t>
      </w:r>
      <w:r>
        <w:t xml:space="preserve"> directory.</w:t>
      </w:r>
    </w:p>
    <w:p>
      <w:pPr>
        <w:pStyle w:val="170"/>
        <w:outlineLvl w:val="9"/>
      </w:pPr>
      <w:r>
        <w:t xml:space="preserve">Run the </w:t>
      </w:r>
      <w:r>
        <w:rPr>
          <w:b/>
        </w:rPr>
        <w:t>mkdir</w:t>
      </w:r>
      <w:r>
        <w:t xml:space="preserve"> </w:t>
      </w:r>
      <w:r>
        <w:rPr>
          <w:i/>
        </w:rPr>
        <w:t>Agent</w:t>
      </w:r>
      <w:r>
        <w:t xml:space="preserve"> command to create the </w:t>
      </w:r>
      <w:r>
        <w:rPr>
          <w:b/>
        </w:rPr>
        <w:t>Agent</w:t>
      </w:r>
      <w:r>
        <w:t xml:space="preserve"> directory.</w:t>
      </w:r>
    </w:p>
    <w:p>
      <w:pPr>
        <w:pStyle w:val="169"/>
      </w:pPr>
      <w:bookmarkStart w:id="121" w:name="step_05"/>
      <w:bookmarkEnd w:id="121"/>
      <w:r>
        <w:t xml:space="preserve">Copy installation package </w:t>
      </w:r>
      <w:r>
        <w:rPr>
          <w:b/>
        </w:rPr>
        <w:t>OceanStor BCManager *_Agent-SUSE10-x86_64.tar.gz</w:t>
      </w:r>
      <w:r>
        <w:t xml:space="preserve"> of the intelligent-protector to the </w:t>
      </w:r>
      <w:r>
        <w:rPr>
          <w:b/>
        </w:rPr>
        <w:t>/home/rdadmin/Agent</w:t>
      </w:r>
      <w:r>
        <w:t xml:space="preserve"> directory on the production application server.</w:t>
      </w:r>
    </w:p>
    <w:p>
      <w:pPr>
        <w:pStyle w:val="195"/>
      </w:pPr>
      <w:r>
        <w:rPr>
          <w:color w:val="339966"/>
        </w:rPr>
        <w:drawing>
          <wp:inline distT="0" distB="0" distL="0" distR="0">
            <wp:extent cx="540385" cy="151130"/>
            <wp:effectExtent l="0" t="0" r="0" b="0"/>
            <wp:docPr id="81" name="图片 8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 xml:space="preserve">The installation path of the intelligent-protector is </w:t>
      </w:r>
      <w:r>
        <w:rPr>
          <w:b/>
        </w:rPr>
        <w:t>/home/rdadmin/Agent</w:t>
      </w:r>
      <w:r>
        <w:t xml:space="preserve">. The path is fixed. </w:t>
      </w:r>
    </w:p>
    <w:p>
      <w:pPr>
        <w:pStyle w:val="169"/>
      </w:pPr>
      <w:r>
        <w:t xml:space="preserve">Run the </w:t>
      </w:r>
      <w:r>
        <w:rPr>
          <w:b/>
        </w:rPr>
        <w:t>cd</w:t>
      </w:r>
      <w:r>
        <w:t xml:space="preserve"> </w:t>
      </w:r>
      <w:r>
        <w:rPr>
          <w:i/>
        </w:rPr>
        <w:t>/home/rdadmin/Agent</w:t>
      </w:r>
      <w:r>
        <w:t xml:space="preserve"> command to go to the directory where the intelligent-protector's installation package resides.</w:t>
      </w:r>
    </w:p>
    <w:p>
      <w:pPr>
        <w:pStyle w:val="169"/>
      </w:pPr>
      <w:r>
        <w:t xml:space="preserve">Run the </w:t>
      </w:r>
      <w:r>
        <w:rPr>
          <w:b/>
        </w:rPr>
        <w:t>tar -zxvf</w:t>
      </w:r>
      <w:r>
        <w:t xml:space="preserve"> </w:t>
      </w:r>
      <w:r>
        <w:rPr>
          <w:i/>
        </w:rPr>
        <w:t>"OceanStor BCManager *_Agent-SUSE10-x86_64.tar.gz"</w:t>
      </w:r>
      <w:r>
        <w:t xml:space="preserve"> command to decompress the installation package.</w:t>
      </w:r>
    </w:p>
    <w:p>
      <w:r>
        <w:t>Install the intelligent-protector.</w:t>
      </w:r>
    </w:p>
    <w:p>
      <w:pPr>
        <w:pStyle w:val="170"/>
        <w:numPr>
          <w:ilvl w:val="6"/>
          <w:numId w:val="28"/>
        </w:numPr>
        <w:outlineLvl w:val="9"/>
      </w:pPr>
      <w:r>
        <w:t xml:space="preserve">Run the </w:t>
      </w:r>
      <w:r>
        <w:rPr>
          <w:b/>
        </w:rPr>
        <w:t>cd</w:t>
      </w:r>
      <w:r>
        <w:t xml:space="preserve"> </w:t>
      </w:r>
      <w:r>
        <w:rPr>
          <w:i/>
        </w:rPr>
        <w:t>bin</w:t>
      </w:r>
      <w:r>
        <w:t xml:space="preserve"> command to go to the script save path.</w:t>
      </w:r>
    </w:p>
    <w:p>
      <w:pPr>
        <w:pStyle w:val="170"/>
        <w:outlineLvl w:val="9"/>
      </w:pPr>
      <w:r>
        <w:t xml:space="preserve">Run the </w:t>
      </w:r>
      <w:r>
        <w:rPr>
          <w:b/>
        </w:rPr>
        <w:t>sh agent_install.sh</w:t>
      </w:r>
      <w:r>
        <w:t xml:space="preserve"> command to install the intelligent-protector.</w:t>
      </w:r>
    </w:p>
    <w:p>
      <w:pPr>
        <w:pStyle w:val="169"/>
      </w:pPr>
      <w:r>
        <w:t>The following command output is displayed:</w:t>
      </w:r>
    </w:p>
    <w:p>
      <w:pPr>
        <w:pStyle w:val="206"/>
        <w:shd w:val="clear" w:color="auto" w:fill="D9D9D9"/>
      </w:pPr>
      <w:r>
        <w:t>Please input your name:</w:t>
      </w:r>
    </w:p>
    <w:p>
      <w:pPr>
        <w:pStyle w:val="170"/>
        <w:outlineLvl w:val="9"/>
      </w:pPr>
      <w:r>
        <w:t xml:space="preserve">Configure the username and press </w:t>
      </w:r>
      <w:r>
        <w:rPr>
          <w:b/>
        </w:rPr>
        <w:t>Enter</w:t>
      </w:r>
      <w:r>
        <w:t>.</w:t>
      </w:r>
    </w:p>
    <w:p>
      <w:pPr>
        <w:pStyle w:val="195"/>
      </w:pPr>
      <w:r>
        <w:rPr>
          <w:color w:val="339966"/>
        </w:rPr>
        <w:drawing>
          <wp:inline distT="0" distB="0" distL="0" distR="0">
            <wp:extent cx="540385" cy="151130"/>
            <wp:effectExtent l="0" t="0" r="0" b="0"/>
            <wp:docPr id="80" name="图片 8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The username consists of 4 to 16 case-sensitive letters, digits, and underscores (_), and must start with a letter. This username is required for adding hosts to eReplication. Keep the username safe.</w:t>
      </w:r>
    </w:p>
    <w:p>
      <w:pPr>
        <w:pStyle w:val="169"/>
      </w:pPr>
      <w:r>
        <w:t>The following command output is displayed:</w:t>
      </w:r>
    </w:p>
    <w:p>
      <w:pPr>
        <w:pStyle w:val="206"/>
        <w:shd w:val="clear" w:color="auto" w:fill="D9D9D9"/>
      </w:pPr>
      <w:r>
        <w:t>Enter new password:</w:t>
      </w:r>
    </w:p>
    <w:p>
      <w:pPr>
        <w:pStyle w:val="170"/>
        <w:outlineLvl w:val="9"/>
      </w:pPr>
      <w:r>
        <w:t xml:space="preserve">Type the user password and press </w:t>
      </w:r>
      <w:r>
        <w:rPr>
          <w:b/>
        </w:rPr>
        <w:t>Enter</w:t>
      </w:r>
      <w:r>
        <w:t>.</w:t>
      </w:r>
    </w:p>
    <w:p>
      <w:pPr>
        <w:pStyle w:val="195"/>
      </w:pPr>
      <w:r>
        <w:drawing>
          <wp:inline distT="0" distB="0" distL="0" distR="0">
            <wp:extent cx="540385" cy="151130"/>
            <wp:effectExtent l="0" t="0" r="0" b="0"/>
            <wp:docPr id="79" name="图片 79"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keepNext/>
        <w:keepLines w:val="0"/>
      </w:pPr>
      <w:r>
        <w:t>The password complexity requirements are as follows:</w:t>
      </w:r>
    </w:p>
    <w:p>
      <w:pPr>
        <w:pStyle w:val="197"/>
      </w:pPr>
      <w:r>
        <w:t>Contains 8 to 16 characters.</w:t>
      </w:r>
    </w:p>
    <w:p>
      <w:pPr>
        <w:pStyle w:val="197"/>
      </w:pPr>
      <w:r>
        <w:t>Must contain at least two of the following types of characters:</w:t>
      </w:r>
    </w:p>
    <w:p>
      <w:pPr>
        <w:pStyle w:val="197"/>
      </w:pPr>
      <w:r>
        <w:t>Uppercase letters</w:t>
      </w:r>
    </w:p>
    <w:p>
      <w:pPr>
        <w:pStyle w:val="197"/>
      </w:pPr>
      <w:r>
        <w:t>Lowercase letters</w:t>
      </w:r>
    </w:p>
    <w:p>
      <w:pPr>
        <w:pStyle w:val="197"/>
      </w:pPr>
      <w:r>
        <w:t>Digits</w:t>
      </w:r>
    </w:p>
    <w:p>
      <w:pPr>
        <w:pStyle w:val="197"/>
      </w:pPr>
      <w:r>
        <w:t>Must contain special characters.</w:t>
      </w:r>
    </w:p>
    <w:p>
      <w:pPr>
        <w:pStyle w:val="197"/>
      </w:pPr>
      <w:r>
        <w:t>Special characters include `~!@#$%^&amp;*()-_=+\|[{}];:',&lt;.&gt;/?</w:t>
      </w:r>
    </w:p>
    <w:p>
      <w:pPr>
        <w:pStyle w:val="196"/>
      </w:pPr>
      <w:r>
        <w:t>This password is required for adding hosts to eReplication. Keep the password safe. If you want to change the password after the installation, follow instructions in Changing the Password of the Account Used to Log In To the Agent to change the password.</w:t>
      </w:r>
    </w:p>
    <w:p>
      <w:pPr>
        <w:pStyle w:val="169"/>
      </w:pPr>
      <w:r>
        <w:t>The following command output is displayed:</w:t>
      </w:r>
    </w:p>
    <w:p>
      <w:pPr>
        <w:pStyle w:val="206"/>
        <w:shd w:val="clear" w:color="auto" w:fill="D9D9D9"/>
      </w:pPr>
      <w:r>
        <w:t>Enter the new password again:</w:t>
      </w:r>
    </w:p>
    <w:p>
      <w:pPr>
        <w:pStyle w:val="170"/>
        <w:outlineLvl w:val="9"/>
      </w:pPr>
      <w:r>
        <w:t xml:space="preserve">Type the user password again and press </w:t>
      </w:r>
      <w:r>
        <w:rPr>
          <w:b/>
        </w:rPr>
        <w:t>Enter</w:t>
      </w:r>
      <w:r>
        <w:t>.</w:t>
      </w:r>
    </w:p>
    <w:p>
      <w:pPr>
        <w:pStyle w:val="169"/>
      </w:pPr>
      <w:r>
        <w:t>The following command output is displayed:</w:t>
      </w:r>
    </w:p>
    <w:p>
      <w:pPr>
        <w:pStyle w:val="206"/>
        <w:shd w:val="clear" w:color="auto" w:fill="D9D9D9"/>
      </w:pPr>
      <w:r>
        <w:t xml:space="preserve">Please choose IP Address binded by nginx, default choice is 0: </w:t>
      </w:r>
      <w:r>
        <w:br w:type="textWrapping"/>
      </w:r>
      <w:r>
        <w:t xml:space="preserve">   0  0.0.0.0  any </w:t>
      </w:r>
      <w:r>
        <w:br w:type="textWrapping"/>
      </w:r>
      <w:r>
        <w:t xml:space="preserve">   1  10.136.27.243 </w:t>
      </w:r>
      <w:r>
        <w:br w:type="textWrapping"/>
      </w:r>
      <w:r>
        <w:t xml:space="preserve">   2  192.168.191.25</w:t>
      </w:r>
    </w:p>
    <w:p>
      <w:pPr>
        <w:pStyle w:val="195"/>
      </w:pPr>
      <w:r>
        <w:rPr>
          <w:color w:val="339966"/>
        </w:rPr>
        <w:drawing>
          <wp:inline distT="0" distB="0" distL="0" distR="0">
            <wp:extent cx="540385" cy="151130"/>
            <wp:effectExtent l="0" t="0" r="0" b="0"/>
            <wp:docPr id="78" name="图片 7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The IP addresses must be the actual in use.</w:t>
      </w:r>
    </w:p>
    <w:p>
      <w:pPr>
        <w:pStyle w:val="170"/>
        <w:outlineLvl w:val="9"/>
      </w:pPr>
      <w:r>
        <w:t xml:space="preserve">Select listening IP addresses for the </w:t>
      </w:r>
      <w:r>
        <w:rPr>
          <w:b/>
        </w:rPr>
        <w:t>RdNginx</w:t>
      </w:r>
      <w:r>
        <w:t xml:space="preserve"> service and press </w:t>
      </w:r>
      <w:r>
        <w:rPr>
          <w:b/>
        </w:rPr>
        <w:t>Enter</w:t>
      </w:r>
      <w:r>
        <w:t xml:space="preserve">. The default value is </w:t>
      </w:r>
      <w:r>
        <w:rPr>
          <w:b/>
        </w:rPr>
        <w:t>0</w:t>
      </w:r>
      <w:r>
        <w:t>, indicating that all the IP addresses on the production application server are used for listening.</w:t>
      </w:r>
    </w:p>
    <w:p>
      <w:pPr>
        <w:pStyle w:val="195"/>
      </w:pPr>
      <w:r>
        <w:rPr>
          <w:color w:val="339966"/>
        </w:rPr>
        <w:drawing>
          <wp:inline distT="0" distB="0" distL="0" distR="0">
            <wp:extent cx="540385" cy="151130"/>
            <wp:effectExtent l="0" t="0" r="0" b="0"/>
            <wp:docPr id="77" name="图片 7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7"/>
      </w:pPr>
      <w:r>
        <w:t xml:space="preserve">The value of </w:t>
      </w:r>
      <w:r>
        <w:rPr>
          <w:b/>
        </w:rPr>
        <w:t>IP Address</w:t>
      </w:r>
      <w:r>
        <w:t xml:space="preserve"> is the production application server's IP address of the intelligent-protector. The intelligent-protector uses this IP address to listen the connections of the eReplication Server. This IP address is required for adding hosts to eReplication. Keep the IP address safe. If </w:t>
      </w:r>
      <w:r>
        <w:rPr>
          <w:b/>
        </w:rPr>
        <w:t>0</w:t>
      </w:r>
      <w:r>
        <w:t xml:space="preserve"> is used, you can use any IP address on the production application server to discover hosts.</w:t>
      </w:r>
    </w:p>
    <w:p>
      <w:pPr>
        <w:pStyle w:val="197"/>
      </w:pPr>
      <w:r>
        <w:t xml:space="preserve">When necessary, you can use the </w:t>
      </w:r>
      <w:r>
        <w:rPr>
          <w:b/>
        </w:rPr>
        <w:t>bin/nginx/conf/nginx.conf</w:t>
      </w:r>
      <w:r>
        <w:t xml:space="preserve"> file under the intelligent-protector installation directory to change the IP address of the host where the intelligent-protector resides. The new IP address takes effect after the intelligent-protector is restarted. For details about how to restart the intelligent-protector, see Starting the Agent.</w:t>
      </w:r>
    </w:p>
    <w:p>
      <w:pPr>
        <w:pStyle w:val="169"/>
      </w:pPr>
      <w:r>
        <w:t>The following command output is displayed:</w:t>
      </w:r>
    </w:p>
    <w:p>
      <w:pPr>
        <w:pStyle w:val="206"/>
        <w:shd w:val="clear" w:color="auto" w:fill="D9D9D9"/>
      </w:pPr>
      <w:r>
        <w:t>Please input rdagent listening port number 1024-65535, default port number is 8091:</w:t>
      </w:r>
    </w:p>
    <w:p>
      <w:pPr>
        <w:pStyle w:val="170"/>
        <w:outlineLvl w:val="9"/>
      </w:pPr>
      <w:r>
        <w:t xml:space="preserve">Type the listening port of the </w:t>
      </w:r>
      <w:r>
        <w:rPr>
          <w:b/>
        </w:rPr>
        <w:t>RdAgent</w:t>
      </w:r>
      <w:r>
        <w:t xml:space="preserve"> service and press </w:t>
      </w:r>
      <w:r>
        <w:rPr>
          <w:b/>
        </w:rPr>
        <w:t>Enter</w:t>
      </w:r>
      <w:r>
        <w:t xml:space="preserve">. The default port number is </w:t>
      </w:r>
      <w:r>
        <w:rPr>
          <w:b/>
        </w:rPr>
        <w:t>8091</w:t>
      </w:r>
      <w:r>
        <w:t>.</w:t>
      </w:r>
    </w:p>
    <w:p>
      <w:pPr>
        <w:pStyle w:val="169"/>
      </w:pPr>
      <w:r>
        <w:t>The following command output is displayed:</w:t>
      </w:r>
    </w:p>
    <w:p>
      <w:pPr>
        <w:pStyle w:val="206"/>
        <w:shd w:val="clear" w:color="auto" w:fill="D9D9D9"/>
      </w:pPr>
      <w:r>
        <w:t>Please input nginx listening port number 1024-65535, default port number is 59526:</w:t>
      </w:r>
    </w:p>
    <w:p>
      <w:pPr>
        <w:pStyle w:val="170"/>
        <w:outlineLvl w:val="9"/>
      </w:pPr>
      <w:r>
        <w:t xml:space="preserve">Type the listening port of the </w:t>
      </w:r>
      <w:r>
        <w:rPr>
          <w:b/>
        </w:rPr>
        <w:t>RdNginx</w:t>
      </w:r>
      <w:r>
        <w:t xml:space="preserve"> service and press </w:t>
      </w:r>
      <w:r>
        <w:rPr>
          <w:b/>
        </w:rPr>
        <w:t>Enter</w:t>
      </w:r>
      <w:r>
        <w:t xml:space="preserve">. The default port number is </w:t>
      </w:r>
      <w:r>
        <w:rPr>
          <w:b/>
        </w:rPr>
        <w:t>59526</w:t>
      </w:r>
      <w:r>
        <w:t>.</w:t>
      </w:r>
    </w:p>
    <w:p>
      <w:pPr>
        <w:pStyle w:val="195"/>
      </w:pPr>
      <w:r>
        <w:rPr>
          <w:color w:val="339966"/>
        </w:rPr>
        <w:drawing>
          <wp:inline distT="0" distB="0" distL="0" distR="0">
            <wp:extent cx="540385" cy="151130"/>
            <wp:effectExtent l="0" t="0" r="0" b="0"/>
            <wp:docPr id="76" name="图片 76"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 xml:space="preserve">The value of </w:t>
      </w:r>
      <w:r>
        <w:rPr>
          <w:b/>
        </w:rPr>
        <w:t>Port</w:t>
      </w:r>
      <w:r>
        <w:t xml:space="preserve"> is a port that is not used by the intelligent-protector production server. The default port number is </w:t>
      </w:r>
      <w:r>
        <w:rPr>
          <w:b/>
        </w:rPr>
        <w:t>59526</w:t>
      </w:r>
      <w:r>
        <w:t>. This port number is required for adding hosts to eReplication. Keep the port number safe.</w:t>
      </w:r>
    </w:p>
    <w:p>
      <w:pPr>
        <w:pStyle w:val="170"/>
        <w:outlineLvl w:val="9"/>
      </w:pPr>
      <w:r>
        <w:t>The intelligent-protector is installed successfully if the following command output is displayed:</w:t>
      </w:r>
    </w:p>
    <w:p>
      <w:pPr>
        <w:pStyle w:val="206"/>
        <w:shd w:val="clear" w:color="auto" w:fill="D9D9D9"/>
      </w:pPr>
      <w:r>
        <w:t xml:space="preserve">OceanStor </w:t>
      </w:r>
      <w:r>
        <w:br w:type="textWrapping"/>
      </w:r>
      <w:r>
        <w:t>BCManager Agent was installed successfully.</w:t>
      </w:r>
    </w:p>
    <w:p>
      <w:pPr>
        <w:pStyle w:val="195"/>
      </w:pPr>
      <w:r>
        <w:rPr>
          <w:color w:val="339966"/>
        </w:rPr>
        <w:drawing>
          <wp:inline distT="0" distB="0" distL="0" distR="0">
            <wp:extent cx="540385" cy="151130"/>
            <wp:effectExtent l="0" t="0" r="0" b="0"/>
            <wp:docPr id="75" name="图片 75"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By default, the intelligent-protector starts automatically after being installed.</w:t>
      </w:r>
    </w:p>
    <w:p>
      <w:pPr>
        <w:pStyle w:val="3"/>
      </w:pPr>
      <w:bookmarkStart w:id="122" w:name="_Toc505617427"/>
      <w:bookmarkStart w:id="123" w:name="_Toc505614396"/>
      <w:r>
        <w:t>Installing intelligent-protector on a Windows-based Host</w:t>
      </w:r>
      <w:bookmarkEnd w:id="122"/>
      <w:bookmarkEnd w:id="123"/>
    </w:p>
    <w:p>
      <w:r>
        <w:t>This operation installs the intelligent-protector</w:t>
      </w:r>
      <w:r>
        <w:rPr>
          <w:rFonts w:hint="eastAsia"/>
        </w:rPr>
        <w:t xml:space="preserve"> </w:t>
      </w:r>
      <w:r>
        <w:t>on a Windows-based host. The intelligent-protector starts automatically after being successfully installed.</w:t>
      </w:r>
    </w:p>
    <w:p>
      <w:pPr>
        <w:pStyle w:val="152"/>
        <w:outlineLvl w:val="9"/>
      </w:pPr>
      <w:r>
        <w:t>Prerequisites</w:t>
      </w:r>
    </w:p>
    <w:p>
      <w:pPr>
        <w:pStyle w:val="167"/>
      </w:pPr>
      <w:r>
        <w:t>You have compiled the package by referring to the compilation procedure.</w:t>
      </w:r>
    </w:p>
    <w:p>
      <w:pPr>
        <w:pStyle w:val="152"/>
        <w:outlineLvl w:val="9"/>
      </w:pPr>
      <w:r>
        <w:t>Procedure</w:t>
      </w:r>
    </w:p>
    <w:p>
      <w:r>
        <w:t>Check whether the firewall is enabled.</w:t>
      </w:r>
    </w:p>
    <w:p>
      <w:pPr>
        <w:pStyle w:val="167"/>
      </w:pPr>
      <w:r>
        <w:t>If no, ensure whether the firewall is required.</w:t>
      </w:r>
    </w:p>
    <w:p>
      <w:pPr>
        <w:pStyle w:val="167"/>
      </w:pPr>
      <w:r>
        <w:t>If yes, open the firewall port (port number: 59526) of the server where the intelligent-protector is to be installed. For details about how to open the firewall port, see Configuring the Firewall.</w:t>
      </w:r>
    </w:p>
    <w:p>
      <w:r>
        <w:t>Copy the intelligent-protector installation package to a specific directory of the production application server.</w:t>
      </w:r>
    </w:p>
    <w:p/>
    <w:p>
      <w:pPr>
        <w:pStyle w:val="172"/>
      </w:pPr>
      <w:r>
        <w:drawing>
          <wp:inline distT="0" distB="0" distL="0" distR="0">
            <wp:extent cx="1383665" cy="397510"/>
            <wp:effectExtent l="0" t="0" r="0" b="0"/>
            <wp:docPr id="74" name="图片 74" descr="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Noti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83665" cy="397510"/>
                    </a:xfrm>
                    <a:prstGeom prst="rect">
                      <a:avLst/>
                    </a:prstGeom>
                    <a:noFill/>
                    <a:ln>
                      <a:noFill/>
                    </a:ln>
                  </pic:spPr>
                </pic:pic>
              </a:graphicData>
            </a:graphic>
          </wp:inline>
        </w:drawing>
      </w:r>
    </w:p>
    <w:p>
      <w:pPr>
        <w:pStyle w:val="175"/>
      </w:pPr>
      <w:r>
        <w:t>The name of the directory where the intelligent-protector installation package resides can contain only letters, digits, underscores (_), hyphens (-), periods (.), and one space.</w:t>
      </w:r>
    </w:p>
    <w:p>
      <w:pPr>
        <w:pStyle w:val="170"/>
        <w:outlineLvl w:val="9"/>
      </w:pPr>
      <w:r>
        <w:t>Log in to the production application server as an administrator.</w:t>
      </w:r>
    </w:p>
    <w:p>
      <w:pPr>
        <w:pStyle w:val="170"/>
        <w:outlineLvl w:val="9"/>
      </w:pPr>
      <w:r>
        <w:t xml:space="preserve">Copy installation package </w:t>
      </w:r>
      <w:r>
        <w:rPr>
          <w:b/>
        </w:rPr>
        <w:t>OceanStor BCManager *_Agent-WIN64.zip</w:t>
      </w:r>
      <w:r>
        <w:t xml:space="preserve"> of the intelligent-protector to the application server.</w:t>
      </w:r>
    </w:p>
    <w:p>
      <w:r>
        <w:t>Go to the Windows service management page and check whether there are processes related to the intelligent-protector.</w:t>
      </w:r>
    </w:p>
    <w:p>
      <w:pPr>
        <w:pStyle w:val="167"/>
      </w:pPr>
      <w:r>
        <w:t xml:space="preserve">If the </w:t>
      </w:r>
      <w:r>
        <w:rPr>
          <w:b/>
        </w:rPr>
        <w:t>RdMonitor</w:t>
      </w:r>
      <w:r>
        <w:t xml:space="preserve">, </w:t>
      </w:r>
      <w:r>
        <w:rPr>
          <w:b/>
        </w:rPr>
        <w:t>RdAgent</w:t>
      </w:r>
      <w:r>
        <w:t xml:space="preserve">, and </w:t>
      </w:r>
      <w:r>
        <w:rPr>
          <w:b/>
        </w:rPr>
        <w:t>RdNginx</w:t>
      </w:r>
      <w:r>
        <w:t xml:space="preserve"> processes exist, the intelligent-protector has been installed. Then you need to run the </w:t>
      </w:r>
      <w:r>
        <w:rPr>
          <w:b/>
        </w:rPr>
        <w:t>cd</w:t>
      </w:r>
      <w:r>
        <w:t xml:space="preserve"> </w:t>
      </w:r>
      <w:r>
        <w:rPr>
          <w:i/>
        </w:rPr>
        <w:t>Agent installation path\bin</w:t>
      </w:r>
      <w:r>
        <w:t xml:space="preserve"> command on the CLI to go to the </w:t>
      </w:r>
      <w:r>
        <w:rPr>
          <w:b/>
        </w:rPr>
        <w:t>bin</w:t>
      </w:r>
      <w:r>
        <w:t xml:space="preserve"> directory, and run the </w:t>
      </w:r>
      <w:r>
        <w:rPr>
          <w:b/>
        </w:rPr>
        <w:t>agentcli.exe</w:t>
      </w:r>
      <w:r>
        <w:t xml:space="preserve"> </w:t>
      </w:r>
      <w:r>
        <w:rPr>
          <w:b/>
        </w:rPr>
        <w:t>show</w:t>
      </w:r>
      <w:r>
        <w:t xml:space="preserve"> command to query the version of the intelligent-protector.</w:t>
      </w:r>
    </w:p>
    <w:p>
      <w:pPr>
        <w:pStyle w:val="180"/>
      </w:pPr>
      <w:r>
        <w:t>If an earlier version of the intelligent-protector is installed, you need to uninstall it and install the latest version. For details about how to uninstall the intelligent-protector, see Uninstalling the Agent from a Windows-based Host.</w:t>
      </w:r>
    </w:p>
    <w:p>
      <w:pPr>
        <w:pStyle w:val="180"/>
      </w:pPr>
      <w:r>
        <w:t>If the latest version of the intelligent-protector is installed, skip the following steps.</w:t>
      </w:r>
    </w:p>
    <w:p>
      <w:pPr>
        <w:pStyle w:val="167"/>
      </w:pPr>
      <w:r>
        <w:t xml:space="preserve">If the </w:t>
      </w:r>
      <w:r>
        <w:rPr>
          <w:b/>
        </w:rPr>
        <w:t>RdMonitor</w:t>
      </w:r>
      <w:r>
        <w:t xml:space="preserve">, </w:t>
      </w:r>
      <w:r>
        <w:rPr>
          <w:b/>
        </w:rPr>
        <w:t>RdAgent</w:t>
      </w:r>
      <w:r>
        <w:t xml:space="preserve">, and </w:t>
      </w:r>
      <w:r>
        <w:rPr>
          <w:b/>
        </w:rPr>
        <w:t>RdNginx</w:t>
      </w:r>
      <w:r>
        <w:t xml:space="preserve"> processes do not exist, the intelligent-protector has not been installed. You need to perform </w:t>
      </w:r>
      <w:r>
        <w:fldChar w:fldCharType="begin"/>
      </w:r>
      <w:r>
        <w:instrText xml:space="preserve"> HYPERLINK \l "step_04" \o " " </w:instrText>
      </w:r>
      <w:r>
        <w:fldChar w:fldCharType="separate"/>
      </w:r>
      <w:r>
        <w:rPr>
          <w:rStyle w:val="100"/>
        </w:rPr>
        <w:t>Step 5</w:t>
      </w:r>
      <w:r>
        <w:rPr>
          <w:rStyle w:val="100"/>
        </w:rPr>
        <w:fldChar w:fldCharType="end"/>
      </w:r>
      <w:r>
        <w:t>.</w:t>
      </w:r>
    </w:p>
    <w:p>
      <w:r>
        <w:t>Install the intelligent-protector.</w:t>
      </w:r>
    </w:p>
    <w:p>
      <w:pPr>
        <w:pStyle w:val="172"/>
      </w:pPr>
      <w:r>
        <w:drawing>
          <wp:inline distT="0" distB="0" distL="0" distR="0">
            <wp:extent cx="1383665" cy="397510"/>
            <wp:effectExtent l="0" t="0" r="0" b="0"/>
            <wp:docPr id="73" name="图片 73" descr="Not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Notice"/>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a:xfrm>
                      <a:off x="0" y="0"/>
                      <a:ext cx="1383665" cy="397510"/>
                    </a:xfrm>
                    <a:prstGeom prst="rect">
                      <a:avLst/>
                    </a:prstGeom>
                    <a:noFill/>
                    <a:ln>
                      <a:noFill/>
                    </a:ln>
                  </pic:spPr>
                </pic:pic>
              </a:graphicData>
            </a:graphic>
          </wp:inline>
        </w:drawing>
      </w:r>
    </w:p>
    <w:p>
      <w:pPr>
        <w:pStyle w:val="175"/>
      </w:pPr>
      <w:r>
        <w:t xml:space="preserve">During the intelligent-protector installation, do not manually close the installation window if no anomalies occur. Otherwise, there will be residual information about the automatically created user </w:t>
      </w:r>
      <w:r>
        <w:rPr>
          <w:b/>
        </w:rPr>
        <w:t>rdadmin</w:t>
      </w:r>
      <w:r>
        <w:t xml:space="preserve"> and permission configurations. For details about the troubleshooting case, see What Can I Do If User rdadmin's Information Unable to Be Automatically Deleted When the CLI Window Is Closed Due To Agent Installation Exceptions in Windows.</w:t>
      </w:r>
    </w:p>
    <w:p>
      <w:pPr>
        <w:pStyle w:val="170"/>
        <w:numPr>
          <w:ilvl w:val="6"/>
          <w:numId w:val="29"/>
        </w:numPr>
        <w:outlineLvl w:val="9"/>
      </w:pPr>
      <w:r>
        <w:t xml:space="preserve">Decompress </w:t>
      </w:r>
      <w:r>
        <w:rPr>
          <w:b/>
        </w:rPr>
        <w:t>OceanStor BCManager *_Agent-WIN64.zip</w:t>
      </w:r>
      <w:r>
        <w:t>.</w:t>
      </w:r>
    </w:p>
    <w:p>
      <w:pPr>
        <w:pStyle w:val="170"/>
        <w:outlineLvl w:val="9"/>
      </w:pPr>
      <w:r>
        <w:t xml:space="preserve">Under the </w:t>
      </w:r>
      <w:r>
        <w:rPr>
          <w:b/>
        </w:rPr>
        <w:t>bin</w:t>
      </w:r>
      <w:r>
        <w:t xml:space="preserve"> directory where </w:t>
      </w:r>
      <w:r>
        <w:rPr>
          <w:b/>
        </w:rPr>
        <w:t>OceanStor BCManager *_Agent-WIN64.zip</w:t>
      </w:r>
      <w:r>
        <w:t xml:space="preserve"> is decompressed, right-click the </w:t>
      </w:r>
      <w:r>
        <w:rPr>
          <w:b/>
        </w:rPr>
        <w:t>agent_install.bat</w:t>
      </w:r>
      <w:r>
        <w:t xml:space="preserve"> file and choose </w:t>
      </w:r>
      <w:r>
        <w:rPr>
          <w:b/>
        </w:rPr>
        <w:t>Run as administrator</w:t>
      </w:r>
      <w:r>
        <w:t xml:space="preserve"> from the shortcut menu that is displayed.</w:t>
      </w:r>
    </w:p>
    <w:p>
      <w:pPr>
        <w:pStyle w:val="169"/>
      </w:pPr>
      <w:r>
        <w:t>The following command output is displayed:</w:t>
      </w:r>
    </w:p>
    <w:p>
      <w:pPr>
        <w:pStyle w:val="206"/>
        <w:shd w:val="clear" w:color="auto" w:fill="D9D9D9"/>
      </w:pPr>
      <w:r>
        <w:t>Please input your name:</w:t>
      </w:r>
    </w:p>
    <w:p>
      <w:pPr>
        <w:pStyle w:val="195"/>
      </w:pPr>
      <w:r>
        <w:rPr>
          <w:color w:val="339966"/>
        </w:rPr>
        <w:drawing>
          <wp:inline distT="0" distB="0" distL="0" distR="0">
            <wp:extent cx="540385" cy="151130"/>
            <wp:effectExtent l="0" t="0" r="0" b="0"/>
            <wp:docPr id="72" name="图片 7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 xml:space="preserve">During the intelligent-protector installation, the system automatically checks whether the </w:t>
      </w:r>
      <w:r>
        <w:rPr>
          <w:b/>
        </w:rPr>
        <w:t>rdadmin</w:t>
      </w:r>
      <w:r>
        <w:t xml:space="preserve"> account is created.</w:t>
      </w:r>
    </w:p>
    <w:p>
      <w:pPr>
        <w:pStyle w:val="197"/>
      </w:pPr>
      <w:r>
        <w:t xml:space="preserve">If </w:t>
      </w:r>
      <w:r>
        <w:rPr>
          <w:b/>
        </w:rPr>
        <w:t>intelligent-protector working user rdadmin exist</w:t>
      </w:r>
      <w:r>
        <w:t xml:space="preserve"> is displayed, the </w:t>
      </w:r>
      <w:r>
        <w:rPr>
          <w:b/>
        </w:rPr>
        <w:t>rdadmin</w:t>
      </w:r>
      <w:r>
        <w:t xml:space="preserve"> account has been created. You need to manually delete the account and its permission configurations before continuing the installation. For details about the troubleshooting case, see What Can I Do If User rdadmin's Information Unable to Be Automatically Deleted When the CLI Window Is Closed Due To Agent Installation Exceptions in Windows.</w:t>
      </w:r>
    </w:p>
    <w:p>
      <w:pPr>
        <w:pStyle w:val="197"/>
      </w:pPr>
      <w:r>
        <w:t xml:space="preserve">If </w:t>
      </w:r>
      <w:r>
        <w:rPr>
          <w:b/>
        </w:rPr>
        <w:t>Please input your name</w:t>
      </w:r>
      <w:r>
        <w:t xml:space="preserve"> is displayed, the account has not been created. Then the system automatically creates the </w:t>
      </w:r>
      <w:r>
        <w:rPr>
          <w:b/>
        </w:rPr>
        <w:t>rdadmin</w:t>
      </w:r>
      <w:r>
        <w:t xml:space="preserve"> account to run the </w:t>
      </w:r>
      <w:r>
        <w:rPr>
          <w:b/>
        </w:rPr>
        <w:t>RdMonitor</w:t>
      </w:r>
      <w:r>
        <w:t xml:space="preserve"> and </w:t>
      </w:r>
      <w:r>
        <w:rPr>
          <w:b/>
        </w:rPr>
        <w:t>RdNginx</w:t>
      </w:r>
      <w:r>
        <w:t xml:space="preserve"> services. The automatically created </w:t>
      </w:r>
      <w:r>
        <w:rPr>
          <w:b/>
        </w:rPr>
        <w:t>rdadmin</w:t>
      </w:r>
      <w:r>
        <w:t xml:space="preserve"> account cannot be used for remote login.</w:t>
      </w:r>
    </w:p>
    <w:p>
      <w:pPr>
        <w:pStyle w:val="170"/>
        <w:outlineLvl w:val="9"/>
      </w:pPr>
      <w:r>
        <w:t xml:space="preserve">Type the username and press </w:t>
      </w:r>
      <w:r>
        <w:rPr>
          <w:b/>
        </w:rPr>
        <w:t>Enter</w:t>
      </w:r>
      <w:r>
        <w:t>.</w:t>
      </w:r>
    </w:p>
    <w:p>
      <w:pPr>
        <w:pStyle w:val="195"/>
      </w:pPr>
      <w:r>
        <w:rPr>
          <w:color w:val="339966"/>
        </w:rPr>
        <w:drawing>
          <wp:inline distT="0" distB="0" distL="0" distR="0">
            <wp:extent cx="540385" cy="151130"/>
            <wp:effectExtent l="0" t="0" r="0" b="0"/>
            <wp:docPr id="61" name="图片 6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The username consists of 4 to 16 case-sensitive letters, digits, and underscores (_), and must start with a letter. This username is required for adding hosts to eReplication. Keep the username safe.</w:t>
      </w:r>
    </w:p>
    <w:p>
      <w:pPr>
        <w:pStyle w:val="169"/>
      </w:pPr>
      <w:r>
        <w:t>The following command output is displayed:</w:t>
      </w:r>
    </w:p>
    <w:p>
      <w:pPr>
        <w:pStyle w:val="206"/>
        <w:shd w:val="clear" w:color="auto" w:fill="D9D9D9"/>
      </w:pPr>
      <w:r>
        <w:t>Enter new password:</w:t>
      </w:r>
    </w:p>
    <w:p>
      <w:pPr>
        <w:pStyle w:val="170"/>
        <w:outlineLvl w:val="9"/>
      </w:pPr>
      <w:r>
        <w:t xml:space="preserve">Type the user password and press </w:t>
      </w:r>
      <w:r>
        <w:rPr>
          <w:b/>
        </w:rPr>
        <w:t>Enter</w:t>
      </w:r>
      <w:r>
        <w:t>.</w:t>
      </w:r>
    </w:p>
    <w:p>
      <w:pPr>
        <w:pStyle w:val="195"/>
      </w:pPr>
      <w:r>
        <w:rPr>
          <w:color w:val="339966"/>
        </w:rPr>
        <w:drawing>
          <wp:inline distT="0" distB="0" distL="0" distR="0">
            <wp:extent cx="540385" cy="151130"/>
            <wp:effectExtent l="0" t="0" r="0" b="0"/>
            <wp:docPr id="60" name="图片 60"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The password complexity requirements are as follows:</w:t>
      </w:r>
    </w:p>
    <w:p>
      <w:pPr>
        <w:pStyle w:val="197"/>
      </w:pPr>
      <w:r>
        <w:t>Contains 8 to 16 characters.</w:t>
      </w:r>
    </w:p>
    <w:p>
      <w:pPr>
        <w:pStyle w:val="197"/>
      </w:pPr>
      <w:r>
        <w:t>Must contain at least two of the following types of characters:</w:t>
      </w:r>
    </w:p>
    <w:p>
      <w:pPr>
        <w:pStyle w:val="197"/>
      </w:pPr>
      <w:r>
        <w:t>Uppercase letters</w:t>
      </w:r>
    </w:p>
    <w:p>
      <w:pPr>
        <w:pStyle w:val="197"/>
      </w:pPr>
      <w:r>
        <w:t>Lowercase letters</w:t>
      </w:r>
    </w:p>
    <w:p>
      <w:pPr>
        <w:pStyle w:val="197"/>
      </w:pPr>
      <w:r>
        <w:t>Digits</w:t>
      </w:r>
    </w:p>
    <w:p>
      <w:pPr>
        <w:pStyle w:val="197"/>
      </w:pPr>
      <w:r>
        <w:t>Must contain special characters, including `~!@#$%^ &amp;*()-_=+\|[{}];:'",&lt;.&gt;/?</w:t>
      </w:r>
    </w:p>
    <w:p>
      <w:pPr>
        <w:pStyle w:val="196"/>
      </w:pPr>
      <w:r>
        <w:t>This password is required for adding hosts to eReplication. Keep the password safe. If you want to change the password after the installation, follow instructions in Changing the Password of the Account Used to Log In To the Agent to change the password.</w:t>
      </w:r>
    </w:p>
    <w:p>
      <w:pPr>
        <w:pStyle w:val="169"/>
      </w:pPr>
      <w:r>
        <w:t>The following command output is displayed:</w:t>
      </w:r>
    </w:p>
    <w:p>
      <w:pPr>
        <w:pStyle w:val="206"/>
        <w:shd w:val="clear" w:color="auto" w:fill="D9D9D9"/>
      </w:pPr>
      <w:r>
        <w:t>Enter the new password again:</w:t>
      </w:r>
    </w:p>
    <w:p>
      <w:pPr>
        <w:pStyle w:val="170"/>
        <w:outlineLvl w:val="9"/>
      </w:pPr>
      <w:r>
        <w:t xml:space="preserve">Type the user password again and press </w:t>
      </w:r>
      <w:r>
        <w:rPr>
          <w:b/>
        </w:rPr>
        <w:t>Enter</w:t>
      </w:r>
      <w:r>
        <w:t>.</w:t>
      </w:r>
    </w:p>
    <w:p>
      <w:pPr>
        <w:pStyle w:val="169"/>
      </w:pPr>
      <w:r>
        <w:t>The following command output is displayed:</w:t>
      </w:r>
    </w:p>
    <w:p>
      <w:pPr>
        <w:pStyle w:val="206"/>
        <w:shd w:val="clear" w:color="auto" w:fill="D9D9D9"/>
      </w:pPr>
      <w:r>
        <w:t xml:space="preserve">Please choose IP Address binded by nginx, default choice is 0: </w:t>
      </w:r>
      <w:r>
        <w:br w:type="textWrapping"/>
      </w:r>
      <w:r>
        <w:t xml:space="preserve">   0  0.0.0.0  any </w:t>
      </w:r>
      <w:r>
        <w:br w:type="textWrapping"/>
      </w:r>
      <w:r>
        <w:t xml:space="preserve">   1  10.136.27.243 </w:t>
      </w:r>
      <w:r>
        <w:br w:type="textWrapping"/>
      </w:r>
      <w:r>
        <w:t xml:space="preserve">   2  192.168.191.25</w:t>
      </w:r>
    </w:p>
    <w:p>
      <w:pPr>
        <w:pStyle w:val="195"/>
      </w:pPr>
      <w:r>
        <w:rPr>
          <w:color w:val="339966"/>
        </w:rPr>
        <w:drawing>
          <wp:inline distT="0" distB="0" distL="0" distR="0">
            <wp:extent cx="540385" cy="151130"/>
            <wp:effectExtent l="0" t="0" r="0" b="0"/>
            <wp:docPr id="52" name="图片 52"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The IP addresses must be the actual in use.</w:t>
      </w:r>
    </w:p>
    <w:p>
      <w:pPr>
        <w:pStyle w:val="170"/>
        <w:outlineLvl w:val="9"/>
      </w:pPr>
      <w:r>
        <w:t xml:space="preserve">Select listening IP addresses for the </w:t>
      </w:r>
      <w:r>
        <w:rPr>
          <w:b/>
        </w:rPr>
        <w:t>RdNginx</w:t>
      </w:r>
      <w:r>
        <w:t xml:space="preserve"> service and press </w:t>
      </w:r>
      <w:r>
        <w:rPr>
          <w:b/>
        </w:rPr>
        <w:t>Enter</w:t>
      </w:r>
      <w:r>
        <w:t xml:space="preserve">. The default value is </w:t>
      </w:r>
      <w:r>
        <w:rPr>
          <w:b/>
        </w:rPr>
        <w:t>0</w:t>
      </w:r>
      <w:r>
        <w:t>, indicating that all the IP addresses on the production application server are used for listening.</w:t>
      </w:r>
    </w:p>
    <w:p>
      <w:pPr>
        <w:pStyle w:val="195"/>
      </w:pPr>
      <w:r>
        <w:rPr>
          <w:color w:val="339966"/>
        </w:rPr>
        <w:drawing>
          <wp:inline distT="0" distB="0" distL="0" distR="0">
            <wp:extent cx="540385" cy="151130"/>
            <wp:effectExtent l="0" t="0" r="0" b="0"/>
            <wp:docPr id="48" name="图片 48"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7"/>
      </w:pPr>
      <w:r>
        <w:t xml:space="preserve">The value of </w:t>
      </w:r>
      <w:r>
        <w:rPr>
          <w:b/>
        </w:rPr>
        <w:t>IP Address</w:t>
      </w:r>
      <w:r>
        <w:t xml:space="preserve"> is the production application server's IP address of the intelligent-protector. The intelligent-protector uses this IP address to listen the connections of the eReplication Server. This IP address is required for adding hosts to eReplication. Keep the IP address safe. If </w:t>
      </w:r>
      <w:r>
        <w:rPr>
          <w:b/>
        </w:rPr>
        <w:t>0</w:t>
      </w:r>
      <w:r>
        <w:t xml:space="preserve"> is used, you can use any IP address on the production application server to discover hosts.</w:t>
      </w:r>
    </w:p>
    <w:p>
      <w:pPr>
        <w:pStyle w:val="197"/>
      </w:pPr>
      <w:r>
        <w:t xml:space="preserve">When necessary, you can use the </w:t>
      </w:r>
      <w:r>
        <w:rPr>
          <w:b/>
        </w:rPr>
        <w:t>bin\nginx\conf\nginx.conf</w:t>
      </w:r>
      <w:r>
        <w:t xml:space="preserve"> file under the intelligent-protector installation directory to change the IP address of the intelligent-protector production server. The new IP address takes effect after the intelligent-protector service is restarted. For details about how to restart the intelligent-protector, see Starting the Agent.</w:t>
      </w:r>
    </w:p>
    <w:p>
      <w:pPr>
        <w:pStyle w:val="169"/>
      </w:pPr>
      <w:r>
        <w:t>The following command output is displayed:</w:t>
      </w:r>
    </w:p>
    <w:p>
      <w:pPr>
        <w:pStyle w:val="206"/>
        <w:shd w:val="clear" w:color="auto" w:fill="D9D9D9"/>
      </w:pPr>
      <w:r>
        <w:t>Please input rdagent listening port number 1024-65535, default port number is 8091:</w:t>
      </w:r>
    </w:p>
    <w:p>
      <w:pPr>
        <w:pStyle w:val="170"/>
        <w:outlineLvl w:val="9"/>
      </w:pPr>
      <w:r>
        <w:t xml:space="preserve">Type the listening port of the </w:t>
      </w:r>
      <w:r>
        <w:rPr>
          <w:b/>
        </w:rPr>
        <w:t>RdAgent</w:t>
      </w:r>
      <w:r>
        <w:t xml:space="preserve"> service and press </w:t>
      </w:r>
      <w:r>
        <w:rPr>
          <w:b/>
        </w:rPr>
        <w:t>Enter</w:t>
      </w:r>
      <w:r>
        <w:t xml:space="preserve">. The default port number is </w:t>
      </w:r>
      <w:r>
        <w:rPr>
          <w:b/>
        </w:rPr>
        <w:t>8091</w:t>
      </w:r>
      <w:r>
        <w:t>.</w:t>
      </w:r>
    </w:p>
    <w:p>
      <w:pPr>
        <w:pStyle w:val="169"/>
      </w:pPr>
      <w:r>
        <w:t>The following command output is displayed:</w:t>
      </w:r>
    </w:p>
    <w:p>
      <w:pPr>
        <w:pStyle w:val="206"/>
        <w:shd w:val="clear" w:color="auto" w:fill="D9D9D9"/>
      </w:pPr>
      <w:r>
        <w:t>Please input nginx listening port number 1024-65535, default port number is 59526:</w:t>
      </w:r>
    </w:p>
    <w:p>
      <w:pPr>
        <w:pStyle w:val="170"/>
        <w:outlineLvl w:val="9"/>
      </w:pPr>
      <w:r>
        <w:t xml:space="preserve">Type the listening port of the </w:t>
      </w:r>
      <w:r>
        <w:rPr>
          <w:b/>
        </w:rPr>
        <w:t>RdNginx</w:t>
      </w:r>
      <w:r>
        <w:t xml:space="preserve"> service and press </w:t>
      </w:r>
      <w:r>
        <w:rPr>
          <w:b/>
        </w:rPr>
        <w:t>Enter</w:t>
      </w:r>
      <w:r>
        <w:t xml:space="preserve">. The default port number is </w:t>
      </w:r>
      <w:r>
        <w:rPr>
          <w:b/>
        </w:rPr>
        <w:t>59526</w:t>
      </w:r>
      <w:r>
        <w:t>.</w:t>
      </w:r>
    </w:p>
    <w:p>
      <w:pPr>
        <w:pStyle w:val="195"/>
      </w:pPr>
      <w:r>
        <w:rPr>
          <w:color w:val="339966"/>
        </w:rPr>
        <w:drawing>
          <wp:inline distT="0" distB="0" distL="0" distR="0">
            <wp:extent cx="540385" cy="151130"/>
            <wp:effectExtent l="0" t="0" r="0" b="0"/>
            <wp:docPr id="17" name="图片 17"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 xml:space="preserve">The value of </w:t>
      </w:r>
      <w:r>
        <w:rPr>
          <w:b/>
        </w:rPr>
        <w:t>Port</w:t>
      </w:r>
      <w:r>
        <w:t xml:space="preserve"> is a port that is not used by the intelligent-protector production server. The default port number is </w:t>
      </w:r>
      <w:r>
        <w:rPr>
          <w:b/>
        </w:rPr>
        <w:t>59526</w:t>
      </w:r>
      <w:r>
        <w:t>. This port number is required for adding hosts to eReplication. Keep the port number safe.</w:t>
      </w:r>
    </w:p>
    <w:p>
      <w:pPr>
        <w:pStyle w:val="170"/>
        <w:outlineLvl w:val="9"/>
      </w:pPr>
      <w:r>
        <w:t>The intelligent-protector is installed successfully if the following command output is displayed:</w:t>
      </w:r>
    </w:p>
    <w:p>
      <w:pPr>
        <w:pStyle w:val="206"/>
        <w:shd w:val="clear" w:color="auto" w:fill="D9D9D9"/>
      </w:pPr>
      <w:r>
        <w:t>intelligent-protector was installed successfully.</w:t>
      </w:r>
    </w:p>
    <w:p>
      <w:pPr>
        <w:pStyle w:val="195"/>
      </w:pPr>
      <w:r>
        <w:rPr>
          <w:color w:val="339966"/>
        </w:rPr>
        <w:drawing>
          <wp:inline distT="0" distB="0" distL="0" distR="0">
            <wp:extent cx="540385" cy="151130"/>
            <wp:effectExtent l="0" t="0" r="0" b="0"/>
            <wp:docPr id="1" name="图片 1"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not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a:xfrm>
                      <a:off x="0" y="0"/>
                      <a:ext cx="540385" cy="151130"/>
                    </a:xfrm>
                    <a:prstGeom prst="rect">
                      <a:avLst/>
                    </a:prstGeom>
                    <a:noFill/>
                    <a:ln>
                      <a:noFill/>
                    </a:ln>
                  </pic:spPr>
                </pic:pic>
              </a:graphicData>
            </a:graphic>
          </wp:inline>
        </w:drawing>
      </w:r>
    </w:p>
    <w:p>
      <w:pPr>
        <w:pStyle w:val="196"/>
      </w:pPr>
      <w:r>
        <w:t>By default, the intelligent-protector starts automatically after being installed.</w:t>
      </w:r>
    </w:p>
    <w:sectPr>
      <w:headerReference r:id="rId5" w:type="even"/>
      <w:pgSz w:w="11907" w:h="16840"/>
      <w:pgMar w:top="1701" w:right="1134" w:bottom="1701" w:left="1134" w:header="567" w:footer="567" w:gutter="0"/>
      <w:cols w:space="425"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Book Antiqua">
    <w:altName w:val="Segoe Print"/>
    <w:panose1 w:val="02040602050305030304"/>
    <w:charset w:val="00"/>
    <w:family w:val="roman"/>
    <w:pitch w:val="default"/>
    <w:sig w:usb0="00000000" w:usb1="00000000" w:usb2="00000000" w:usb3="00000000" w:csb0="000000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楷体_GB2312">
    <w:altName w:val="楷体"/>
    <w:panose1 w:val="00000000000000000000"/>
    <w:charset w:val="86"/>
    <w:family w:val="modern"/>
    <w:pitch w:val="default"/>
    <w:sig w:usb0="00000000" w:usb1="00000000" w:usb2="00000016" w:usb3="00000000" w:csb0="00040001" w:csb1="00000000"/>
  </w:font>
  <w:font w:name="Segoe Print">
    <w:panose1 w:val="02000600000000000000"/>
    <w:charset w:val="00"/>
    <w:family w:val="auto"/>
    <w:pitch w:val="default"/>
    <w:sig w:usb0="0000028F" w:usb1="00000000" w:usb2="00000000" w:usb3="00000000" w:csb0="2000009F" w:csb1="47010000"/>
  </w:font>
  <w:font w:name="楷体">
    <w:panose1 w:val="02010609060101010101"/>
    <w:charset w:val="86"/>
    <w:family w:val="auto"/>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7"/>
      <w:tblW w:w="9665" w:type="dxa"/>
      <w:tblInd w:w="108" w:type="dxa"/>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552"/>
      <w:gridCol w:w="4678"/>
      <w:gridCol w:w="2435"/>
    </w:tblGrid>
    <w:tr>
      <w:tblPrEx>
        <w:tblBorders>
          <w:top w:val="single" w:color="auto" w:sz="4"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rPr>
        <w:trHeight w:val="453" w:hRule="atLeast"/>
      </w:trPr>
      <w:tc>
        <w:tcPr>
          <w:tcW w:w="2552" w:type="dxa"/>
        </w:tcPr>
        <w:p>
          <w:pPr>
            <w:pStyle w:val="58"/>
          </w:pPr>
          <w:r>
            <w:fldChar w:fldCharType="begin"/>
          </w:r>
          <w:r>
            <w:instrText xml:space="preserve"> DATE \@ "yyyy-MM-dd" </w:instrText>
          </w:r>
          <w:r>
            <w:fldChar w:fldCharType="separate"/>
          </w:r>
          <w:r>
            <w:t>2018-02-11</w:t>
          </w:r>
          <w:r>
            <w:fldChar w:fldCharType="end"/>
          </w:r>
        </w:p>
      </w:tc>
      <w:tc>
        <w:tcPr>
          <w:tcW w:w="4678" w:type="dxa"/>
        </w:tcPr>
        <w:p>
          <w:pPr>
            <w:pStyle w:val="189"/>
          </w:pPr>
        </w:p>
      </w:tc>
      <w:tc>
        <w:tcPr>
          <w:tcW w:w="2435" w:type="dxa"/>
        </w:tcPr>
        <w:p>
          <w:pPr>
            <w:pStyle w:val="161"/>
          </w:pPr>
          <w:r>
            <w:t xml:space="preserve">Page </w:t>
          </w:r>
          <w:r>
            <w:fldChar w:fldCharType="begin"/>
          </w:r>
          <w:r>
            <w:instrText xml:space="preserve"> PAGE </w:instrText>
          </w:r>
          <w:r>
            <w:fldChar w:fldCharType="separate"/>
          </w:r>
          <w:r>
            <w:t>9</w:t>
          </w:r>
          <w:r>
            <w:fldChar w:fldCharType="end"/>
          </w:r>
          <w:r>
            <w:t xml:space="preserve"> of </w:t>
          </w:r>
          <w:r>
            <w:fldChar w:fldCharType="begin"/>
          </w:r>
          <w:r>
            <w:instrText xml:space="preserve"> NUMPAGES </w:instrText>
          </w:r>
          <w:r>
            <w:fldChar w:fldCharType="separate"/>
          </w:r>
          <w:r>
            <w:t>33</w:t>
          </w:r>
          <w:r>
            <w:fldChar w:fldCharType="end"/>
          </w:r>
        </w:p>
      </w:tc>
    </w:tr>
  </w:tbl>
  <w:p>
    <w:pPr>
      <w:pStyle w:val="161"/>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tbl>
    <w:tblPr>
      <w:tblStyle w:val="107"/>
      <w:tblW w:w="9399" w:type="dxa"/>
      <w:jc w:val="center"/>
      <w:tblInd w:w="0" w:type="dxa"/>
      <w:tblLayout w:type="fixed"/>
      <w:tblCellMar>
        <w:top w:w="0" w:type="dxa"/>
        <w:left w:w="57" w:type="dxa"/>
        <w:bottom w:w="0" w:type="dxa"/>
        <w:right w:w="57" w:type="dxa"/>
      </w:tblCellMar>
    </w:tblPr>
    <w:tblGrid>
      <w:gridCol w:w="8258"/>
      <w:gridCol w:w="1141"/>
    </w:tblGrid>
    <w:tr>
      <w:tblPrEx>
        <w:tblLayout w:type="fixed"/>
        <w:tblCellMar>
          <w:top w:w="0" w:type="dxa"/>
          <w:left w:w="57" w:type="dxa"/>
          <w:bottom w:w="0" w:type="dxa"/>
          <w:right w:w="57" w:type="dxa"/>
        </w:tblCellMar>
      </w:tblPrEx>
      <w:trPr>
        <w:cantSplit/>
        <w:trHeight w:val="912" w:hRule="atLeast"/>
        <w:jc w:val="center"/>
      </w:trPr>
      <w:tc>
        <w:tcPr>
          <w:tcW w:w="8258" w:type="dxa"/>
          <w:tcBorders>
            <w:bottom w:val="single" w:color="auto" w:sz="6" w:space="0"/>
          </w:tcBorders>
          <w:vAlign w:val="bottom"/>
        </w:tcPr>
        <w:p>
          <w:pPr>
            <w:pStyle w:val="58"/>
          </w:pPr>
          <w:r>
            <w:fldChar w:fldCharType="begin"/>
          </w:r>
          <w:r>
            <w:instrText xml:space="preserve"> DOCPROPERTY  DocumentName  \* MERGEFORMAT </w:instrText>
          </w:r>
          <w:r>
            <w:fldChar w:fldCharType="separate"/>
          </w:r>
          <w:r>
            <w:t>intelligent-protector User Guide</w:t>
          </w:r>
          <w:r>
            <w:fldChar w:fldCharType="end"/>
          </w:r>
        </w:p>
      </w:tc>
      <w:tc>
        <w:tcPr>
          <w:tcW w:w="1141" w:type="dxa"/>
          <w:tcBorders>
            <w:bottom w:val="single" w:color="auto" w:sz="6" w:space="0"/>
          </w:tcBorders>
          <w:vAlign w:val="bottom"/>
        </w:tcPr>
        <w:p>
          <w:pPr>
            <w:pStyle w:val="161"/>
          </w:pPr>
        </w:p>
      </w:tc>
    </w:tr>
  </w:tbl>
  <w:p>
    <w:pPr>
      <w:pStyle w:val="161"/>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1"/>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FFFFF7C"/>
    <w:lvl w:ilvl="0" w:tentative="0">
      <w:start w:val="1"/>
      <w:numFmt w:val="decimal"/>
      <w:pStyle w:val="69"/>
      <w:lvlText w:val="%1."/>
      <w:lvlJc w:val="left"/>
      <w:pPr>
        <w:tabs>
          <w:tab w:val="left" w:pos="2040"/>
        </w:tabs>
        <w:ind w:left="2040" w:hanging="360"/>
      </w:pPr>
    </w:lvl>
  </w:abstractNum>
  <w:abstractNum w:abstractNumId="1">
    <w:nsid w:val="FFFFFF7D"/>
    <w:multiLevelType w:val="singleLevel"/>
    <w:tmpl w:val="FFFFFF7D"/>
    <w:lvl w:ilvl="0" w:tentative="0">
      <w:start w:val="1"/>
      <w:numFmt w:val="decimal"/>
      <w:pStyle w:val="49"/>
      <w:lvlText w:val="%1."/>
      <w:lvlJc w:val="left"/>
      <w:pPr>
        <w:tabs>
          <w:tab w:val="left" w:pos="1620"/>
        </w:tabs>
        <w:ind w:left="1620" w:hanging="360"/>
      </w:pPr>
    </w:lvl>
  </w:abstractNum>
  <w:abstractNum w:abstractNumId="2">
    <w:nsid w:val="FFFFFF7E"/>
    <w:multiLevelType w:val="singleLevel"/>
    <w:tmpl w:val="FFFFFF7E"/>
    <w:lvl w:ilvl="0" w:tentative="0">
      <w:start w:val="1"/>
      <w:numFmt w:val="decimal"/>
      <w:pStyle w:val="38"/>
      <w:lvlText w:val="%1."/>
      <w:lvlJc w:val="left"/>
      <w:pPr>
        <w:tabs>
          <w:tab w:val="left" w:pos="1200"/>
        </w:tabs>
        <w:ind w:left="1200" w:hanging="360"/>
      </w:pPr>
    </w:lvl>
  </w:abstractNum>
  <w:abstractNum w:abstractNumId="3">
    <w:nsid w:val="FFFFFF7F"/>
    <w:multiLevelType w:val="singleLevel"/>
    <w:tmpl w:val="FFFFFF7F"/>
    <w:lvl w:ilvl="0" w:tentative="0">
      <w:start w:val="1"/>
      <w:numFmt w:val="decimal"/>
      <w:pStyle w:val="17"/>
      <w:lvlText w:val="%1."/>
      <w:lvlJc w:val="left"/>
      <w:pPr>
        <w:tabs>
          <w:tab w:val="left" w:pos="780"/>
        </w:tabs>
        <w:ind w:left="780" w:hanging="360"/>
      </w:pPr>
    </w:lvl>
  </w:abstractNum>
  <w:abstractNum w:abstractNumId="4">
    <w:nsid w:val="FFFFFF80"/>
    <w:multiLevelType w:val="singleLevel"/>
    <w:tmpl w:val="FFFFFF80"/>
    <w:lvl w:ilvl="0" w:tentative="0">
      <w:start w:val="1"/>
      <w:numFmt w:val="bullet"/>
      <w:pStyle w:val="48"/>
      <w:lvlText w:val=""/>
      <w:lvlJc w:val="left"/>
      <w:pPr>
        <w:tabs>
          <w:tab w:val="left" w:pos="2040"/>
        </w:tabs>
        <w:ind w:left="2040" w:hanging="360"/>
      </w:pPr>
      <w:rPr>
        <w:rFonts w:hint="default" w:ascii="Wingdings" w:hAnsi="Wingdings"/>
      </w:rPr>
    </w:lvl>
  </w:abstractNum>
  <w:abstractNum w:abstractNumId="5">
    <w:nsid w:val="FFFFFF81"/>
    <w:multiLevelType w:val="singleLevel"/>
    <w:tmpl w:val="FFFFFF81"/>
    <w:lvl w:ilvl="0" w:tentative="0">
      <w:start w:val="1"/>
      <w:numFmt w:val="bullet"/>
      <w:pStyle w:val="21"/>
      <w:lvlText w:val=""/>
      <w:lvlJc w:val="left"/>
      <w:pPr>
        <w:tabs>
          <w:tab w:val="left" w:pos="1620"/>
        </w:tabs>
        <w:ind w:left="1620" w:hanging="360"/>
      </w:pPr>
      <w:rPr>
        <w:rFonts w:hint="default" w:ascii="Wingdings" w:hAnsi="Wingdings"/>
      </w:rPr>
    </w:lvl>
  </w:abstractNum>
  <w:abstractNum w:abstractNumId="6">
    <w:nsid w:val="FFFFFF82"/>
    <w:multiLevelType w:val="singleLevel"/>
    <w:tmpl w:val="FFFFFF82"/>
    <w:lvl w:ilvl="0" w:tentative="0">
      <w:start w:val="1"/>
      <w:numFmt w:val="bullet"/>
      <w:pStyle w:val="36"/>
      <w:lvlText w:val=""/>
      <w:lvlJc w:val="left"/>
      <w:pPr>
        <w:tabs>
          <w:tab w:val="left" w:pos="1200"/>
        </w:tabs>
        <w:ind w:left="1200" w:hanging="360"/>
      </w:pPr>
      <w:rPr>
        <w:rFonts w:hint="default" w:ascii="Wingdings" w:hAnsi="Wingdings"/>
      </w:rPr>
    </w:lvl>
  </w:abstractNum>
  <w:abstractNum w:abstractNumId="7">
    <w:nsid w:val="FFFFFF83"/>
    <w:multiLevelType w:val="singleLevel"/>
    <w:tmpl w:val="FFFFFF83"/>
    <w:lvl w:ilvl="0" w:tentative="0">
      <w:start w:val="1"/>
      <w:numFmt w:val="bullet"/>
      <w:pStyle w:val="42"/>
      <w:lvlText w:val=""/>
      <w:lvlJc w:val="left"/>
      <w:pPr>
        <w:tabs>
          <w:tab w:val="left" w:pos="780"/>
        </w:tabs>
        <w:ind w:left="780" w:hanging="360"/>
      </w:pPr>
      <w:rPr>
        <w:rFonts w:hint="default" w:ascii="Wingdings" w:hAnsi="Wingdings"/>
      </w:rPr>
    </w:lvl>
  </w:abstractNum>
  <w:abstractNum w:abstractNumId="8">
    <w:nsid w:val="FFFFFF88"/>
    <w:multiLevelType w:val="singleLevel"/>
    <w:tmpl w:val="FFFFFF88"/>
    <w:lvl w:ilvl="0" w:tentative="0">
      <w:start w:val="1"/>
      <w:numFmt w:val="decimal"/>
      <w:pStyle w:val="24"/>
      <w:lvlText w:val="%1."/>
      <w:lvlJc w:val="left"/>
      <w:pPr>
        <w:tabs>
          <w:tab w:val="left" w:pos="360"/>
        </w:tabs>
        <w:ind w:left="360" w:hanging="360"/>
      </w:pPr>
    </w:lvl>
  </w:abstractNum>
  <w:abstractNum w:abstractNumId="9">
    <w:nsid w:val="FFFFFF89"/>
    <w:multiLevelType w:val="singleLevel"/>
    <w:tmpl w:val="FFFFFF89"/>
    <w:lvl w:ilvl="0" w:tentative="0">
      <w:start w:val="1"/>
      <w:numFmt w:val="bullet"/>
      <w:pStyle w:val="28"/>
      <w:lvlText w:val=""/>
      <w:lvlJc w:val="left"/>
      <w:pPr>
        <w:tabs>
          <w:tab w:val="left" w:pos="360"/>
        </w:tabs>
        <w:ind w:left="360" w:hanging="360"/>
      </w:pPr>
      <w:rPr>
        <w:rFonts w:hint="default" w:ascii="Wingdings" w:hAnsi="Wingdings"/>
      </w:rPr>
    </w:lvl>
  </w:abstractNum>
  <w:abstractNum w:abstractNumId="10">
    <w:nsid w:val="0EDB2900"/>
    <w:multiLevelType w:val="multilevel"/>
    <w:tmpl w:val="0EDB2900"/>
    <w:lvl w:ilvl="0" w:tentative="0">
      <w:start w:val="1"/>
      <w:numFmt w:val="bullet"/>
      <w:pStyle w:val="180"/>
      <w:lvlText w:val="−"/>
      <w:lvlJc w:val="left"/>
      <w:pPr>
        <w:tabs>
          <w:tab w:val="left" w:pos="1276"/>
        </w:tabs>
        <w:ind w:left="1276" w:hanging="284"/>
      </w:pPr>
      <w:rPr>
        <w:rFonts w:hint="default" w:ascii="Times New Roman" w:hAnsi="Times New Roman" w:cs="Times New Roman"/>
        <w:sz w:val="16"/>
        <w:szCs w:val="16"/>
      </w:rPr>
    </w:lvl>
    <w:lvl w:ilvl="1" w:tentative="0">
      <w:start w:val="1"/>
      <w:numFmt w:val="bullet"/>
      <w:lvlText w:val=""/>
      <w:lvlJc w:val="left"/>
      <w:pPr>
        <w:tabs>
          <w:tab w:val="left" w:pos="840"/>
        </w:tabs>
        <w:ind w:left="840" w:hanging="420"/>
      </w:pPr>
      <w:rPr>
        <w:rFonts w:hint="default" w:ascii="Wingdings" w:hAnsi="Wingdings" w:cs="Wingdings"/>
      </w:rPr>
    </w:lvl>
    <w:lvl w:ilvl="2" w:tentative="0">
      <w:start w:val="1"/>
      <w:numFmt w:val="bullet"/>
      <w:lvlText w:val=""/>
      <w:lvlJc w:val="left"/>
      <w:pPr>
        <w:tabs>
          <w:tab w:val="left" w:pos="1260"/>
        </w:tabs>
        <w:ind w:left="1260" w:hanging="420"/>
      </w:pPr>
      <w:rPr>
        <w:rFonts w:hint="default" w:ascii="Wingdings" w:hAnsi="Wingdings" w:cs="Wingdings"/>
      </w:rPr>
    </w:lvl>
    <w:lvl w:ilvl="3" w:tentative="0">
      <w:start w:val="1"/>
      <w:numFmt w:val="bullet"/>
      <w:lvlText w:val=""/>
      <w:lvlJc w:val="left"/>
      <w:pPr>
        <w:tabs>
          <w:tab w:val="left" w:pos="1680"/>
        </w:tabs>
        <w:ind w:left="1680" w:hanging="420"/>
      </w:pPr>
      <w:rPr>
        <w:rFonts w:hint="default" w:ascii="Wingdings" w:hAnsi="Wingdings" w:cs="Wingdings"/>
      </w:rPr>
    </w:lvl>
    <w:lvl w:ilvl="4" w:tentative="0">
      <w:start w:val="1"/>
      <w:numFmt w:val="bullet"/>
      <w:lvlText w:val=""/>
      <w:lvlJc w:val="left"/>
      <w:pPr>
        <w:tabs>
          <w:tab w:val="left" w:pos="2100"/>
        </w:tabs>
        <w:ind w:left="2100" w:hanging="420"/>
      </w:pPr>
      <w:rPr>
        <w:rFonts w:hint="default" w:ascii="Wingdings" w:hAnsi="Wingdings" w:cs="Wingdings"/>
      </w:rPr>
    </w:lvl>
    <w:lvl w:ilvl="5" w:tentative="0">
      <w:start w:val="1"/>
      <w:numFmt w:val="bullet"/>
      <w:lvlText w:val=""/>
      <w:lvlJc w:val="left"/>
      <w:pPr>
        <w:tabs>
          <w:tab w:val="left" w:pos="2520"/>
        </w:tabs>
        <w:ind w:left="2520" w:hanging="420"/>
      </w:pPr>
      <w:rPr>
        <w:rFonts w:hint="default" w:ascii="Wingdings" w:hAnsi="Wingdings" w:cs="Wingdings"/>
      </w:rPr>
    </w:lvl>
    <w:lvl w:ilvl="6" w:tentative="0">
      <w:start w:val="1"/>
      <w:numFmt w:val="bullet"/>
      <w:lvlText w:val=""/>
      <w:lvlJc w:val="left"/>
      <w:pPr>
        <w:tabs>
          <w:tab w:val="left" w:pos="2940"/>
        </w:tabs>
        <w:ind w:left="2940" w:hanging="420"/>
      </w:pPr>
      <w:rPr>
        <w:rFonts w:hint="default" w:ascii="Wingdings" w:hAnsi="Wingdings" w:cs="Wingdings"/>
      </w:rPr>
    </w:lvl>
    <w:lvl w:ilvl="7" w:tentative="0">
      <w:start w:val="1"/>
      <w:numFmt w:val="bullet"/>
      <w:lvlText w:val=""/>
      <w:lvlJc w:val="left"/>
      <w:pPr>
        <w:tabs>
          <w:tab w:val="left" w:pos="3360"/>
        </w:tabs>
        <w:ind w:left="3360" w:hanging="420"/>
      </w:pPr>
      <w:rPr>
        <w:rFonts w:hint="default" w:ascii="Wingdings" w:hAnsi="Wingdings" w:cs="Wingdings"/>
      </w:rPr>
    </w:lvl>
    <w:lvl w:ilvl="8" w:tentative="0">
      <w:start w:val="1"/>
      <w:numFmt w:val="bullet"/>
      <w:lvlText w:val=""/>
      <w:lvlJc w:val="left"/>
      <w:pPr>
        <w:tabs>
          <w:tab w:val="left" w:pos="3780"/>
        </w:tabs>
        <w:ind w:left="3780" w:hanging="420"/>
      </w:pPr>
      <w:rPr>
        <w:rFonts w:hint="default" w:ascii="Wingdings" w:hAnsi="Wingdings" w:cs="Wingdings"/>
      </w:rPr>
    </w:lvl>
  </w:abstractNum>
  <w:abstractNum w:abstractNumId="11">
    <w:nsid w:val="13A674F3"/>
    <w:multiLevelType w:val="multilevel"/>
    <w:tmpl w:val="13A674F3"/>
    <w:lvl w:ilvl="0" w:tentative="0">
      <w:start w:val="1"/>
      <w:numFmt w:val="bullet"/>
      <w:pStyle w:val="194"/>
      <w:lvlText w:val=""/>
      <w:lvlJc w:val="left"/>
      <w:pPr>
        <w:tabs>
          <w:tab w:val="left" w:pos="340"/>
        </w:tabs>
        <w:ind w:left="340" w:hanging="170"/>
      </w:pPr>
      <w:rPr>
        <w:rFonts w:hint="default" w:ascii="Wingdings" w:hAnsi="Wingdings"/>
        <w:color w:val="auto"/>
        <w:spacing w:val="0"/>
        <w:w w:val="100"/>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2">
    <w:nsid w:val="171657A1"/>
    <w:multiLevelType w:val="multilevel"/>
    <w:tmpl w:val="171657A1"/>
    <w:lvl w:ilvl="0" w:tentative="0">
      <w:start w:val="1"/>
      <w:numFmt w:val="decimal"/>
      <w:pStyle w:val="2"/>
      <w:suff w:val="nothing"/>
      <w:lvlText w:val="%1 "/>
      <w:lvlJc w:val="left"/>
      <w:pPr>
        <w:ind w:left="0" w:firstLine="0"/>
      </w:pPr>
      <w:rPr>
        <w:rFonts w:hint="default" w:ascii="Book Antiqua" w:hAnsi="Book Antiqua" w:eastAsia="黑体" w:cs="Book Antiqua"/>
        <w:b/>
        <w:bCs/>
        <w:i w:val="0"/>
        <w:iCs w:val="0"/>
        <w:caps w:val="0"/>
        <w:strike w:val="0"/>
        <w:dstrike w:val="0"/>
        <w:outline w:val="0"/>
        <w:shadow w:val="0"/>
        <w:emboss w:val="0"/>
        <w:imprint w:val="0"/>
        <w:vanish w:val="0"/>
        <w:color w:val="000000"/>
        <w:sz w:val="32"/>
        <w:szCs w:val="32"/>
        <w:vertAlign w:val="baseline"/>
      </w:rPr>
    </w:lvl>
    <w:lvl w:ilvl="1" w:tentative="0">
      <w:start w:val="1"/>
      <w:numFmt w:val="decimal"/>
      <w:pStyle w:val="3"/>
      <w:suff w:val="nothing"/>
      <w:lvlText w:val="%1.%2 "/>
      <w:lvlJc w:val="left"/>
      <w:pPr>
        <w:ind w:left="0" w:firstLine="0"/>
      </w:pPr>
      <w:rPr>
        <w:rFonts w:hint="default" w:ascii="Book Antiqua" w:hAnsi="Book Antiqua" w:eastAsia="黑体" w:cs="Book Antiqua"/>
        <w:b/>
        <w:bCs/>
        <w:i w:val="0"/>
        <w:iCs w:val="0"/>
        <w:caps w:val="0"/>
        <w:strike w:val="0"/>
        <w:dstrike w:val="0"/>
        <w:outline w:val="0"/>
        <w:shadow w:val="0"/>
        <w:emboss w:val="0"/>
        <w:imprint w:val="0"/>
        <w:snapToGrid w:val="0"/>
        <w:vanish w:val="0"/>
        <w:spacing w:val="0"/>
        <w:kern w:val="0"/>
        <w:sz w:val="30"/>
        <w:szCs w:val="30"/>
        <w:vertAlign w:val="baseline"/>
      </w:rPr>
    </w:lvl>
    <w:lvl w:ilvl="2" w:tentative="0">
      <w:start w:val="1"/>
      <w:numFmt w:val="decimal"/>
      <w:pStyle w:val="4"/>
      <w:suff w:val="nothing"/>
      <w:lvlText w:val="%1.%2.%3 "/>
      <w:lvlJc w:val="left"/>
      <w:pPr>
        <w:ind w:left="0" w:firstLine="0"/>
      </w:pPr>
      <w:rPr>
        <w:rFonts w:hint="default" w:ascii="Book Antiqua" w:hAnsi="Book Antiqua" w:eastAsia="黑体" w:cs="Book Antiqua"/>
        <w:b/>
        <w:bCs/>
        <w:i w:val="0"/>
        <w:iCs w:val="0"/>
        <w:caps w:val="0"/>
        <w:strike w:val="0"/>
        <w:dstrike w:val="0"/>
        <w:outline w:val="0"/>
        <w:shadow w:val="0"/>
        <w:emboss w:val="0"/>
        <w:imprint w:val="0"/>
        <w:snapToGrid w:val="0"/>
        <w:vanish w:val="0"/>
        <w:kern w:val="0"/>
        <w:sz w:val="28"/>
        <w:szCs w:val="28"/>
        <w:vertAlign w:val="baseline"/>
      </w:rPr>
    </w:lvl>
    <w:lvl w:ilvl="3" w:tentative="0">
      <w:start w:val="1"/>
      <w:numFmt w:val="none"/>
      <w:lvlRestart w:val="0"/>
      <w:pStyle w:val="152"/>
      <w:suff w:val="nothing"/>
      <w:lvlText w:val=""/>
      <w:lvlJc w:val="left"/>
      <w:pPr>
        <w:ind w:left="0" w:firstLine="0"/>
      </w:pPr>
      <w:rPr>
        <w:rFonts w:hint="default" w:ascii="Arial" w:hAnsi="Arial" w:cs="Arial"/>
        <w:b/>
        <w:bCs/>
        <w:i w:val="0"/>
        <w:iCs w:val="0"/>
        <w:caps w:val="0"/>
        <w:strike w:val="0"/>
        <w:dstrike w:val="0"/>
        <w:outline w:val="0"/>
        <w:shadow w:val="0"/>
        <w:emboss w:val="0"/>
        <w:imprint w:val="0"/>
        <w:vanish w:val="0"/>
        <w:sz w:val="20"/>
        <w:szCs w:val="20"/>
        <w:vertAlign w:val="baseline"/>
      </w:rPr>
    </w:lvl>
    <w:lvl w:ilvl="4" w:tentative="0">
      <w:start w:val="1"/>
      <w:numFmt w:val="upperRoman"/>
      <w:pStyle w:val="5"/>
      <w:suff w:val="nothing"/>
      <w:lvlText w:val="%5. "/>
      <w:lvlJc w:val="left"/>
      <w:pPr>
        <w:ind w:left="1702" w:hanging="227"/>
      </w:pPr>
      <w:rPr>
        <w:rFonts w:hint="default" w:ascii="Times New Roman" w:hAnsi="Times New Roman" w:eastAsia="黑体" w:cs="Times New Roman"/>
        <w:b/>
        <w:bCs/>
        <w:i w:val="0"/>
        <w:iCs w:val="0"/>
        <w:sz w:val="24"/>
        <w:szCs w:val="24"/>
        <w:u w:val="none"/>
      </w:rPr>
    </w:lvl>
    <w:lvl w:ilvl="5" w:tentative="0">
      <w:start w:val="1"/>
      <w:numFmt w:val="decimal"/>
      <w:pStyle w:val="179"/>
      <w:lvlText w:val="Step %6"/>
      <w:lvlJc w:val="right"/>
      <w:pPr>
        <w:tabs>
          <w:tab w:val="left" w:pos="851"/>
        </w:tabs>
        <w:ind w:left="851" w:hanging="159"/>
      </w:pPr>
      <w:rPr>
        <w:rFonts w:hint="default" w:ascii="Book Antiqua" w:hAnsi="Book Antiqua" w:cs="Times New Roman"/>
        <w:b/>
        <w:bCs/>
        <w:i w:val="0"/>
        <w:iCs w:val="0"/>
        <w:color w:val="auto"/>
        <w:sz w:val="21"/>
        <w:szCs w:val="21"/>
      </w:rPr>
    </w:lvl>
    <w:lvl w:ilvl="6" w:tentative="0">
      <w:start w:val="1"/>
      <w:numFmt w:val="decimal"/>
      <w:pStyle w:val="170"/>
      <w:lvlText w:val="%7."/>
      <w:lvlJc w:val="left"/>
      <w:pPr>
        <w:tabs>
          <w:tab w:val="left" w:pos="1276"/>
        </w:tabs>
        <w:ind w:left="1276" w:hanging="425"/>
      </w:pPr>
      <w:rPr>
        <w:rFonts w:hint="default" w:ascii="Times New Roman" w:hAnsi="Times New Roman" w:cs="Book Antiqua"/>
        <w:b w:val="0"/>
        <w:bCs/>
        <w:i w:val="0"/>
        <w:iCs w:val="0"/>
        <w:sz w:val="21"/>
        <w:szCs w:val="21"/>
        <w:u w:val="none"/>
      </w:rPr>
    </w:lvl>
    <w:lvl w:ilvl="7" w:tentative="0">
      <w:start w:val="1"/>
      <w:numFmt w:val="decimal"/>
      <w:lvlRestart w:val="1"/>
      <w:pStyle w:val="159"/>
      <w:suff w:val="space"/>
      <w:lvlText w:val="Figure %1-%8"/>
      <w:lvlJc w:val="left"/>
      <w:pPr>
        <w:ind w:left="851" w:firstLine="0"/>
      </w:pPr>
      <w:rPr>
        <w:rFonts w:hint="default" w:ascii="Times New Roman" w:hAnsi="Times New Roman" w:cs="Book Antiqua"/>
        <w:b/>
        <w:bCs/>
        <w:i w:val="0"/>
        <w:iCs w:val="0"/>
        <w:strike w:val="0"/>
        <w:dstrike w:val="0"/>
        <w:outline w:val="0"/>
        <w:shadow w:val="0"/>
        <w:emboss w:val="0"/>
        <w:imprint w:val="0"/>
        <w:color w:val="auto"/>
        <w:sz w:val="21"/>
        <w:szCs w:val="21"/>
        <w:vertAlign w:val="baseline"/>
      </w:rPr>
    </w:lvl>
    <w:lvl w:ilvl="8" w:tentative="0">
      <w:start w:val="1"/>
      <w:numFmt w:val="decimal"/>
      <w:lvlRestart w:val="1"/>
      <w:pStyle w:val="182"/>
      <w:suff w:val="space"/>
      <w:lvlText w:val="Table %1-%9"/>
      <w:lvlJc w:val="left"/>
      <w:pPr>
        <w:ind w:left="851" w:firstLine="0"/>
      </w:pPr>
      <w:rPr>
        <w:rFonts w:hint="default" w:ascii="Times New Roman" w:hAnsi="Times New Roman" w:eastAsia="黑体"/>
        <w:b/>
        <w:bCs/>
        <w:i w:val="0"/>
        <w:iCs w:val="0"/>
        <w:color w:val="auto"/>
        <w:sz w:val="21"/>
        <w:szCs w:val="21"/>
      </w:rPr>
    </w:lvl>
  </w:abstractNum>
  <w:abstractNum w:abstractNumId="13">
    <w:nsid w:val="23B92005"/>
    <w:multiLevelType w:val="multilevel"/>
    <w:tmpl w:val="23B92005"/>
    <w:lvl w:ilvl="0" w:tentative="0">
      <w:start w:val="1"/>
      <w:numFmt w:val="bullet"/>
      <w:pStyle w:val="176"/>
      <w:lvlText w:val=""/>
      <w:lvlJc w:val="left"/>
      <w:pPr>
        <w:tabs>
          <w:tab w:val="left" w:pos="1985"/>
        </w:tabs>
        <w:ind w:left="1985" w:hanging="284"/>
      </w:pPr>
      <w:rPr>
        <w:rFonts w:hint="default" w:ascii="Wingdings" w:hAnsi="Wingdings"/>
        <w:color w:val="auto"/>
        <w:spacing w:val="0"/>
        <w:w w:val="100"/>
        <w:position w:val="1"/>
        <w:sz w:val="16"/>
        <w:szCs w:val="16"/>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4">
    <w:nsid w:val="28BE4A03"/>
    <w:multiLevelType w:val="multilevel"/>
    <w:tmpl w:val="28BE4A03"/>
    <w:lvl w:ilvl="0" w:tentative="0">
      <w:start w:val="1"/>
      <w:numFmt w:val="bullet"/>
      <w:pStyle w:val="224"/>
      <w:lvlText w:val="-"/>
      <w:lvlJc w:val="left"/>
      <w:pPr>
        <w:ind w:left="1979" w:hanging="420"/>
      </w:pPr>
      <w:rPr>
        <w:rFonts w:hint="default" w:ascii="Arial" w:hAnsi="Arial"/>
      </w:rPr>
    </w:lvl>
    <w:lvl w:ilvl="1" w:tentative="0">
      <w:start w:val="1"/>
      <w:numFmt w:val="bullet"/>
      <w:lvlText w:val=""/>
      <w:lvlJc w:val="left"/>
      <w:pPr>
        <w:ind w:left="2399" w:hanging="420"/>
      </w:pPr>
      <w:rPr>
        <w:rFonts w:hint="default" w:ascii="Wingdings" w:hAnsi="Wingdings"/>
      </w:rPr>
    </w:lvl>
    <w:lvl w:ilvl="2" w:tentative="0">
      <w:start w:val="1"/>
      <w:numFmt w:val="bullet"/>
      <w:lvlText w:val=""/>
      <w:lvlJc w:val="left"/>
      <w:pPr>
        <w:ind w:left="2819" w:hanging="420"/>
      </w:pPr>
      <w:rPr>
        <w:rFonts w:hint="default" w:ascii="Wingdings" w:hAnsi="Wingdings"/>
      </w:rPr>
    </w:lvl>
    <w:lvl w:ilvl="3" w:tentative="0">
      <w:start w:val="1"/>
      <w:numFmt w:val="bullet"/>
      <w:lvlText w:val=""/>
      <w:lvlJc w:val="left"/>
      <w:pPr>
        <w:ind w:left="3239" w:hanging="420"/>
      </w:pPr>
      <w:rPr>
        <w:rFonts w:hint="default" w:ascii="Wingdings" w:hAnsi="Wingdings"/>
      </w:rPr>
    </w:lvl>
    <w:lvl w:ilvl="4" w:tentative="0">
      <w:start w:val="1"/>
      <w:numFmt w:val="bullet"/>
      <w:lvlText w:val=""/>
      <w:lvlJc w:val="left"/>
      <w:pPr>
        <w:ind w:left="3659" w:hanging="420"/>
      </w:pPr>
      <w:rPr>
        <w:rFonts w:hint="default" w:ascii="Wingdings" w:hAnsi="Wingdings"/>
      </w:rPr>
    </w:lvl>
    <w:lvl w:ilvl="5" w:tentative="0">
      <w:start w:val="1"/>
      <w:numFmt w:val="bullet"/>
      <w:lvlText w:val=""/>
      <w:lvlJc w:val="left"/>
      <w:pPr>
        <w:ind w:left="4079" w:hanging="420"/>
      </w:pPr>
      <w:rPr>
        <w:rFonts w:hint="default" w:ascii="Wingdings" w:hAnsi="Wingdings"/>
      </w:rPr>
    </w:lvl>
    <w:lvl w:ilvl="6" w:tentative="0">
      <w:start w:val="1"/>
      <w:numFmt w:val="bullet"/>
      <w:lvlText w:val=""/>
      <w:lvlJc w:val="left"/>
      <w:pPr>
        <w:ind w:left="4499" w:hanging="420"/>
      </w:pPr>
      <w:rPr>
        <w:rFonts w:hint="default" w:ascii="Wingdings" w:hAnsi="Wingdings"/>
      </w:rPr>
    </w:lvl>
    <w:lvl w:ilvl="7" w:tentative="0">
      <w:start w:val="1"/>
      <w:numFmt w:val="bullet"/>
      <w:lvlText w:val=""/>
      <w:lvlJc w:val="left"/>
      <w:pPr>
        <w:ind w:left="4919" w:hanging="420"/>
      </w:pPr>
      <w:rPr>
        <w:rFonts w:hint="default" w:ascii="Wingdings" w:hAnsi="Wingdings"/>
      </w:rPr>
    </w:lvl>
    <w:lvl w:ilvl="8" w:tentative="0">
      <w:start w:val="1"/>
      <w:numFmt w:val="bullet"/>
      <w:lvlText w:val=""/>
      <w:lvlJc w:val="left"/>
      <w:pPr>
        <w:ind w:left="5339" w:hanging="420"/>
      </w:pPr>
      <w:rPr>
        <w:rFonts w:hint="default" w:ascii="Wingdings" w:hAnsi="Wingdings"/>
      </w:rPr>
    </w:lvl>
  </w:abstractNum>
  <w:abstractNum w:abstractNumId="15">
    <w:nsid w:val="2BBC1268"/>
    <w:multiLevelType w:val="multilevel"/>
    <w:tmpl w:val="2BBC1268"/>
    <w:lvl w:ilvl="0" w:tentative="0">
      <w:start w:val="1"/>
      <w:numFmt w:val="decimal"/>
      <w:pStyle w:val="222"/>
      <w:lvlText w:val="(%1)"/>
      <w:lvlJc w:val="left"/>
      <w:pPr>
        <w:tabs>
          <w:tab w:val="left" w:pos="1559"/>
        </w:tabs>
        <w:ind w:left="1559" w:hanging="283"/>
      </w:pPr>
      <w:rPr>
        <w:rFonts w:hint="default"/>
      </w:rPr>
    </w:lvl>
    <w:lvl w:ilvl="1" w:tentative="0">
      <w:start w:val="1"/>
      <w:numFmt w:val="lowerLetter"/>
      <w:lvlText w:val="%2)"/>
      <w:lvlJc w:val="left"/>
      <w:pPr>
        <w:ind w:left="2116" w:hanging="420"/>
      </w:pPr>
      <w:rPr>
        <w:rFonts w:hint="eastAsia"/>
      </w:rPr>
    </w:lvl>
    <w:lvl w:ilvl="2" w:tentative="0">
      <w:start w:val="1"/>
      <w:numFmt w:val="lowerRoman"/>
      <w:lvlText w:val="%3."/>
      <w:lvlJc w:val="right"/>
      <w:pPr>
        <w:ind w:left="2536" w:hanging="420"/>
      </w:pPr>
      <w:rPr>
        <w:rFonts w:hint="eastAsia"/>
      </w:rPr>
    </w:lvl>
    <w:lvl w:ilvl="3" w:tentative="0">
      <w:start w:val="1"/>
      <w:numFmt w:val="decimal"/>
      <w:lvlText w:val="%4."/>
      <w:lvlJc w:val="left"/>
      <w:pPr>
        <w:ind w:left="2956" w:hanging="420"/>
      </w:pPr>
      <w:rPr>
        <w:rFonts w:hint="eastAsia"/>
      </w:rPr>
    </w:lvl>
    <w:lvl w:ilvl="4" w:tentative="0">
      <w:start w:val="1"/>
      <w:numFmt w:val="lowerLetter"/>
      <w:lvlText w:val="%5)"/>
      <w:lvlJc w:val="left"/>
      <w:pPr>
        <w:ind w:left="3376" w:hanging="420"/>
      </w:pPr>
      <w:rPr>
        <w:rFonts w:hint="eastAsia"/>
      </w:rPr>
    </w:lvl>
    <w:lvl w:ilvl="5" w:tentative="0">
      <w:start w:val="1"/>
      <w:numFmt w:val="lowerRoman"/>
      <w:lvlText w:val="%6."/>
      <w:lvlJc w:val="right"/>
      <w:pPr>
        <w:ind w:left="3796" w:hanging="420"/>
      </w:pPr>
      <w:rPr>
        <w:rFonts w:hint="eastAsia"/>
      </w:rPr>
    </w:lvl>
    <w:lvl w:ilvl="6" w:tentative="0">
      <w:start w:val="1"/>
      <w:numFmt w:val="decimal"/>
      <w:lvlText w:val="%7."/>
      <w:lvlJc w:val="left"/>
      <w:pPr>
        <w:ind w:left="4216" w:hanging="420"/>
      </w:pPr>
      <w:rPr>
        <w:rFonts w:hint="eastAsia"/>
      </w:rPr>
    </w:lvl>
    <w:lvl w:ilvl="7" w:tentative="0">
      <w:start w:val="1"/>
      <w:numFmt w:val="lowerLetter"/>
      <w:lvlText w:val="%8)"/>
      <w:lvlJc w:val="left"/>
      <w:pPr>
        <w:ind w:left="4636" w:hanging="420"/>
      </w:pPr>
      <w:rPr>
        <w:rFonts w:hint="eastAsia"/>
      </w:rPr>
    </w:lvl>
    <w:lvl w:ilvl="8" w:tentative="0">
      <w:start w:val="1"/>
      <w:numFmt w:val="lowerRoman"/>
      <w:lvlText w:val="%9."/>
      <w:lvlJc w:val="right"/>
      <w:pPr>
        <w:ind w:left="5056" w:hanging="420"/>
      </w:pPr>
      <w:rPr>
        <w:rFonts w:hint="eastAsia"/>
      </w:rPr>
    </w:lvl>
  </w:abstractNum>
  <w:abstractNum w:abstractNumId="16">
    <w:nsid w:val="3A191DA6"/>
    <w:multiLevelType w:val="multilevel"/>
    <w:tmpl w:val="3A191DA6"/>
    <w:lvl w:ilvl="0" w:tentative="0">
      <w:start w:val="1"/>
      <w:numFmt w:val="lowerLetter"/>
      <w:lvlText w:val="%1."/>
      <w:lvlJc w:val="left"/>
      <w:pPr>
        <w:ind w:left="1271" w:hanging="420"/>
      </w:pPr>
      <w:rPr>
        <w:rFonts w:hint="eastAsia"/>
      </w:rPr>
    </w:lvl>
    <w:lvl w:ilvl="1" w:tentative="0">
      <w:start w:val="1"/>
      <w:numFmt w:val="lowerLetter"/>
      <w:lvlText w:val="%2)"/>
      <w:lvlJc w:val="left"/>
      <w:pPr>
        <w:ind w:left="1691" w:hanging="420"/>
      </w:pPr>
    </w:lvl>
    <w:lvl w:ilvl="2" w:tentative="0">
      <w:start w:val="1"/>
      <w:numFmt w:val="lowerRoman"/>
      <w:lvlText w:val="%3."/>
      <w:lvlJc w:val="right"/>
      <w:pPr>
        <w:ind w:left="2111" w:hanging="420"/>
      </w:pPr>
    </w:lvl>
    <w:lvl w:ilvl="3" w:tentative="0">
      <w:start w:val="1"/>
      <w:numFmt w:val="decimal"/>
      <w:lvlText w:val="%4."/>
      <w:lvlJc w:val="left"/>
      <w:pPr>
        <w:ind w:left="2531" w:hanging="420"/>
      </w:pPr>
    </w:lvl>
    <w:lvl w:ilvl="4" w:tentative="0">
      <w:start w:val="1"/>
      <w:numFmt w:val="lowerLetter"/>
      <w:lvlText w:val="%5)"/>
      <w:lvlJc w:val="left"/>
      <w:pPr>
        <w:ind w:left="2951" w:hanging="420"/>
      </w:pPr>
    </w:lvl>
    <w:lvl w:ilvl="5" w:tentative="0">
      <w:start w:val="1"/>
      <w:numFmt w:val="lowerRoman"/>
      <w:lvlText w:val="%6."/>
      <w:lvlJc w:val="right"/>
      <w:pPr>
        <w:ind w:left="3371" w:hanging="420"/>
      </w:pPr>
    </w:lvl>
    <w:lvl w:ilvl="6" w:tentative="0">
      <w:start w:val="1"/>
      <w:numFmt w:val="decimal"/>
      <w:lvlText w:val="%7."/>
      <w:lvlJc w:val="left"/>
      <w:pPr>
        <w:ind w:left="3791" w:hanging="420"/>
      </w:pPr>
    </w:lvl>
    <w:lvl w:ilvl="7" w:tentative="0">
      <w:start w:val="1"/>
      <w:numFmt w:val="lowerLetter"/>
      <w:lvlText w:val="%8)"/>
      <w:lvlJc w:val="left"/>
      <w:pPr>
        <w:ind w:left="4211" w:hanging="420"/>
      </w:pPr>
    </w:lvl>
    <w:lvl w:ilvl="8" w:tentative="0">
      <w:start w:val="1"/>
      <w:numFmt w:val="lowerRoman"/>
      <w:lvlText w:val="%9."/>
      <w:lvlJc w:val="right"/>
      <w:pPr>
        <w:ind w:left="4631" w:hanging="420"/>
      </w:pPr>
    </w:lvl>
  </w:abstractNum>
  <w:abstractNum w:abstractNumId="17">
    <w:nsid w:val="42CF4755"/>
    <w:multiLevelType w:val="multilevel"/>
    <w:tmpl w:val="42CF4755"/>
    <w:lvl w:ilvl="0" w:tentative="0">
      <w:start w:val="1"/>
      <w:numFmt w:val="bullet"/>
      <w:pStyle w:val="167"/>
      <w:lvlText w:val=""/>
      <w:lvlJc w:val="left"/>
      <w:pPr>
        <w:tabs>
          <w:tab w:val="left" w:pos="1276"/>
        </w:tabs>
        <w:ind w:left="1276" w:hanging="425"/>
      </w:pPr>
      <w:rPr>
        <w:rFonts w:hint="default" w:ascii="Wingdings" w:hAnsi="Wingdings"/>
        <w:b w:val="0"/>
        <w:bCs w:val="0"/>
        <w:i w:val="0"/>
        <w:iCs w:val="0"/>
        <w:caps w:val="0"/>
        <w:strike w:val="0"/>
        <w:dstrike w:val="0"/>
        <w:outline w:val="0"/>
        <w:shadow w:val="0"/>
        <w:emboss w:val="0"/>
        <w:imprint w:val="0"/>
        <w:vanish w:val="0"/>
        <w:spacing w:val="0"/>
        <w:w w:val="100"/>
        <w:position w:val="2"/>
        <w:sz w:val="16"/>
        <w:szCs w:val="16"/>
        <w:vertAlign w:val="baseline"/>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8">
    <w:nsid w:val="42FE570A"/>
    <w:multiLevelType w:val="multilevel"/>
    <w:tmpl w:val="42FE570A"/>
    <w:lvl w:ilvl="0" w:tentative="0">
      <w:start w:val="1"/>
      <w:numFmt w:val="decimal"/>
      <w:suff w:val="nothing"/>
      <w:lvlText w:val="%1  "/>
      <w:lvlJc w:val="left"/>
      <w:pPr>
        <w:ind w:left="0" w:firstLine="0"/>
      </w:pPr>
      <w:rPr>
        <w:rFonts w:hint="default" w:ascii="Arial" w:hAnsi="Arial" w:eastAsia="黑体"/>
        <w:b w:val="0"/>
        <w:i w:val="0"/>
        <w:sz w:val="36"/>
        <w:szCs w:val="36"/>
      </w:rPr>
    </w:lvl>
    <w:lvl w:ilvl="1" w:tentative="0">
      <w:start w:val="1"/>
      <w:numFmt w:val="decimal"/>
      <w:suff w:val="nothing"/>
      <w:lvlText w:val="%1.%2  "/>
      <w:lvlJc w:val="left"/>
      <w:pPr>
        <w:ind w:left="0" w:firstLine="0"/>
      </w:pPr>
      <w:rPr>
        <w:rFonts w:hint="default" w:ascii="Arial" w:hAnsi="Arial"/>
        <w:b w:val="0"/>
        <w:i w:val="0"/>
        <w:sz w:val="30"/>
        <w:szCs w:val="30"/>
      </w:rPr>
    </w:lvl>
    <w:lvl w:ilvl="2" w:tentative="0">
      <w:start w:val="1"/>
      <w:numFmt w:val="decimal"/>
      <w:suff w:val="nothing"/>
      <w:lvlText w:val="%1.%2.%3  "/>
      <w:lvlJc w:val="left"/>
      <w:pPr>
        <w:ind w:left="0" w:firstLine="0"/>
      </w:pPr>
      <w:rPr>
        <w:rFonts w:hint="default" w:ascii="Arial" w:hAnsi="Arial"/>
        <w:b w:val="0"/>
        <w:i w:val="0"/>
        <w:sz w:val="24"/>
        <w:szCs w:val="24"/>
      </w:rPr>
    </w:lvl>
    <w:lvl w:ilvl="3" w:tentative="0">
      <w:start w:val="1"/>
      <w:numFmt w:val="decimal"/>
      <w:suff w:val="nothing"/>
      <w:lvlText w:val="%1.%2.%3.%4  "/>
      <w:lvlJc w:val="left"/>
      <w:pPr>
        <w:ind w:left="0" w:firstLine="0"/>
      </w:pPr>
      <w:rPr>
        <w:rFonts w:hint="default" w:ascii="Arial" w:hAnsi="Arial"/>
        <w:b w:val="0"/>
        <w:i w:val="0"/>
        <w:sz w:val="21"/>
        <w:szCs w:val="21"/>
      </w:rPr>
    </w:lvl>
    <w:lvl w:ilvl="4" w:tentative="0">
      <w:start w:val="1"/>
      <w:numFmt w:val="decimal"/>
      <w:lvlText w:val="%5."/>
      <w:lvlJc w:val="left"/>
      <w:pPr>
        <w:tabs>
          <w:tab w:val="left" w:pos="1134"/>
        </w:tabs>
        <w:ind w:left="1134" w:hanging="312"/>
      </w:pPr>
      <w:rPr>
        <w:rFonts w:hint="default" w:ascii="Arial" w:hAnsi="Arial"/>
        <w:b w:val="0"/>
        <w:i w:val="0"/>
        <w:sz w:val="21"/>
        <w:szCs w:val="21"/>
      </w:rPr>
    </w:lvl>
    <w:lvl w:ilvl="5" w:tentative="0">
      <w:start w:val="1"/>
      <w:numFmt w:val="decimal"/>
      <w:lvlText w:val="%6)"/>
      <w:lvlJc w:val="left"/>
      <w:pPr>
        <w:tabs>
          <w:tab w:val="left" w:pos="1134"/>
        </w:tabs>
        <w:ind w:left="1134" w:hanging="312"/>
      </w:pPr>
      <w:rPr>
        <w:rFonts w:hint="default" w:ascii="Arial" w:hAnsi="Arial"/>
        <w:b w:val="0"/>
        <w:i w:val="0"/>
        <w:sz w:val="21"/>
        <w:szCs w:val="21"/>
      </w:rPr>
    </w:lvl>
    <w:lvl w:ilvl="6" w:tentative="0">
      <w:start w:val="1"/>
      <w:numFmt w:val="lowerLetter"/>
      <w:lvlText w:val="%7."/>
      <w:lvlJc w:val="left"/>
      <w:pPr>
        <w:tabs>
          <w:tab w:val="left" w:pos="1134"/>
        </w:tabs>
        <w:ind w:left="1134" w:hanging="312"/>
      </w:pPr>
      <w:rPr>
        <w:rFonts w:hint="default" w:ascii="Arial" w:hAnsi="Arial"/>
        <w:b w:val="0"/>
        <w:i w:val="0"/>
        <w:sz w:val="21"/>
        <w:szCs w:val="21"/>
      </w:rPr>
    </w:lvl>
    <w:lvl w:ilvl="7" w:tentative="0">
      <w:start w:val="1"/>
      <w:numFmt w:val="decimal"/>
      <w:lvlRestart w:val="0"/>
      <w:pStyle w:val="230"/>
      <w:suff w:val="space"/>
      <w:lvlText w:val="图%8"/>
      <w:lvlJc w:val="center"/>
      <w:pPr>
        <w:ind w:left="0" w:firstLine="0"/>
      </w:pPr>
      <w:rPr>
        <w:rFonts w:hint="default" w:ascii="Arial" w:hAnsi="Arial" w:eastAsia="黑体"/>
        <w:b w:val="0"/>
        <w:i w:val="0"/>
        <w:sz w:val="18"/>
        <w:szCs w:val="18"/>
      </w:rPr>
    </w:lvl>
    <w:lvl w:ilvl="8" w:tentative="0">
      <w:start w:val="1"/>
      <w:numFmt w:val="decimal"/>
      <w:lvlRestart w:val="0"/>
      <w:pStyle w:val="226"/>
      <w:suff w:val="space"/>
      <w:lvlText w:val="表%9"/>
      <w:lvlJc w:val="center"/>
      <w:pPr>
        <w:ind w:left="0" w:firstLine="0"/>
      </w:pPr>
      <w:rPr>
        <w:rFonts w:hint="default" w:ascii="Arial" w:hAnsi="Arial" w:eastAsia="黑体"/>
        <w:b w:val="0"/>
        <w:i w:val="0"/>
        <w:sz w:val="18"/>
        <w:szCs w:val="18"/>
      </w:rPr>
    </w:lvl>
  </w:abstractNum>
  <w:abstractNum w:abstractNumId="19">
    <w:nsid w:val="463C3DB5"/>
    <w:multiLevelType w:val="multilevel"/>
    <w:tmpl w:val="463C3DB5"/>
    <w:lvl w:ilvl="0" w:tentative="0">
      <w:start w:val="1"/>
      <w:numFmt w:val="decimal"/>
      <w:pStyle w:val="191"/>
      <w:lvlText w:val="%1."/>
      <w:lvlJc w:val="left"/>
      <w:pPr>
        <w:tabs>
          <w:tab w:val="left" w:pos="284"/>
        </w:tabs>
        <w:ind w:left="284" w:hanging="284"/>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0">
    <w:nsid w:val="4C802204"/>
    <w:multiLevelType w:val="multilevel"/>
    <w:tmpl w:val="4C802204"/>
    <w:lvl w:ilvl="0" w:tentative="0">
      <w:start w:val="1"/>
      <w:numFmt w:val="bullet"/>
      <w:pStyle w:val="225"/>
      <w:lvlText w:val="●"/>
      <w:lvlJc w:val="left"/>
      <w:pPr>
        <w:tabs>
          <w:tab w:val="left" w:pos="567"/>
        </w:tabs>
        <w:ind w:left="567" w:hanging="283"/>
      </w:pPr>
      <w:rPr>
        <w:rFonts w:hint="default" w:ascii="Arial" w:hAnsi="Arial"/>
      </w:rPr>
    </w:lvl>
    <w:lvl w:ilvl="1" w:tentative="0">
      <w:start w:val="1"/>
      <w:numFmt w:val="bullet"/>
      <w:lvlText w:val=""/>
      <w:lvlJc w:val="left"/>
      <w:pPr>
        <w:ind w:left="1124" w:hanging="420"/>
      </w:pPr>
      <w:rPr>
        <w:rFonts w:hint="default" w:ascii="Wingdings" w:hAnsi="Wingdings"/>
      </w:rPr>
    </w:lvl>
    <w:lvl w:ilvl="2" w:tentative="0">
      <w:start w:val="1"/>
      <w:numFmt w:val="bullet"/>
      <w:lvlText w:val=""/>
      <w:lvlJc w:val="left"/>
      <w:pPr>
        <w:ind w:left="1544" w:hanging="420"/>
      </w:pPr>
      <w:rPr>
        <w:rFonts w:hint="default" w:ascii="Wingdings" w:hAnsi="Wingdings"/>
      </w:rPr>
    </w:lvl>
    <w:lvl w:ilvl="3" w:tentative="0">
      <w:start w:val="1"/>
      <w:numFmt w:val="bullet"/>
      <w:lvlText w:val=""/>
      <w:lvlJc w:val="left"/>
      <w:pPr>
        <w:ind w:left="1964" w:hanging="420"/>
      </w:pPr>
      <w:rPr>
        <w:rFonts w:hint="default" w:ascii="Wingdings" w:hAnsi="Wingdings"/>
      </w:rPr>
    </w:lvl>
    <w:lvl w:ilvl="4" w:tentative="0">
      <w:start w:val="1"/>
      <w:numFmt w:val="bullet"/>
      <w:lvlText w:val=""/>
      <w:lvlJc w:val="left"/>
      <w:pPr>
        <w:ind w:left="2384" w:hanging="420"/>
      </w:pPr>
      <w:rPr>
        <w:rFonts w:hint="default" w:ascii="Wingdings" w:hAnsi="Wingdings"/>
      </w:rPr>
    </w:lvl>
    <w:lvl w:ilvl="5" w:tentative="0">
      <w:start w:val="1"/>
      <w:numFmt w:val="bullet"/>
      <w:lvlText w:val=""/>
      <w:lvlJc w:val="left"/>
      <w:pPr>
        <w:ind w:left="2804" w:hanging="420"/>
      </w:pPr>
      <w:rPr>
        <w:rFonts w:hint="default" w:ascii="Wingdings" w:hAnsi="Wingdings"/>
      </w:rPr>
    </w:lvl>
    <w:lvl w:ilvl="6" w:tentative="0">
      <w:start w:val="1"/>
      <w:numFmt w:val="bullet"/>
      <w:lvlText w:val=""/>
      <w:lvlJc w:val="left"/>
      <w:pPr>
        <w:ind w:left="3224" w:hanging="420"/>
      </w:pPr>
      <w:rPr>
        <w:rFonts w:hint="default" w:ascii="Wingdings" w:hAnsi="Wingdings"/>
      </w:rPr>
    </w:lvl>
    <w:lvl w:ilvl="7" w:tentative="0">
      <w:start w:val="1"/>
      <w:numFmt w:val="bullet"/>
      <w:lvlText w:val=""/>
      <w:lvlJc w:val="left"/>
      <w:pPr>
        <w:ind w:left="3644" w:hanging="420"/>
      </w:pPr>
      <w:rPr>
        <w:rFonts w:hint="default" w:ascii="Wingdings" w:hAnsi="Wingdings"/>
      </w:rPr>
    </w:lvl>
    <w:lvl w:ilvl="8" w:tentative="0">
      <w:start w:val="1"/>
      <w:numFmt w:val="bullet"/>
      <w:lvlText w:val=""/>
      <w:lvlJc w:val="left"/>
      <w:pPr>
        <w:ind w:left="4064" w:hanging="420"/>
      </w:pPr>
      <w:rPr>
        <w:rFonts w:hint="default" w:ascii="Wingdings" w:hAnsi="Wingdings"/>
      </w:rPr>
    </w:lvl>
  </w:abstractNum>
  <w:abstractNum w:abstractNumId="21">
    <w:nsid w:val="4DDA66D1"/>
    <w:multiLevelType w:val="multilevel"/>
    <w:tmpl w:val="4DDA66D1"/>
    <w:lvl w:ilvl="0" w:tentative="0">
      <w:start w:val="1"/>
      <w:numFmt w:val="upperLetter"/>
      <w:pStyle w:val="8"/>
      <w:suff w:val="nothing"/>
      <w:lvlText w:val="%1 "/>
      <w:lvlJc w:val="left"/>
      <w:pPr>
        <w:ind w:left="0" w:firstLine="0"/>
      </w:pPr>
      <w:rPr>
        <w:rFonts w:hint="default" w:ascii="Book Antiqua" w:hAnsi="Book Antiqua" w:cs="Book Antiqua"/>
        <w:b/>
        <w:bCs/>
        <w:i w:val="0"/>
        <w:iCs w:val="0"/>
        <w:caps w:val="0"/>
        <w:strike w:val="0"/>
        <w:dstrike w:val="0"/>
        <w:outline w:val="0"/>
        <w:shadow w:val="0"/>
        <w:emboss w:val="0"/>
        <w:imprint w:val="0"/>
        <w:vanish w:val="0"/>
        <w:color w:val="000000"/>
        <w:sz w:val="144"/>
        <w:szCs w:val="144"/>
        <w:vertAlign w:val="baseline"/>
      </w:rPr>
    </w:lvl>
    <w:lvl w:ilvl="1" w:tentative="0">
      <w:start w:val="1"/>
      <w:numFmt w:val="decimal"/>
      <w:pStyle w:val="9"/>
      <w:suff w:val="nothing"/>
      <w:lvlText w:val="%1.%2  "/>
      <w:lvlJc w:val="left"/>
      <w:pPr>
        <w:ind w:left="0" w:firstLine="0"/>
      </w:pPr>
      <w:rPr>
        <w:rFonts w:hint="default" w:ascii="Book Antiqua" w:hAnsi="Book Antiqua" w:cs="Book Antiqua"/>
        <w:b/>
        <w:bCs/>
        <w:i w:val="0"/>
        <w:iCs w:val="0"/>
        <w:caps w:val="0"/>
        <w:strike w:val="0"/>
        <w:dstrike w:val="0"/>
        <w:outline w:val="0"/>
        <w:shadow w:val="0"/>
        <w:emboss w:val="0"/>
        <w:imprint w:val="0"/>
        <w:snapToGrid w:val="0"/>
        <w:vanish w:val="0"/>
        <w:spacing w:val="0"/>
        <w:kern w:val="0"/>
        <w:sz w:val="36"/>
        <w:szCs w:val="36"/>
        <w:vertAlign w:val="baseline"/>
      </w:rPr>
    </w:lvl>
    <w:lvl w:ilvl="2" w:tentative="0">
      <w:start w:val="1"/>
      <w:numFmt w:val="decimal"/>
      <w:pStyle w:val="10"/>
      <w:suff w:val="nothing"/>
      <w:lvlText w:val="%1.%2.%3  "/>
      <w:lvlJc w:val="left"/>
      <w:pPr>
        <w:ind w:left="0" w:firstLine="0"/>
      </w:pPr>
      <w:rPr>
        <w:rFonts w:hint="default" w:ascii="Book Antiqua" w:hAnsi="Book Antiqua" w:cs="Book Antiqua"/>
        <w:b/>
        <w:bCs/>
        <w:i w:val="0"/>
        <w:iCs w:val="0"/>
        <w:caps w:val="0"/>
        <w:strike w:val="0"/>
        <w:dstrike w:val="0"/>
        <w:outline w:val="0"/>
        <w:shadow w:val="0"/>
        <w:emboss w:val="0"/>
        <w:imprint w:val="0"/>
        <w:snapToGrid w:val="0"/>
        <w:vanish w:val="0"/>
        <w:kern w:val="0"/>
        <w:sz w:val="32"/>
        <w:szCs w:val="32"/>
        <w:vertAlign w:val="baseline"/>
      </w:rPr>
    </w:lvl>
    <w:lvl w:ilvl="3" w:tentative="0">
      <w:start w:val="1"/>
      <w:numFmt w:val="none"/>
      <w:lvlRestart w:val="0"/>
      <w:pStyle w:val="198"/>
      <w:suff w:val="nothing"/>
      <w:lvlText w:val=""/>
      <w:lvlJc w:val="left"/>
      <w:pPr>
        <w:ind w:left="0" w:firstLine="0"/>
      </w:pPr>
      <w:rPr>
        <w:rFonts w:hint="default" w:ascii="Arial" w:hAnsi="Arial" w:cs="Arial"/>
        <w:b/>
        <w:bCs/>
        <w:i w:val="0"/>
        <w:iCs w:val="0"/>
        <w:caps w:val="0"/>
        <w:strike w:val="0"/>
        <w:dstrike w:val="0"/>
        <w:outline w:val="0"/>
        <w:shadow w:val="0"/>
        <w:emboss w:val="0"/>
        <w:imprint w:val="0"/>
        <w:vanish w:val="0"/>
        <w:sz w:val="20"/>
        <w:szCs w:val="20"/>
        <w:vertAlign w:val="baseline"/>
      </w:rPr>
    </w:lvl>
    <w:lvl w:ilvl="4" w:tentative="0">
      <w:start w:val="1"/>
      <w:numFmt w:val="decimal"/>
      <w:pStyle w:val="201"/>
      <w:lvlText w:val="Step %5"/>
      <w:lvlJc w:val="right"/>
      <w:pPr>
        <w:tabs>
          <w:tab w:val="left" w:pos="1701"/>
        </w:tabs>
        <w:ind w:left="1701" w:hanging="159"/>
      </w:pPr>
      <w:rPr>
        <w:rFonts w:hint="default" w:ascii="Book Antiqua" w:hAnsi="Book Antiqua" w:cs="Times New Roman"/>
        <w:b/>
        <w:bCs/>
        <w:i w:val="0"/>
        <w:iCs w:val="0"/>
        <w:sz w:val="21"/>
        <w:szCs w:val="21"/>
        <w:u w:val="none"/>
      </w:rPr>
    </w:lvl>
    <w:lvl w:ilvl="5" w:tentative="0">
      <w:start w:val="1"/>
      <w:numFmt w:val="decimal"/>
      <w:pStyle w:val="200"/>
      <w:lvlText w:val="%6."/>
      <w:lvlJc w:val="left"/>
      <w:pPr>
        <w:tabs>
          <w:tab w:val="left" w:pos="2126"/>
        </w:tabs>
        <w:ind w:left="2126" w:hanging="425"/>
      </w:pPr>
      <w:rPr>
        <w:rFonts w:hint="default" w:ascii="Times New Roman" w:hAnsi="Times New Roman" w:cs="Times New Roman"/>
        <w:b w:val="0"/>
        <w:bCs/>
        <w:i w:val="0"/>
        <w:iCs w:val="0"/>
        <w:color w:val="auto"/>
        <w:sz w:val="21"/>
        <w:szCs w:val="21"/>
      </w:rPr>
    </w:lvl>
    <w:lvl w:ilvl="6" w:tentative="0">
      <w:start w:val="1"/>
      <w:numFmt w:val="decimal"/>
      <w:lvlRestart w:val="1"/>
      <w:pStyle w:val="199"/>
      <w:suff w:val="space"/>
      <w:lvlText w:val="Figure %1-%7"/>
      <w:lvlJc w:val="left"/>
      <w:pPr>
        <w:ind w:left="1701" w:firstLine="0"/>
      </w:pPr>
      <w:rPr>
        <w:rFonts w:hint="default" w:ascii="Times New Roman" w:hAnsi="Times New Roman" w:cs="Book Antiqua"/>
        <w:b/>
        <w:bCs/>
        <w:i w:val="0"/>
        <w:iCs w:val="0"/>
        <w:sz w:val="21"/>
        <w:szCs w:val="21"/>
        <w:u w:val="none"/>
      </w:rPr>
    </w:lvl>
    <w:lvl w:ilvl="7" w:tentative="0">
      <w:start w:val="1"/>
      <w:numFmt w:val="decimal"/>
      <w:lvlRestart w:val="1"/>
      <w:pStyle w:val="202"/>
      <w:suff w:val="space"/>
      <w:lvlText w:val="Table %1-%8"/>
      <w:lvlJc w:val="left"/>
      <w:pPr>
        <w:ind w:left="1701" w:firstLine="0"/>
      </w:pPr>
      <w:rPr>
        <w:rFonts w:hint="default" w:ascii="Times New Roman" w:hAnsi="Times New Roman" w:cs="Book Antiqua"/>
        <w:b/>
        <w:bCs/>
        <w:i w:val="0"/>
        <w:iCs w:val="0"/>
        <w:strike w:val="0"/>
        <w:dstrike w:val="0"/>
        <w:outline w:val="0"/>
        <w:shadow w:val="0"/>
        <w:emboss w:val="0"/>
        <w:imprint w:val="0"/>
        <w:color w:val="auto"/>
        <w:sz w:val="21"/>
        <w:szCs w:val="21"/>
        <w:vertAlign w:val="baseline"/>
      </w:rPr>
    </w:lvl>
    <w:lvl w:ilvl="8" w:tentative="0">
      <w:start w:val="1"/>
      <w:numFmt w:val="none"/>
      <w:lvlRestart w:val="0"/>
      <w:suff w:val="nothing"/>
      <w:lvlText w:val=""/>
      <w:lvlJc w:val="left"/>
      <w:pPr>
        <w:ind w:left="0" w:firstLine="0"/>
      </w:pPr>
      <w:rPr>
        <w:rFonts w:hint="default" w:ascii="Book Antiqua" w:hAnsi="Book Antiqua" w:eastAsia="宋体"/>
        <w:b/>
        <w:bCs/>
        <w:i w:val="0"/>
        <w:iCs w:val="0"/>
        <w:color w:val="000000"/>
        <w:sz w:val="28"/>
        <w:szCs w:val="28"/>
      </w:rPr>
    </w:lvl>
  </w:abstractNum>
  <w:abstractNum w:abstractNumId="22">
    <w:nsid w:val="667437AC"/>
    <w:multiLevelType w:val="multilevel"/>
    <w:tmpl w:val="667437AC"/>
    <w:lvl w:ilvl="0" w:tentative="0">
      <w:start w:val="1"/>
      <w:numFmt w:val="bullet"/>
      <w:pStyle w:val="197"/>
      <w:lvlText w:val=""/>
      <w:lvlJc w:val="left"/>
      <w:pPr>
        <w:tabs>
          <w:tab w:val="left" w:pos="2359"/>
        </w:tabs>
        <w:ind w:left="2359" w:hanging="284"/>
      </w:pPr>
      <w:rPr>
        <w:rFonts w:hint="default" w:ascii="Wingdings" w:hAnsi="Wingdings" w:cs="Wingdings"/>
        <w:position w:val="1"/>
        <w:sz w:val="13"/>
        <w:szCs w:val="13"/>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23">
    <w:nsid w:val="6E230785"/>
    <w:multiLevelType w:val="multilevel"/>
    <w:tmpl w:val="6E230785"/>
    <w:lvl w:ilvl="0" w:tentative="0">
      <w:start w:val="1"/>
      <w:numFmt w:val="bullet"/>
      <w:pStyle w:val="168"/>
      <w:lvlText w:val="●"/>
      <w:lvlJc w:val="left"/>
      <w:pPr>
        <w:tabs>
          <w:tab w:val="left" w:pos="284"/>
        </w:tabs>
        <w:ind w:left="284" w:hanging="284"/>
      </w:pPr>
      <w:rPr>
        <w:rFonts w:hint="default" w:ascii="Arial" w:hAnsi="Arial"/>
        <w:b w:val="0"/>
        <w:i w:val="0"/>
        <w:color w:val="auto"/>
        <w:position w:val="3"/>
        <w:sz w:val="21"/>
        <w:szCs w:val="21"/>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num w:numId="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1"/>
  </w:num>
  <w:num w:numId="3">
    <w:abstractNumId w:val="3"/>
  </w:num>
  <w:num w:numId="4">
    <w:abstractNumId w:val="5"/>
  </w:num>
  <w:num w:numId="5">
    <w:abstractNumId w:val="8"/>
  </w:num>
  <w:num w:numId="6">
    <w:abstractNumId w:val="9"/>
  </w:num>
  <w:num w:numId="7">
    <w:abstractNumId w:val="6"/>
  </w:num>
  <w:num w:numId="8">
    <w:abstractNumId w:val="2"/>
  </w:num>
  <w:num w:numId="9">
    <w:abstractNumId w:val="7"/>
  </w:num>
  <w:num w:numId="10">
    <w:abstractNumId w:val="4"/>
  </w:num>
  <w:num w:numId="11">
    <w:abstractNumId w:val="1"/>
  </w:num>
  <w:num w:numId="12">
    <w:abstractNumId w:val="0"/>
  </w:num>
  <w:num w:numId="1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3"/>
  </w:num>
  <w:num w:numId="16">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9"/>
  </w:num>
  <w:num w:numId="18">
    <w:abstractNumId w:val="11"/>
  </w:num>
  <w:num w:numId="19">
    <w:abstractNumId w:val="22"/>
  </w:num>
  <w:num w:numId="20">
    <w:abstractNumId w:val="15"/>
  </w:num>
  <w:num w:numId="21">
    <w:abstractNumId w:val="14"/>
  </w:num>
  <w:num w:numId="22">
    <w:abstractNumId w:val="20"/>
  </w:num>
  <w:num w:numId="2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
    <w:lvlOverride w:ilvl="0">
      <w:startOverride w:val="1"/>
    </w:lvlOverride>
  </w:num>
  <w:num w:numId="25">
    <w:abstractNumId w:val="16"/>
  </w:num>
  <w:num w:numId="26">
    <w:abstractNumId w:val="17"/>
  </w:num>
  <w:num w:numId="2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val="1"/>
  <w:bordersDoNotSurroundHeader w:val="1"/>
  <w:bordersDoNotSurroundFooter w:val="1"/>
  <w:attachedTemplate r:id="rId1"/>
  <w:documentProtection w:edit="readOnly" w:enforcement="0"/>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2"/>
  </w:compat>
  <w:docVars>
    <w:docVar w:name="DocType" w:val="EnCustomerDocumentTemplate"/>
    <w:docVar w:name="TemplateVersion" w:val="V100R001C01"/>
  </w:docVars>
  <w:rsids>
    <w:rsidRoot w:val="00A51AE6"/>
    <w:rsid w:val="0000017C"/>
    <w:rsid w:val="00001169"/>
    <w:rsid w:val="00001B74"/>
    <w:rsid w:val="00002B11"/>
    <w:rsid w:val="00004EAE"/>
    <w:rsid w:val="000059CD"/>
    <w:rsid w:val="00006C30"/>
    <w:rsid w:val="00007366"/>
    <w:rsid w:val="00007BAF"/>
    <w:rsid w:val="00007C41"/>
    <w:rsid w:val="00014409"/>
    <w:rsid w:val="000154D1"/>
    <w:rsid w:val="000161C8"/>
    <w:rsid w:val="000204D7"/>
    <w:rsid w:val="000209A5"/>
    <w:rsid w:val="00022994"/>
    <w:rsid w:val="00023498"/>
    <w:rsid w:val="0002360D"/>
    <w:rsid w:val="000236DC"/>
    <w:rsid w:val="00027249"/>
    <w:rsid w:val="000278B4"/>
    <w:rsid w:val="00027D33"/>
    <w:rsid w:val="00030B38"/>
    <w:rsid w:val="0003480D"/>
    <w:rsid w:val="0003640A"/>
    <w:rsid w:val="00036481"/>
    <w:rsid w:val="00037929"/>
    <w:rsid w:val="00043480"/>
    <w:rsid w:val="00044EA1"/>
    <w:rsid w:val="00045A84"/>
    <w:rsid w:val="00046162"/>
    <w:rsid w:val="00046DA7"/>
    <w:rsid w:val="0004784E"/>
    <w:rsid w:val="00050060"/>
    <w:rsid w:val="00054821"/>
    <w:rsid w:val="0005684C"/>
    <w:rsid w:val="00062085"/>
    <w:rsid w:val="00062113"/>
    <w:rsid w:val="000650A2"/>
    <w:rsid w:val="00065B3D"/>
    <w:rsid w:val="000672E0"/>
    <w:rsid w:val="00067562"/>
    <w:rsid w:val="000675B6"/>
    <w:rsid w:val="000702DF"/>
    <w:rsid w:val="00070EF9"/>
    <w:rsid w:val="00075FBD"/>
    <w:rsid w:val="00076E09"/>
    <w:rsid w:val="00080ACA"/>
    <w:rsid w:val="00081E7C"/>
    <w:rsid w:val="000829CA"/>
    <w:rsid w:val="00082E5C"/>
    <w:rsid w:val="00087D7C"/>
    <w:rsid w:val="00090F5A"/>
    <w:rsid w:val="0009460A"/>
    <w:rsid w:val="00095DDC"/>
    <w:rsid w:val="00096B51"/>
    <w:rsid w:val="00096C5E"/>
    <w:rsid w:val="00096DAE"/>
    <w:rsid w:val="00096F8B"/>
    <w:rsid w:val="000972C9"/>
    <w:rsid w:val="000A0B42"/>
    <w:rsid w:val="000A141B"/>
    <w:rsid w:val="000A2BD9"/>
    <w:rsid w:val="000A351C"/>
    <w:rsid w:val="000A44D2"/>
    <w:rsid w:val="000A51E3"/>
    <w:rsid w:val="000A67ED"/>
    <w:rsid w:val="000A6FAD"/>
    <w:rsid w:val="000B5263"/>
    <w:rsid w:val="000C0A8E"/>
    <w:rsid w:val="000C163B"/>
    <w:rsid w:val="000C23A5"/>
    <w:rsid w:val="000D1AC5"/>
    <w:rsid w:val="000D210B"/>
    <w:rsid w:val="000D2BD0"/>
    <w:rsid w:val="000D3487"/>
    <w:rsid w:val="000D36FE"/>
    <w:rsid w:val="000D68BD"/>
    <w:rsid w:val="000E1073"/>
    <w:rsid w:val="000E10A4"/>
    <w:rsid w:val="000E5622"/>
    <w:rsid w:val="000E5BA9"/>
    <w:rsid w:val="000E6762"/>
    <w:rsid w:val="000E6F07"/>
    <w:rsid w:val="000F0868"/>
    <w:rsid w:val="000F1247"/>
    <w:rsid w:val="000F1570"/>
    <w:rsid w:val="000F2222"/>
    <w:rsid w:val="000F28A4"/>
    <w:rsid w:val="000F726C"/>
    <w:rsid w:val="00101B8C"/>
    <w:rsid w:val="00102C95"/>
    <w:rsid w:val="00102FC4"/>
    <w:rsid w:val="00103370"/>
    <w:rsid w:val="00104796"/>
    <w:rsid w:val="001047CD"/>
    <w:rsid w:val="00104A93"/>
    <w:rsid w:val="00104BFD"/>
    <w:rsid w:val="00104CFC"/>
    <w:rsid w:val="00111942"/>
    <w:rsid w:val="00111DE3"/>
    <w:rsid w:val="00113A71"/>
    <w:rsid w:val="00113FC7"/>
    <w:rsid w:val="00114C6D"/>
    <w:rsid w:val="0011515A"/>
    <w:rsid w:val="00116712"/>
    <w:rsid w:val="001173CF"/>
    <w:rsid w:val="00117D61"/>
    <w:rsid w:val="0012068C"/>
    <w:rsid w:val="00122B3C"/>
    <w:rsid w:val="0013360E"/>
    <w:rsid w:val="00133C49"/>
    <w:rsid w:val="00134582"/>
    <w:rsid w:val="00134E72"/>
    <w:rsid w:val="001379C9"/>
    <w:rsid w:val="001421E2"/>
    <w:rsid w:val="00142A09"/>
    <w:rsid w:val="001476B8"/>
    <w:rsid w:val="001504CD"/>
    <w:rsid w:val="001535D2"/>
    <w:rsid w:val="00155411"/>
    <w:rsid w:val="001557EC"/>
    <w:rsid w:val="00155871"/>
    <w:rsid w:val="0015759D"/>
    <w:rsid w:val="00161472"/>
    <w:rsid w:val="00161901"/>
    <w:rsid w:val="00162277"/>
    <w:rsid w:val="001643F2"/>
    <w:rsid w:val="001650F5"/>
    <w:rsid w:val="00171579"/>
    <w:rsid w:val="001722C9"/>
    <w:rsid w:val="00174399"/>
    <w:rsid w:val="00174820"/>
    <w:rsid w:val="0017579E"/>
    <w:rsid w:val="001766BF"/>
    <w:rsid w:val="00176DF9"/>
    <w:rsid w:val="00181535"/>
    <w:rsid w:val="0018237B"/>
    <w:rsid w:val="00182824"/>
    <w:rsid w:val="00184CE5"/>
    <w:rsid w:val="00191318"/>
    <w:rsid w:val="00191352"/>
    <w:rsid w:val="00191675"/>
    <w:rsid w:val="00191AC5"/>
    <w:rsid w:val="00191C94"/>
    <w:rsid w:val="001932F0"/>
    <w:rsid w:val="00194F02"/>
    <w:rsid w:val="001954C5"/>
    <w:rsid w:val="00197671"/>
    <w:rsid w:val="001A1C48"/>
    <w:rsid w:val="001A2A51"/>
    <w:rsid w:val="001A2F22"/>
    <w:rsid w:val="001A3366"/>
    <w:rsid w:val="001B1561"/>
    <w:rsid w:val="001B3F83"/>
    <w:rsid w:val="001B48BE"/>
    <w:rsid w:val="001B4FEA"/>
    <w:rsid w:val="001C0784"/>
    <w:rsid w:val="001C0D39"/>
    <w:rsid w:val="001C1084"/>
    <w:rsid w:val="001C14B2"/>
    <w:rsid w:val="001C22D0"/>
    <w:rsid w:val="001C237C"/>
    <w:rsid w:val="001C2703"/>
    <w:rsid w:val="001C296D"/>
    <w:rsid w:val="001C2EF1"/>
    <w:rsid w:val="001C4818"/>
    <w:rsid w:val="001C4A19"/>
    <w:rsid w:val="001D0422"/>
    <w:rsid w:val="001D4738"/>
    <w:rsid w:val="001E0562"/>
    <w:rsid w:val="001E3495"/>
    <w:rsid w:val="001E7970"/>
    <w:rsid w:val="001F0129"/>
    <w:rsid w:val="001F4496"/>
    <w:rsid w:val="001F44E5"/>
    <w:rsid w:val="001F4FCF"/>
    <w:rsid w:val="001F6A30"/>
    <w:rsid w:val="001F7372"/>
    <w:rsid w:val="00202247"/>
    <w:rsid w:val="00202712"/>
    <w:rsid w:val="00202971"/>
    <w:rsid w:val="00204734"/>
    <w:rsid w:val="00204907"/>
    <w:rsid w:val="00204975"/>
    <w:rsid w:val="002051AD"/>
    <w:rsid w:val="0020714E"/>
    <w:rsid w:val="0021012C"/>
    <w:rsid w:val="002113D5"/>
    <w:rsid w:val="00211FAC"/>
    <w:rsid w:val="00212897"/>
    <w:rsid w:val="00213CAC"/>
    <w:rsid w:val="00214545"/>
    <w:rsid w:val="00217FE3"/>
    <w:rsid w:val="002213D3"/>
    <w:rsid w:val="00223111"/>
    <w:rsid w:val="00223174"/>
    <w:rsid w:val="00225AAD"/>
    <w:rsid w:val="00227798"/>
    <w:rsid w:val="002314E3"/>
    <w:rsid w:val="00231796"/>
    <w:rsid w:val="00233898"/>
    <w:rsid w:val="002349F7"/>
    <w:rsid w:val="00237D11"/>
    <w:rsid w:val="002414B1"/>
    <w:rsid w:val="00243326"/>
    <w:rsid w:val="002435BA"/>
    <w:rsid w:val="00244362"/>
    <w:rsid w:val="00245465"/>
    <w:rsid w:val="002463C5"/>
    <w:rsid w:val="00246D02"/>
    <w:rsid w:val="00247132"/>
    <w:rsid w:val="00247FED"/>
    <w:rsid w:val="00251F6A"/>
    <w:rsid w:val="00255149"/>
    <w:rsid w:val="00257428"/>
    <w:rsid w:val="002678FE"/>
    <w:rsid w:val="00267911"/>
    <w:rsid w:val="0027139E"/>
    <w:rsid w:val="00273EFF"/>
    <w:rsid w:val="00274363"/>
    <w:rsid w:val="0027556F"/>
    <w:rsid w:val="00275C20"/>
    <w:rsid w:val="00276AA6"/>
    <w:rsid w:val="00277148"/>
    <w:rsid w:val="00290132"/>
    <w:rsid w:val="00290861"/>
    <w:rsid w:val="00294301"/>
    <w:rsid w:val="00297484"/>
    <w:rsid w:val="002A3074"/>
    <w:rsid w:val="002A58A8"/>
    <w:rsid w:val="002A6128"/>
    <w:rsid w:val="002A762D"/>
    <w:rsid w:val="002B249E"/>
    <w:rsid w:val="002B28FF"/>
    <w:rsid w:val="002B305F"/>
    <w:rsid w:val="002B6085"/>
    <w:rsid w:val="002B7406"/>
    <w:rsid w:val="002B75D4"/>
    <w:rsid w:val="002B7D53"/>
    <w:rsid w:val="002C12D2"/>
    <w:rsid w:val="002C2431"/>
    <w:rsid w:val="002C2904"/>
    <w:rsid w:val="002C3614"/>
    <w:rsid w:val="002C3E19"/>
    <w:rsid w:val="002C45B5"/>
    <w:rsid w:val="002C4837"/>
    <w:rsid w:val="002C4A79"/>
    <w:rsid w:val="002C5646"/>
    <w:rsid w:val="002C79E4"/>
    <w:rsid w:val="002D00B9"/>
    <w:rsid w:val="002D2750"/>
    <w:rsid w:val="002D370E"/>
    <w:rsid w:val="002D4C6F"/>
    <w:rsid w:val="002D63E1"/>
    <w:rsid w:val="002D64C6"/>
    <w:rsid w:val="002E0843"/>
    <w:rsid w:val="002E0D11"/>
    <w:rsid w:val="002E4F77"/>
    <w:rsid w:val="002E5031"/>
    <w:rsid w:val="002E5302"/>
    <w:rsid w:val="002E55DD"/>
    <w:rsid w:val="002E7E44"/>
    <w:rsid w:val="002F0764"/>
    <w:rsid w:val="002F0971"/>
    <w:rsid w:val="002F2BC5"/>
    <w:rsid w:val="002F4852"/>
    <w:rsid w:val="002F5ECE"/>
    <w:rsid w:val="002F7712"/>
    <w:rsid w:val="002F7E25"/>
    <w:rsid w:val="003038A0"/>
    <w:rsid w:val="0030460C"/>
    <w:rsid w:val="00306103"/>
    <w:rsid w:val="0030678A"/>
    <w:rsid w:val="00307D9D"/>
    <w:rsid w:val="00310343"/>
    <w:rsid w:val="00311C3D"/>
    <w:rsid w:val="00312D20"/>
    <w:rsid w:val="003142FA"/>
    <w:rsid w:val="0031445D"/>
    <w:rsid w:val="0031571D"/>
    <w:rsid w:val="00316E3A"/>
    <w:rsid w:val="00322A5C"/>
    <w:rsid w:val="003232F2"/>
    <w:rsid w:val="00324B2E"/>
    <w:rsid w:val="003263B3"/>
    <w:rsid w:val="0033103D"/>
    <w:rsid w:val="003316AC"/>
    <w:rsid w:val="003328CA"/>
    <w:rsid w:val="00332C2C"/>
    <w:rsid w:val="00335EB2"/>
    <w:rsid w:val="00340505"/>
    <w:rsid w:val="00340FC4"/>
    <w:rsid w:val="00341940"/>
    <w:rsid w:val="00343483"/>
    <w:rsid w:val="00343DA1"/>
    <w:rsid w:val="00350576"/>
    <w:rsid w:val="0035325E"/>
    <w:rsid w:val="00354A0B"/>
    <w:rsid w:val="00354B13"/>
    <w:rsid w:val="00360108"/>
    <w:rsid w:val="003607FF"/>
    <w:rsid w:val="00361836"/>
    <w:rsid w:val="00363115"/>
    <w:rsid w:val="00364DD2"/>
    <w:rsid w:val="003652BC"/>
    <w:rsid w:val="00375246"/>
    <w:rsid w:val="0037766B"/>
    <w:rsid w:val="00380154"/>
    <w:rsid w:val="00380A33"/>
    <w:rsid w:val="003812D4"/>
    <w:rsid w:val="00383089"/>
    <w:rsid w:val="00385EC6"/>
    <w:rsid w:val="00386423"/>
    <w:rsid w:val="0039167E"/>
    <w:rsid w:val="00391F08"/>
    <w:rsid w:val="00392112"/>
    <w:rsid w:val="00393258"/>
    <w:rsid w:val="0039385B"/>
    <w:rsid w:val="00393AC0"/>
    <w:rsid w:val="00394895"/>
    <w:rsid w:val="00395741"/>
    <w:rsid w:val="00396D2F"/>
    <w:rsid w:val="003A136D"/>
    <w:rsid w:val="003A3205"/>
    <w:rsid w:val="003A45F2"/>
    <w:rsid w:val="003A48AE"/>
    <w:rsid w:val="003A6218"/>
    <w:rsid w:val="003A6E89"/>
    <w:rsid w:val="003A7D0E"/>
    <w:rsid w:val="003B0CB9"/>
    <w:rsid w:val="003B3B48"/>
    <w:rsid w:val="003B3BF0"/>
    <w:rsid w:val="003B3D9B"/>
    <w:rsid w:val="003B5248"/>
    <w:rsid w:val="003B5253"/>
    <w:rsid w:val="003B6462"/>
    <w:rsid w:val="003B7B5D"/>
    <w:rsid w:val="003C0DC3"/>
    <w:rsid w:val="003C13A3"/>
    <w:rsid w:val="003C2932"/>
    <w:rsid w:val="003C35FE"/>
    <w:rsid w:val="003C45FE"/>
    <w:rsid w:val="003C4CBF"/>
    <w:rsid w:val="003C6029"/>
    <w:rsid w:val="003C7AE3"/>
    <w:rsid w:val="003D06DF"/>
    <w:rsid w:val="003D07DD"/>
    <w:rsid w:val="003D0CDB"/>
    <w:rsid w:val="003D1077"/>
    <w:rsid w:val="003D41B9"/>
    <w:rsid w:val="003D5F41"/>
    <w:rsid w:val="003E1009"/>
    <w:rsid w:val="003E4D76"/>
    <w:rsid w:val="003E4DD4"/>
    <w:rsid w:val="003E597C"/>
    <w:rsid w:val="003E6576"/>
    <w:rsid w:val="003F0F8D"/>
    <w:rsid w:val="003F15BA"/>
    <w:rsid w:val="003F224D"/>
    <w:rsid w:val="003F29A4"/>
    <w:rsid w:val="003F5111"/>
    <w:rsid w:val="003F5E99"/>
    <w:rsid w:val="003F5EDD"/>
    <w:rsid w:val="003F634B"/>
    <w:rsid w:val="00402B6C"/>
    <w:rsid w:val="00402F4B"/>
    <w:rsid w:val="004030A2"/>
    <w:rsid w:val="00404B39"/>
    <w:rsid w:val="00404C0B"/>
    <w:rsid w:val="00404D2E"/>
    <w:rsid w:val="0040508F"/>
    <w:rsid w:val="00412214"/>
    <w:rsid w:val="00412BED"/>
    <w:rsid w:val="0041313F"/>
    <w:rsid w:val="00414750"/>
    <w:rsid w:val="00414EFF"/>
    <w:rsid w:val="00417777"/>
    <w:rsid w:val="00420014"/>
    <w:rsid w:val="00420295"/>
    <w:rsid w:val="00420541"/>
    <w:rsid w:val="00421014"/>
    <w:rsid w:val="00421474"/>
    <w:rsid w:val="00423E44"/>
    <w:rsid w:val="004249E2"/>
    <w:rsid w:val="00424E88"/>
    <w:rsid w:val="00431688"/>
    <w:rsid w:val="00432373"/>
    <w:rsid w:val="004326A9"/>
    <w:rsid w:val="00432AB8"/>
    <w:rsid w:val="00435E3B"/>
    <w:rsid w:val="0043764D"/>
    <w:rsid w:val="00440715"/>
    <w:rsid w:val="00444EAB"/>
    <w:rsid w:val="00445D53"/>
    <w:rsid w:val="00446256"/>
    <w:rsid w:val="0044721D"/>
    <w:rsid w:val="00447806"/>
    <w:rsid w:val="00447F7B"/>
    <w:rsid w:val="00450A20"/>
    <w:rsid w:val="00453568"/>
    <w:rsid w:val="0045358A"/>
    <w:rsid w:val="004551DD"/>
    <w:rsid w:val="00455522"/>
    <w:rsid w:val="00455B17"/>
    <w:rsid w:val="00467BC3"/>
    <w:rsid w:val="00470600"/>
    <w:rsid w:val="00472457"/>
    <w:rsid w:val="00475131"/>
    <w:rsid w:val="00476D41"/>
    <w:rsid w:val="00476ED2"/>
    <w:rsid w:val="00480B86"/>
    <w:rsid w:val="004834AD"/>
    <w:rsid w:val="004834B4"/>
    <w:rsid w:val="004857D9"/>
    <w:rsid w:val="0048588B"/>
    <w:rsid w:val="0049239F"/>
    <w:rsid w:val="00492B37"/>
    <w:rsid w:val="00494306"/>
    <w:rsid w:val="004977C3"/>
    <w:rsid w:val="004A07C0"/>
    <w:rsid w:val="004A2897"/>
    <w:rsid w:val="004A2B3F"/>
    <w:rsid w:val="004A5829"/>
    <w:rsid w:val="004B0F05"/>
    <w:rsid w:val="004B1483"/>
    <w:rsid w:val="004B3904"/>
    <w:rsid w:val="004B5CC3"/>
    <w:rsid w:val="004B6D03"/>
    <w:rsid w:val="004B7C7A"/>
    <w:rsid w:val="004C0654"/>
    <w:rsid w:val="004C0A97"/>
    <w:rsid w:val="004C161F"/>
    <w:rsid w:val="004C27C4"/>
    <w:rsid w:val="004C4156"/>
    <w:rsid w:val="004C6B94"/>
    <w:rsid w:val="004C7906"/>
    <w:rsid w:val="004D01BF"/>
    <w:rsid w:val="004D1DBA"/>
    <w:rsid w:val="004D47DB"/>
    <w:rsid w:val="004D5212"/>
    <w:rsid w:val="004D5BD7"/>
    <w:rsid w:val="004D5FF9"/>
    <w:rsid w:val="004D6580"/>
    <w:rsid w:val="004D6947"/>
    <w:rsid w:val="004D7882"/>
    <w:rsid w:val="004E00AF"/>
    <w:rsid w:val="004E104B"/>
    <w:rsid w:val="004E239B"/>
    <w:rsid w:val="004E4BC6"/>
    <w:rsid w:val="004E4ED7"/>
    <w:rsid w:val="004E7DAF"/>
    <w:rsid w:val="004F0272"/>
    <w:rsid w:val="004F2266"/>
    <w:rsid w:val="004F49BE"/>
    <w:rsid w:val="004F55D0"/>
    <w:rsid w:val="004F6802"/>
    <w:rsid w:val="004F75A5"/>
    <w:rsid w:val="005024C4"/>
    <w:rsid w:val="00502E90"/>
    <w:rsid w:val="0050413E"/>
    <w:rsid w:val="0050501B"/>
    <w:rsid w:val="00506CA2"/>
    <w:rsid w:val="00507172"/>
    <w:rsid w:val="00510894"/>
    <w:rsid w:val="00512705"/>
    <w:rsid w:val="00512E0D"/>
    <w:rsid w:val="00513224"/>
    <w:rsid w:val="005132CD"/>
    <w:rsid w:val="00513EC2"/>
    <w:rsid w:val="00515974"/>
    <w:rsid w:val="00517060"/>
    <w:rsid w:val="00517E3E"/>
    <w:rsid w:val="00517EDE"/>
    <w:rsid w:val="00520996"/>
    <w:rsid w:val="005224FB"/>
    <w:rsid w:val="00523B7F"/>
    <w:rsid w:val="0052400A"/>
    <w:rsid w:val="005246D8"/>
    <w:rsid w:val="00525CF9"/>
    <w:rsid w:val="00525E5D"/>
    <w:rsid w:val="005307DA"/>
    <w:rsid w:val="00532000"/>
    <w:rsid w:val="00532483"/>
    <w:rsid w:val="005327F2"/>
    <w:rsid w:val="00532C1E"/>
    <w:rsid w:val="00532F81"/>
    <w:rsid w:val="00534D65"/>
    <w:rsid w:val="005350B7"/>
    <w:rsid w:val="00536069"/>
    <w:rsid w:val="005365A7"/>
    <w:rsid w:val="005379DD"/>
    <w:rsid w:val="0054117A"/>
    <w:rsid w:val="00543BAB"/>
    <w:rsid w:val="00543FF7"/>
    <w:rsid w:val="00544DCD"/>
    <w:rsid w:val="00545EED"/>
    <w:rsid w:val="00546FA3"/>
    <w:rsid w:val="00547999"/>
    <w:rsid w:val="00550F9A"/>
    <w:rsid w:val="005542E8"/>
    <w:rsid w:val="0055451B"/>
    <w:rsid w:val="00557AB7"/>
    <w:rsid w:val="00560092"/>
    <w:rsid w:val="00563109"/>
    <w:rsid w:val="00563294"/>
    <w:rsid w:val="00563ABD"/>
    <w:rsid w:val="00564AB1"/>
    <w:rsid w:val="005663B5"/>
    <w:rsid w:val="00567CA6"/>
    <w:rsid w:val="005716CC"/>
    <w:rsid w:val="00571BC2"/>
    <w:rsid w:val="00572977"/>
    <w:rsid w:val="00576959"/>
    <w:rsid w:val="00576BDE"/>
    <w:rsid w:val="00577EE8"/>
    <w:rsid w:val="005817F9"/>
    <w:rsid w:val="00581B6B"/>
    <w:rsid w:val="00584CA8"/>
    <w:rsid w:val="005852A8"/>
    <w:rsid w:val="005852E4"/>
    <w:rsid w:val="00585C87"/>
    <w:rsid w:val="00585DFF"/>
    <w:rsid w:val="00586A99"/>
    <w:rsid w:val="005875AD"/>
    <w:rsid w:val="005905F0"/>
    <w:rsid w:val="00591B98"/>
    <w:rsid w:val="00591F84"/>
    <w:rsid w:val="00592AE0"/>
    <w:rsid w:val="0059381F"/>
    <w:rsid w:val="00594009"/>
    <w:rsid w:val="00594991"/>
    <w:rsid w:val="00595F2D"/>
    <w:rsid w:val="005964D2"/>
    <w:rsid w:val="005972B1"/>
    <w:rsid w:val="005A082A"/>
    <w:rsid w:val="005A2C11"/>
    <w:rsid w:val="005A355D"/>
    <w:rsid w:val="005A3771"/>
    <w:rsid w:val="005A455C"/>
    <w:rsid w:val="005A51B1"/>
    <w:rsid w:val="005A6C12"/>
    <w:rsid w:val="005A7284"/>
    <w:rsid w:val="005B14E1"/>
    <w:rsid w:val="005B16CF"/>
    <w:rsid w:val="005B3107"/>
    <w:rsid w:val="005B45A0"/>
    <w:rsid w:val="005B5151"/>
    <w:rsid w:val="005B55C6"/>
    <w:rsid w:val="005B7677"/>
    <w:rsid w:val="005B76BD"/>
    <w:rsid w:val="005B7D76"/>
    <w:rsid w:val="005C18F3"/>
    <w:rsid w:val="005C4057"/>
    <w:rsid w:val="005C4E3D"/>
    <w:rsid w:val="005C6F62"/>
    <w:rsid w:val="005C7528"/>
    <w:rsid w:val="005C7DF2"/>
    <w:rsid w:val="005D5411"/>
    <w:rsid w:val="005D614E"/>
    <w:rsid w:val="005E0230"/>
    <w:rsid w:val="005E04D6"/>
    <w:rsid w:val="005E0E1F"/>
    <w:rsid w:val="005E2F31"/>
    <w:rsid w:val="005E40B5"/>
    <w:rsid w:val="005F204B"/>
    <w:rsid w:val="005F2541"/>
    <w:rsid w:val="005F532E"/>
    <w:rsid w:val="005F56D2"/>
    <w:rsid w:val="005F6537"/>
    <w:rsid w:val="005F6B32"/>
    <w:rsid w:val="005F70F9"/>
    <w:rsid w:val="005F7C4D"/>
    <w:rsid w:val="0060098C"/>
    <w:rsid w:val="00600B5F"/>
    <w:rsid w:val="0060357C"/>
    <w:rsid w:val="00603A0B"/>
    <w:rsid w:val="006043F5"/>
    <w:rsid w:val="0060588E"/>
    <w:rsid w:val="00605E55"/>
    <w:rsid w:val="006070D2"/>
    <w:rsid w:val="006078A6"/>
    <w:rsid w:val="00610DD1"/>
    <w:rsid w:val="00611087"/>
    <w:rsid w:val="006149DD"/>
    <w:rsid w:val="00615403"/>
    <w:rsid w:val="0061747C"/>
    <w:rsid w:val="00617ACE"/>
    <w:rsid w:val="0062099C"/>
    <w:rsid w:val="00620AE8"/>
    <w:rsid w:val="006227D6"/>
    <w:rsid w:val="0062437A"/>
    <w:rsid w:val="00625174"/>
    <w:rsid w:val="00630FCA"/>
    <w:rsid w:val="00633AD8"/>
    <w:rsid w:val="00635AD9"/>
    <w:rsid w:val="00635D85"/>
    <w:rsid w:val="00635DE9"/>
    <w:rsid w:val="0063689A"/>
    <w:rsid w:val="00641234"/>
    <w:rsid w:val="0065186B"/>
    <w:rsid w:val="00653DA0"/>
    <w:rsid w:val="00654564"/>
    <w:rsid w:val="00654589"/>
    <w:rsid w:val="0065697E"/>
    <w:rsid w:val="006572B5"/>
    <w:rsid w:val="006605A3"/>
    <w:rsid w:val="00665A3A"/>
    <w:rsid w:val="006664FD"/>
    <w:rsid w:val="00670399"/>
    <w:rsid w:val="006714D8"/>
    <w:rsid w:val="006716B0"/>
    <w:rsid w:val="00673945"/>
    <w:rsid w:val="006745CB"/>
    <w:rsid w:val="0067502D"/>
    <w:rsid w:val="00675316"/>
    <w:rsid w:val="00676CCA"/>
    <w:rsid w:val="00677C1F"/>
    <w:rsid w:val="00681E9D"/>
    <w:rsid w:val="00682446"/>
    <w:rsid w:val="00684DD3"/>
    <w:rsid w:val="0068589D"/>
    <w:rsid w:val="00686DE4"/>
    <w:rsid w:val="006872A2"/>
    <w:rsid w:val="006876A1"/>
    <w:rsid w:val="00687CB3"/>
    <w:rsid w:val="00690ED8"/>
    <w:rsid w:val="00692C91"/>
    <w:rsid w:val="00692E99"/>
    <w:rsid w:val="00693365"/>
    <w:rsid w:val="00696798"/>
    <w:rsid w:val="006967C6"/>
    <w:rsid w:val="006968EA"/>
    <w:rsid w:val="00696CA9"/>
    <w:rsid w:val="00697C2A"/>
    <w:rsid w:val="006A0A80"/>
    <w:rsid w:val="006A0CA9"/>
    <w:rsid w:val="006A2F69"/>
    <w:rsid w:val="006A6A78"/>
    <w:rsid w:val="006B115D"/>
    <w:rsid w:val="006B3114"/>
    <w:rsid w:val="006C230D"/>
    <w:rsid w:val="006C333E"/>
    <w:rsid w:val="006C3388"/>
    <w:rsid w:val="006C36CF"/>
    <w:rsid w:val="006C7E84"/>
    <w:rsid w:val="006D032F"/>
    <w:rsid w:val="006D19B9"/>
    <w:rsid w:val="006D34A6"/>
    <w:rsid w:val="006D3959"/>
    <w:rsid w:val="006D4B86"/>
    <w:rsid w:val="006D4CAA"/>
    <w:rsid w:val="006D55FC"/>
    <w:rsid w:val="006D5FB7"/>
    <w:rsid w:val="006E0193"/>
    <w:rsid w:val="006E0A6B"/>
    <w:rsid w:val="006E1EB2"/>
    <w:rsid w:val="006E3134"/>
    <w:rsid w:val="006E339E"/>
    <w:rsid w:val="006E3FC6"/>
    <w:rsid w:val="006E48AD"/>
    <w:rsid w:val="006E48E3"/>
    <w:rsid w:val="006F0BA4"/>
    <w:rsid w:val="006F1401"/>
    <w:rsid w:val="006F2403"/>
    <w:rsid w:val="006F3734"/>
    <w:rsid w:val="006F6853"/>
    <w:rsid w:val="006F72AE"/>
    <w:rsid w:val="006F7DB1"/>
    <w:rsid w:val="0070174D"/>
    <w:rsid w:val="0070348E"/>
    <w:rsid w:val="00703ECF"/>
    <w:rsid w:val="00706AA0"/>
    <w:rsid w:val="0070701F"/>
    <w:rsid w:val="0071041C"/>
    <w:rsid w:val="00711266"/>
    <w:rsid w:val="00711DAC"/>
    <w:rsid w:val="00713638"/>
    <w:rsid w:val="00714A26"/>
    <w:rsid w:val="00714DD5"/>
    <w:rsid w:val="00717B7C"/>
    <w:rsid w:val="00721F62"/>
    <w:rsid w:val="00722159"/>
    <w:rsid w:val="0072315E"/>
    <w:rsid w:val="007247A1"/>
    <w:rsid w:val="0072492C"/>
    <w:rsid w:val="0072542F"/>
    <w:rsid w:val="00725EF3"/>
    <w:rsid w:val="00726DBB"/>
    <w:rsid w:val="00730C9C"/>
    <w:rsid w:val="0073527C"/>
    <w:rsid w:val="0073797D"/>
    <w:rsid w:val="007401D1"/>
    <w:rsid w:val="00741DB5"/>
    <w:rsid w:val="00742DFE"/>
    <w:rsid w:val="00743643"/>
    <w:rsid w:val="00746882"/>
    <w:rsid w:val="00750884"/>
    <w:rsid w:val="00751DD4"/>
    <w:rsid w:val="00753BE5"/>
    <w:rsid w:val="00754B11"/>
    <w:rsid w:val="00755469"/>
    <w:rsid w:val="0075689E"/>
    <w:rsid w:val="007568FC"/>
    <w:rsid w:val="00757456"/>
    <w:rsid w:val="007579B0"/>
    <w:rsid w:val="007608CF"/>
    <w:rsid w:val="00760BE8"/>
    <w:rsid w:val="00761C44"/>
    <w:rsid w:val="00763722"/>
    <w:rsid w:val="007645D7"/>
    <w:rsid w:val="0076469F"/>
    <w:rsid w:val="00767143"/>
    <w:rsid w:val="00767C60"/>
    <w:rsid w:val="0077026C"/>
    <w:rsid w:val="0077255E"/>
    <w:rsid w:val="00773DFC"/>
    <w:rsid w:val="00775FFF"/>
    <w:rsid w:val="00776DCC"/>
    <w:rsid w:val="00780C0E"/>
    <w:rsid w:val="00780E9A"/>
    <w:rsid w:val="0078269D"/>
    <w:rsid w:val="0078398D"/>
    <w:rsid w:val="00783E9B"/>
    <w:rsid w:val="00790E82"/>
    <w:rsid w:val="0079195E"/>
    <w:rsid w:val="007941FA"/>
    <w:rsid w:val="00794315"/>
    <w:rsid w:val="007954B5"/>
    <w:rsid w:val="00795C80"/>
    <w:rsid w:val="00796F73"/>
    <w:rsid w:val="007A032D"/>
    <w:rsid w:val="007A072E"/>
    <w:rsid w:val="007A1C17"/>
    <w:rsid w:val="007A28B7"/>
    <w:rsid w:val="007A2DEE"/>
    <w:rsid w:val="007A4000"/>
    <w:rsid w:val="007A5E9A"/>
    <w:rsid w:val="007A62B4"/>
    <w:rsid w:val="007B0C0C"/>
    <w:rsid w:val="007B1225"/>
    <w:rsid w:val="007B1405"/>
    <w:rsid w:val="007B1502"/>
    <w:rsid w:val="007B17AE"/>
    <w:rsid w:val="007B528E"/>
    <w:rsid w:val="007B617C"/>
    <w:rsid w:val="007B7186"/>
    <w:rsid w:val="007C04C5"/>
    <w:rsid w:val="007C187B"/>
    <w:rsid w:val="007C2593"/>
    <w:rsid w:val="007C2805"/>
    <w:rsid w:val="007C3431"/>
    <w:rsid w:val="007C45E2"/>
    <w:rsid w:val="007C4B16"/>
    <w:rsid w:val="007C583A"/>
    <w:rsid w:val="007C5968"/>
    <w:rsid w:val="007C6DA4"/>
    <w:rsid w:val="007D0D69"/>
    <w:rsid w:val="007D1CE4"/>
    <w:rsid w:val="007D27DE"/>
    <w:rsid w:val="007D3B82"/>
    <w:rsid w:val="007D4CBD"/>
    <w:rsid w:val="007D59B1"/>
    <w:rsid w:val="007D7487"/>
    <w:rsid w:val="007D7CDC"/>
    <w:rsid w:val="007E018E"/>
    <w:rsid w:val="007E0723"/>
    <w:rsid w:val="007E0B81"/>
    <w:rsid w:val="007E20FA"/>
    <w:rsid w:val="007E551F"/>
    <w:rsid w:val="007E7451"/>
    <w:rsid w:val="007E7870"/>
    <w:rsid w:val="007F0E0D"/>
    <w:rsid w:val="007F1125"/>
    <w:rsid w:val="007F1A37"/>
    <w:rsid w:val="007F2AB5"/>
    <w:rsid w:val="007F45F9"/>
    <w:rsid w:val="007F7D50"/>
    <w:rsid w:val="00801304"/>
    <w:rsid w:val="008017ED"/>
    <w:rsid w:val="008021C7"/>
    <w:rsid w:val="00805156"/>
    <w:rsid w:val="00805ECA"/>
    <w:rsid w:val="00810ED3"/>
    <w:rsid w:val="008110BA"/>
    <w:rsid w:val="00811ADA"/>
    <w:rsid w:val="00811F4A"/>
    <w:rsid w:val="00813D0E"/>
    <w:rsid w:val="00816F92"/>
    <w:rsid w:val="0082385F"/>
    <w:rsid w:val="00823B32"/>
    <w:rsid w:val="00825F82"/>
    <w:rsid w:val="00830131"/>
    <w:rsid w:val="0083091A"/>
    <w:rsid w:val="00831EB3"/>
    <w:rsid w:val="00831F78"/>
    <w:rsid w:val="008357CA"/>
    <w:rsid w:val="00836FE0"/>
    <w:rsid w:val="00840A3D"/>
    <w:rsid w:val="00842970"/>
    <w:rsid w:val="008429BC"/>
    <w:rsid w:val="00842FC2"/>
    <w:rsid w:val="00843509"/>
    <w:rsid w:val="00843AD1"/>
    <w:rsid w:val="00843CE8"/>
    <w:rsid w:val="008473D1"/>
    <w:rsid w:val="008477A4"/>
    <w:rsid w:val="008519B1"/>
    <w:rsid w:val="00851F31"/>
    <w:rsid w:val="00853193"/>
    <w:rsid w:val="00854B47"/>
    <w:rsid w:val="00854DDD"/>
    <w:rsid w:val="00856FF5"/>
    <w:rsid w:val="00866E00"/>
    <w:rsid w:val="00867875"/>
    <w:rsid w:val="008702CC"/>
    <w:rsid w:val="0087428B"/>
    <w:rsid w:val="00876F30"/>
    <w:rsid w:val="008812ED"/>
    <w:rsid w:val="008822EE"/>
    <w:rsid w:val="00883B8F"/>
    <w:rsid w:val="00883BE6"/>
    <w:rsid w:val="00884D6A"/>
    <w:rsid w:val="00890AA8"/>
    <w:rsid w:val="00892A75"/>
    <w:rsid w:val="00892BEA"/>
    <w:rsid w:val="00893AC9"/>
    <w:rsid w:val="00896C0B"/>
    <w:rsid w:val="008A253E"/>
    <w:rsid w:val="008A5400"/>
    <w:rsid w:val="008A569D"/>
    <w:rsid w:val="008A571A"/>
    <w:rsid w:val="008A5DC7"/>
    <w:rsid w:val="008A639C"/>
    <w:rsid w:val="008A6A3B"/>
    <w:rsid w:val="008A7227"/>
    <w:rsid w:val="008B000B"/>
    <w:rsid w:val="008B0B75"/>
    <w:rsid w:val="008B1057"/>
    <w:rsid w:val="008B10EB"/>
    <w:rsid w:val="008B2401"/>
    <w:rsid w:val="008B351E"/>
    <w:rsid w:val="008B3C51"/>
    <w:rsid w:val="008C0095"/>
    <w:rsid w:val="008C0A0F"/>
    <w:rsid w:val="008C1327"/>
    <w:rsid w:val="008C1755"/>
    <w:rsid w:val="008C2D0D"/>
    <w:rsid w:val="008C36C5"/>
    <w:rsid w:val="008C3D0F"/>
    <w:rsid w:val="008C3FD3"/>
    <w:rsid w:val="008C5414"/>
    <w:rsid w:val="008C6028"/>
    <w:rsid w:val="008C6186"/>
    <w:rsid w:val="008C64ED"/>
    <w:rsid w:val="008C68C2"/>
    <w:rsid w:val="008C6E60"/>
    <w:rsid w:val="008D1440"/>
    <w:rsid w:val="008D151C"/>
    <w:rsid w:val="008D15B7"/>
    <w:rsid w:val="008D3C1E"/>
    <w:rsid w:val="008D423D"/>
    <w:rsid w:val="008D4A26"/>
    <w:rsid w:val="008D5A9C"/>
    <w:rsid w:val="008D7385"/>
    <w:rsid w:val="008E0C90"/>
    <w:rsid w:val="008E21E0"/>
    <w:rsid w:val="008E527E"/>
    <w:rsid w:val="008E5962"/>
    <w:rsid w:val="008E6636"/>
    <w:rsid w:val="008E70AA"/>
    <w:rsid w:val="008E7A03"/>
    <w:rsid w:val="008F073E"/>
    <w:rsid w:val="008F349A"/>
    <w:rsid w:val="008F6609"/>
    <w:rsid w:val="0090109C"/>
    <w:rsid w:val="00901875"/>
    <w:rsid w:val="00902937"/>
    <w:rsid w:val="00904828"/>
    <w:rsid w:val="00904A4F"/>
    <w:rsid w:val="00905F0D"/>
    <w:rsid w:val="0091047A"/>
    <w:rsid w:val="00913F72"/>
    <w:rsid w:val="0091413D"/>
    <w:rsid w:val="00914983"/>
    <w:rsid w:val="00914BBC"/>
    <w:rsid w:val="00915302"/>
    <w:rsid w:val="0091592F"/>
    <w:rsid w:val="0091707B"/>
    <w:rsid w:val="00921D5E"/>
    <w:rsid w:val="00922113"/>
    <w:rsid w:val="0092487A"/>
    <w:rsid w:val="0093068D"/>
    <w:rsid w:val="00930B10"/>
    <w:rsid w:val="00930F00"/>
    <w:rsid w:val="009317DA"/>
    <w:rsid w:val="00931E2A"/>
    <w:rsid w:val="00933043"/>
    <w:rsid w:val="009331FC"/>
    <w:rsid w:val="00933F11"/>
    <w:rsid w:val="00941B8E"/>
    <w:rsid w:val="00941CA0"/>
    <w:rsid w:val="00941DBA"/>
    <w:rsid w:val="00941E27"/>
    <w:rsid w:val="00941EBA"/>
    <w:rsid w:val="009420FA"/>
    <w:rsid w:val="00942251"/>
    <w:rsid w:val="009436ED"/>
    <w:rsid w:val="0094448F"/>
    <w:rsid w:val="009446F3"/>
    <w:rsid w:val="009463F7"/>
    <w:rsid w:val="00947C2A"/>
    <w:rsid w:val="00947E67"/>
    <w:rsid w:val="009502FF"/>
    <w:rsid w:val="00950452"/>
    <w:rsid w:val="0095065C"/>
    <w:rsid w:val="0095092F"/>
    <w:rsid w:val="00950A3E"/>
    <w:rsid w:val="009522B9"/>
    <w:rsid w:val="009534A2"/>
    <w:rsid w:val="00954B28"/>
    <w:rsid w:val="00955D87"/>
    <w:rsid w:val="00961BA5"/>
    <w:rsid w:val="009620EC"/>
    <w:rsid w:val="009631D7"/>
    <w:rsid w:val="00966DD0"/>
    <w:rsid w:val="009675BC"/>
    <w:rsid w:val="00972999"/>
    <w:rsid w:val="009738C9"/>
    <w:rsid w:val="00974C7F"/>
    <w:rsid w:val="00974D01"/>
    <w:rsid w:val="00974D40"/>
    <w:rsid w:val="00976584"/>
    <w:rsid w:val="00977384"/>
    <w:rsid w:val="00980EE6"/>
    <w:rsid w:val="00981C2E"/>
    <w:rsid w:val="00981C9F"/>
    <w:rsid w:val="00983006"/>
    <w:rsid w:val="00983B72"/>
    <w:rsid w:val="009855C6"/>
    <w:rsid w:val="00986ED0"/>
    <w:rsid w:val="009914AC"/>
    <w:rsid w:val="00993212"/>
    <w:rsid w:val="009946A8"/>
    <w:rsid w:val="009975E3"/>
    <w:rsid w:val="00997913"/>
    <w:rsid w:val="009A336B"/>
    <w:rsid w:val="009A38D6"/>
    <w:rsid w:val="009A4258"/>
    <w:rsid w:val="009A4B4F"/>
    <w:rsid w:val="009A4C7D"/>
    <w:rsid w:val="009A600F"/>
    <w:rsid w:val="009A6606"/>
    <w:rsid w:val="009A6F05"/>
    <w:rsid w:val="009A71D6"/>
    <w:rsid w:val="009B0C2E"/>
    <w:rsid w:val="009B2A47"/>
    <w:rsid w:val="009B5013"/>
    <w:rsid w:val="009B6469"/>
    <w:rsid w:val="009B760E"/>
    <w:rsid w:val="009C06F7"/>
    <w:rsid w:val="009C0F78"/>
    <w:rsid w:val="009C36E2"/>
    <w:rsid w:val="009C50FD"/>
    <w:rsid w:val="009C57D7"/>
    <w:rsid w:val="009D0125"/>
    <w:rsid w:val="009D0B0F"/>
    <w:rsid w:val="009D10A5"/>
    <w:rsid w:val="009D4C30"/>
    <w:rsid w:val="009D62AD"/>
    <w:rsid w:val="009D6B1D"/>
    <w:rsid w:val="009D7503"/>
    <w:rsid w:val="009D7964"/>
    <w:rsid w:val="009E2329"/>
    <w:rsid w:val="009E3104"/>
    <w:rsid w:val="009E37DA"/>
    <w:rsid w:val="009E39F4"/>
    <w:rsid w:val="009E3F6D"/>
    <w:rsid w:val="009E41D4"/>
    <w:rsid w:val="009E4B29"/>
    <w:rsid w:val="009E4FC0"/>
    <w:rsid w:val="009E50C9"/>
    <w:rsid w:val="009F16F7"/>
    <w:rsid w:val="009F2003"/>
    <w:rsid w:val="009F5D1E"/>
    <w:rsid w:val="009F6951"/>
    <w:rsid w:val="009F75DF"/>
    <w:rsid w:val="00A002F7"/>
    <w:rsid w:val="00A02E81"/>
    <w:rsid w:val="00A02E92"/>
    <w:rsid w:val="00A044D1"/>
    <w:rsid w:val="00A04BE4"/>
    <w:rsid w:val="00A0506A"/>
    <w:rsid w:val="00A05971"/>
    <w:rsid w:val="00A0599F"/>
    <w:rsid w:val="00A0659F"/>
    <w:rsid w:val="00A06C9F"/>
    <w:rsid w:val="00A06E11"/>
    <w:rsid w:val="00A10017"/>
    <w:rsid w:val="00A100A1"/>
    <w:rsid w:val="00A12877"/>
    <w:rsid w:val="00A12BF8"/>
    <w:rsid w:val="00A14259"/>
    <w:rsid w:val="00A1524E"/>
    <w:rsid w:val="00A17176"/>
    <w:rsid w:val="00A17C4A"/>
    <w:rsid w:val="00A17FB9"/>
    <w:rsid w:val="00A21942"/>
    <w:rsid w:val="00A22A2F"/>
    <w:rsid w:val="00A22EDE"/>
    <w:rsid w:val="00A23C64"/>
    <w:rsid w:val="00A240E0"/>
    <w:rsid w:val="00A25322"/>
    <w:rsid w:val="00A26601"/>
    <w:rsid w:val="00A33770"/>
    <w:rsid w:val="00A35816"/>
    <w:rsid w:val="00A362C4"/>
    <w:rsid w:val="00A41507"/>
    <w:rsid w:val="00A41CF0"/>
    <w:rsid w:val="00A41E01"/>
    <w:rsid w:val="00A477E5"/>
    <w:rsid w:val="00A51AE6"/>
    <w:rsid w:val="00A53378"/>
    <w:rsid w:val="00A5463E"/>
    <w:rsid w:val="00A54B38"/>
    <w:rsid w:val="00A55673"/>
    <w:rsid w:val="00A6022C"/>
    <w:rsid w:val="00A61593"/>
    <w:rsid w:val="00A63202"/>
    <w:rsid w:val="00A633B0"/>
    <w:rsid w:val="00A65B29"/>
    <w:rsid w:val="00A662F3"/>
    <w:rsid w:val="00A70EAE"/>
    <w:rsid w:val="00A7102C"/>
    <w:rsid w:val="00A72488"/>
    <w:rsid w:val="00A727D5"/>
    <w:rsid w:val="00A73E5E"/>
    <w:rsid w:val="00A7590C"/>
    <w:rsid w:val="00A81D07"/>
    <w:rsid w:val="00A84654"/>
    <w:rsid w:val="00A8603C"/>
    <w:rsid w:val="00A91EF9"/>
    <w:rsid w:val="00A923F0"/>
    <w:rsid w:val="00A9413C"/>
    <w:rsid w:val="00A94250"/>
    <w:rsid w:val="00A949CA"/>
    <w:rsid w:val="00A94C06"/>
    <w:rsid w:val="00A95992"/>
    <w:rsid w:val="00A97649"/>
    <w:rsid w:val="00AA3DDC"/>
    <w:rsid w:val="00AA651C"/>
    <w:rsid w:val="00AB204C"/>
    <w:rsid w:val="00AB270E"/>
    <w:rsid w:val="00AB3EAE"/>
    <w:rsid w:val="00AB443D"/>
    <w:rsid w:val="00AB45F1"/>
    <w:rsid w:val="00AB4E4C"/>
    <w:rsid w:val="00AB509F"/>
    <w:rsid w:val="00AB5108"/>
    <w:rsid w:val="00AB5757"/>
    <w:rsid w:val="00AB61F2"/>
    <w:rsid w:val="00AB63E8"/>
    <w:rsid w:val="00AB7F9D"/>
    <w:rsid w:val="00AC018A"/>
    <w:rsid w:val="00AC249A"/>
    <w:rsid w:val="00AC2F4F"/>
    <w:rsid w:val="00AC3734"/>
    <w:rsid w:val="00AC480C"/>
    <w:rsid w:val="00AC6C75"/>
    <w:rsid w:val="00AC76BE"/>
    <w:rsid w:val="00AC7783"/>
    <w:rsid w:val="00AD0930"/>
    <w:rsid w:val="00AD282A"/>
    <w:rsid w:val="00AD395B"/>
    <w:rsid w:val="00AD41F4"/>
    <w:rsid w:val="00AE3893"/>
    <w:rsid w:val="00AE3935"/>
    <w:rsid w:val="00AE3C9F"/>
    <w:rsid w:val="00AE3F58"/>
    <w:rsid w:val="00AE41A8"/>
    <w:rsid w:val="00AE4AB5"/>
    <w:rsid w:val="00AE4DB5"/>
    <w:rsid w:val="00AE5767"/>
    <w:rsid w:val="00AE584C"/>
    <w:rsid w:val="00AE6A6B"/>
    <w:rsid w:val="00AE719E"/>
    <w:rsid w:val="00AF2412"/>
    <w:rsid w:val="00AF269A"/>
    <w:rsid w:val="00AF4614"/>
    <w:rsid w:val="00AF4CEA"/>
    <w:rsid w:val="00AF6961"/>
    <w:rsid w:val="00AF789E"/>
    <w:rsid w:val="00AF7AE4"/>
    <w:rsid w:val="00AF7EDE"/>
    <w:rsid w:val="00B02611"/>
    <w:rsid w:val="00B02E5C"/>
    <w:rsid w:val="00B048C2"/>
    <w:rsid w:val="00B05BA5"/>
    <w:rsid w:val="00B05D86"/>
    <w:rsid w:val="00B07171"/>
    <w:rsid w:val="00B10BE2"/>
    <w:rsid w:val="00B11421"/>
    <w:rsid w:val="00B118FE"/>
    <w:rsid w:val="00B12FF5"/>
    <w:rsid w:val="00B13D31"/>
    <w:rsid w:val="00B1537A"/>
    <w:rsid w:val="00B1671D"/>
    <w:rsid w:val="00B2022E"/>
    <w:rsid w:val="00B20772"/>
    <w:rsid w:val="00B20E98"/>
    <w:rsid w:val="00B21075"/>
    <w:rsid w:val="00B2231B"/>
    <w:rsid w:val="00B22D0A"/>
    <w:rsid w:val="00B2399A"/>
    <w:rsid w:val="00B251E4"/>
    <w:rsid w:val="00B261F3"/>
    <w:rsid w:val="00B264AB"/>
    <w:rsid w:val="00B270F5"/>
    <w:rsid w:val="00B32724"/>
    <w:rsid w:val="00B327A4"/>
    <w:rsid w:val="00B328B4"/>
    <w:rsid w:val="00B32A4F"/>
    <w:rsid w:val="00B340F3"/>
    <w:rsid w:val="00B3471B"/>
    <w:rsid w:val="00B3476B"/>
    <w:rsid w:val="00B403E5"/>
    <w:rsid w:val="00B43B33"/>
    <w:rsid w:val="00B443E9"/>
    <w:rsid w:val="00B45127"/>
    <w:rsid w:val="00B45391"/>
    <w:rsid w:val="00B4585B"/>
    <w:rsid w:val="00B45E00"/>
    <w:rsid w:val="00B47257"/>
    <w:rsid w:val="00B47CDF"/>
    <w:rsid w:val="00B51318"/>
    <w:rsid w:val="00B54E38"/>
    <w:rsid w:val="00B56871"/>
    <w:rsid w:val="00B64E2F"/>
    <w:rsid w:val="00B64E91"/>
    <w:rsid w:val="00B65C32"/>
    <w:rsid w:val="00B668A7"/>
    <w:rsid w:val="00B67DC6"/>
    <w:rsid w:val="00B72E27"/>
    <w:rsid w:val="00B73CC8"/>
    <w:rsid w:val="00B749DC"/>
    <w:rsid w:val="00B81EC8"/>
    <w:rsid w:val="00B84978"/>
    <w:rsid w:val="00B86119"/>
    <w:rsid w:val="00B86B65"/>
    <w:rsid w:val="00B86F39"/>
    <w:rsid w:val="00B86F88"/>
    <w:rsid w:val="00B8707C"/>
    <w:rsid w:val="00B92183"/>
    <w:rsid w:val="00B922E7"/>
    <w:rsid w:val="00B937D5"/>
    <w:rsid w:val="00B955C0"/>
    <w:rsid w:val="00B95A0D"/>
    <w:rsid w:val="00B95AD4"/>
    <w:rsid w:val="00B97501"/>
    <w:rsid w:val="00BA0CFE"/>
    <w:rsid w:val="00BA0DE4"/>
    <w:rsid w:val="00BA19D3"/>
    <w:rsid w:val="00BA3860"/>
    <w:rsid w:val="00BA652A"/>
    <w:rsid w:val="00BB0554"/>
    <w:rsid w:val="00BB10E5"/>
    <w:rsid w:val="00BB3607"/>
    <w:rsid w:val="00BB3B70"/>
    <w:rsid w:val="00BB64D2"/>
    <w:rsid w:val="00BC134A"/>
    <w:rsid w:val="00BC1BE1"/>
    <w:rsid w:val="00BC69B2"/>
    <w:rsid w:val="00BC6B53"/>
    <w:rsid w:val="00BC7A2B"/>
    <w:rsid w:val="00BD20ED"/>
    <w:rsid w:val="00BD2B20"/>
    <w:rsid w:val="00BD3905"/>
    <w:rsid w:val="00BD3FC3"/>
    <w:rsid w:val="00BD4E42"/>
    <w:rsid w:val="00BD5721"/>
    <w:rsid w:val="00BD5875"/>
    <w:rsid w:val="00BD5F1A"/>
    <w:rsid w:val="00BE1C1F"/>
    <w:rsid w:val="00BE3B38"/>
    <w:rsid w:val="00BE5CED"/>
    <w:rsid w:val="00BE6E5F"/>
    <w:rsid w:val="00BF0186"/>
    <w:rsid w:val="00BF0383"/>
    <w:rsid w:val="00BF0767"/>
    <w:rsid w:val="00BF0955"/>
    <w:rsid w:val="00BF0E8E"/>
    <w:rsid w:val="00BF0EE8"/>
    <w:rsid w:val="00BF1CA6"/>
    <w:rsid w:val="00BF2059"/>
    <w:rsid w:val="00BF39D5"/>
    <w:rsid w:val="00BF46E1"/>
    <w:rsid w:val="00BF4866"/>
    <w:rsid w:val="00BF6E01"/>
    <w:rsid w:val="00BF77E2"/>
    <w:rsid w:val="00C00DDA"/>
    <w:rsid w:val="00C028FD"/>
    <w:rsid w:val="00C03885"/>
    <w:rsid w:val="00C0467C"/>
    <w:rsid w:val="00C04C37"/>
    <w:rsid w:val="00C10769"/>
    <w:rsid w:val="00C10A87"/>
    <w:rsid w:val="00C13D5B"/>
    <w:rsid w:val="00C237B2"/>
    <w:rsid w:val="00C23905"/>
    <w:rsid w:val="00C24F70"/>
    <w:rsid w:val="00C250FF"/>
    <w:rsid w:val="00C25C17"/>
    <w:rsid w:val="00C25CD0"/>
    <w:rsid w:val="00C25CEB"/>
    <w:rsid w:val="00C264E1"/>
    <w:rsid w:val="00C302EA"/>
    <w:rsid w:val="00C31B19"/>
    <w:rsid w:val="00C31DDF"/>
    <w:rsid w:val="00C3445C"/>
    <w:rsid w:val="00C40F17"/>
    <w:rsid w:val="00C41DC8"/>
    <w:rsid w:val="00C427E8"/>
    <w:rsid w:val="00C42D55"/>
    <w:rsid w:val="00C47964"/>
    <w:rsid w:val="00C515BF"/>
    <w:rsid w:val="00C5304A"/>
    <w:rsid w:val="00C53D44"/>
    <w:rsid w:val="00C57813"/>
    <w:rsid w:val="00C60C63"/>
    <w:rsid w:val="00C6628B"/>
    <w:rsid w:val="00C6646B"/>
    <w:rsid w:val="00C6707B"/>
    <w:rsid w:val="00C672C5"/>
    <w:rsid w:val="00C70128"/>
    <w:rsid w:val="00C7087E"/>
    <w:rsid w:val="00C70AB2"/>
    <w:rsid w:val="00C72E98"/>
    <w:rsid w:val="00C74040"/>
    <w:rsid w:val="00C76FBD"/>
    <w:rsid w:val="00C77196"/>
    <w:rsid w:val="00C77E1D"/>
    <w:rsid w:val="00C801C6"/>
    <w:rsid w:val="00C8056B"/>
    <w:rsid w:val="00C816AD"/>
    <w:rsid w:val="00C81BE9"/>
    <w:rsid w:val="00C85638"/>
    <w:rsid w:val="00C86B36"/>
    <w:rsid w:val="00C877E9"/>
    <w:rsid w:val="00C900A3"/>
    <w:rsid w:val="00C9010F"/>
    <w:rsid w:val="00C92052"/>
    <w:rsid w:val="00C920F5"/>
    <w:rsid w:val="00C927F4"/>
    <w:rsid w:val="00C95B8C"/>
    <w:rsid w:val="00CA2897"/>
    <w:rsid w:val="00CA2D07"/>
    <w:rsid w:val="00CA523F"/>
    <w:rsid w:val="00CA578B"/>
    <w:rsid w:val="00CA5B65"/>
    <w:rsid w:val="00CA5D23"/>
    <w:rsid w:val="00CA6701"/>
    <w:rsid w:val="00CA6E33"/>
    <w:rsid w:val="00CB0C52"/>
    <w:rsid w:val="00CB19C0"/>
    <w:rsid w:val="00CB2A2B"/>
    <w:rsid w:val="00CB2A3A"/>
    <w:rsid w:val="00CB34CA"/>
    <w:rsid w:val="00CB592B"/>
    <w:rsid w:val="00CB6A0F"/>
    <w:rsid w:val="00CC135C"/>
    <w:rsid w:val="00CC13AF"/>
    <w:rsid w:val="00CC1E2F"/>
    <w:rsid w:val="00CC2125"/>
    <w:rsid w:val="00CC3108"/>
    <w:rsid w:val="00CC3C7F"/>
    <w:rsid w:val="00CC4B59"/>
    <w:rsid w:val="00CC5F62"/>
    <w:rsid w:val="00CC6683"/>
    <w:rsid w:val="00CD000D"/>
    <w:rsid w:val="00CD20BC"/>
    <w:rsid w:val="00CD60BA"/>
    <w:rsid w:val="00CD70CE"/>
    <w:rsid w:val="00CE0200"/>
    <w:rsid w:val="00CE10DA"/>
    <w:rsid w:val="00CE11B1"/>
    <w:rsid w:val="00CE1EA3"/>
    <w:rsid w:val="00CE3F68"/>
    <w:rsid w:val="00CE4BAC"/>
    <w:rsid w:val="00CE4C25"/>
    <w:rsid w:val="00CE7975"/>
    <w:rsid w:val="00CF0255"/>
    <w:rsid w:val="00CF094B"/>
    <w:rsid w:val="00CF1FB0"/>
    <w:rsid w:val="00CF3264"/>
    <w:rsid w:val="00CF3809"/>
    <w:rsid w:val="00CF4729"/>
    <w:rsid w:val="00CF5694"/>
    <w:rsid w:val="00CF5AE1"/>
    <w:rsid w:val="00CF64C1"/>
    <w:rsid w:val="00CF7A29"/>
    <w:rsid w:val="00CF7C47"/>
    <w:rsid w:val="00D00076"/>
    <w:rsid w:val="00D01261"/>
    <w:rsid w:val="00D01607"/>
    <w:rsid w:val="00D02779"/>
    <w:rsid w:val="00D038F2"/>
    <w:rsid w:val="00D03DEB"/>
    <w:rsid w:val="00D045AF"/>
    <w:rsid w:val="00D05447"/>
    <w:rsid w:val="00D07E9B"/>
    <w:rsid w:val="00D1025A"/>
    <w:rsid w:val="00D10939"/>
    <w:rsid w:val="00D11123"/>
    <w:rsid w:val="00D14505"/>
    <w:rsid w:val="00D20BB6"/>
    <w:rsid w:val="00D21427"/>
    <w:rsid w:val="00D21816"/>
    <w:rsid w:val="00D2247E"/>
    <w:rsid w:val="00D22C64"/>
    <w:rsid w:val="00D2725D"/>
    <w:rsid w:val="00D37475"/>
    <w:rsid w:val="00D41A17"/>
    <w:rsid w:val="00D41CFF"/>
    <w:rsid w:val="00D4297F"/>
    <w:rsid w:val="00D42D63"/>
    <w:rsid w:val="00D437AD"/>
    <w:rsid w:val="00D43A88"/>
    <w:rsid w:val="00D4478B"/>
    <w:rsid w:val="00D45149"/>
    <w:rsid w:val="00D51030"/>
    <w:rsid w:val="00D51281"/>
    <w:rsid w:val="00D623B9"/>
    <w:rsid w:val="00D6330F"/>
    <w:rsid w:val="00D63C09"/>
    <w:rsid w:val="00D64066"/>
    <w:rsid w:val="00D642D1"/>
    <w:rsid w:val="00D6450D"/>
    <w:rsid w:val="00D654A1"/>
    <w:rsid w:val="00D701E3"/>
    <w:rsid w:val="00D70319"/>
    <w:rsid w:val="00D72A9F"/>
    <w:rsid w:val="00D735C5"/>
    <w:rsid w:val="00D73680"/>
    <w:rsid w:val="00D74343"/>
    <w:rsid w:val="00D7563F"/>
    <w:rsid w:val="00D76E5A"/>
    <w:rsid w:val="00D7730C"/>
    <w:rsid w:val="00D77D51"/>
    <w:rsid w:val="00D805EC"/>
    <w:rsid w:val="00D82ABD"/>
    <w:rsid w:val="00D83CD0"/>
    <w:rsid w:val="00D83EDA"/>
    <w:rsid w:val="00D85A86"/>
    <w:rsid w:val="00D90A3A"/>
    <w:rsid w:val="00D90C61"/>
    <w:rsid w:val="00D9467B"/>
    <w:rsid w:val="00D97E0B"/>
    <w:rsid w:val="00D97FC2"/>
    <w:rsid w:val="00DA3815"/>
    <w:rsid w:val="00DA4766"/>
    <w:rsid w:val="00DA5A92"/>
    <w:rsid w:val="00DB0ADF"/>
    <w:rsid w:val="00DB4017"/>
    <w:rsid w:val="00DB4B33"/>
    <w:rsid w:val="00DB5065"/>
    <w:rsid w:val="00DB54E2"/>
    <w:rsid w:val="00DB614D"/>
    <w:rsid w:val="00DB6AA3"/>
    <w:rsid w:val="00DC1F63"/>
    <w:rsid w:val="00DC2A20"/>
    <w:rsid w:val="00DC32A9"/>
    <w:rsid w:val="00DC6321"/>
    <w:rsid w:val="00DC6A69"/>
    <w:rsid w:val="00DC78F0"/>
    <w:rsid w:val="00DC7F92"/>
    <w:rsid w:val="00DD087A"/>
    <w:rsid w:val="00DD1136"/>
    <w:rsid w:val="00DD277E"/>
    <w:rsid w:val="00DD2FE9"/>
    <w:rsid w:val="00DD3A2B"/>
    <w:rsid w:val="00DD60CF"/>
    <w:rsid w:val="00DE0F21"/>
    <w:rsid w:val="00DE4D26"/>
    <w:rsid w:val="00DE5B39"/>
    <w:rsid w:val="00DF2E7D"/>
    <w:rsid w:val="00DF5332"/>
    <w:rsid w:val="00DF6FD5"/>
    <w:rsid w:val="00DF7B26"/>
    <w:rsid w:val="00E01065"/>
    <w:rsid w:val="00E03186"/>
    <w:rsid w:val="00E04B56"/>
    <w:rsid w:val="00E0602B"/>
    <w:rsid w:val="00E064D9"/>
    <w:rsid w:val="00E06628"/>
    <w:rsid w:val="00E0686B"/>
    <w:rsid w:val="00E1094B"/>
    <w:rsid w:val="00E12C3F"/>
    <w:rsid w:val="00E13A00"/>
    <w:rsid w:val="00E13ADC"/>
    <w:rsid w:val="00E13AF9"/>
    <w:rsid w:val="00E1490A"/>
    <w:rsid w:val="00E16EA7"/>
    <w:rsid w:val="00E1783F"/>
    <w:rsid w:val="00E24E4D"/>
    <w:rsid w:val="00E2507D"/>
    <w:rsid w:val="00E25970"/>
    <w:rsid w:val="00E25A05"/>
    <w:rsid w:val="00E31446"/>
    <w:rsid w:val="00E31E08"/>
    <w:rsid w:val="00E331A9"/>
    <w:rsid w:val="00E3330E"/>
    <w:rsid w:val="00E334EB"/>
    <w:rsid w:val="00E34BBD"/>
    <w:rsid w:val="00E37B20"/>
    <w:rsid w:val="00E4093A"/>
    <w:rsid w:val="00E40A92"/>
    <w:rsid w:val="00E42569"/>
    <w:rsid w:val="00E42FCC"/>
    <w:rsid w:val="00E43614"/>
    <w:rsid w:val="00E469F5"/>
    <w:rsid w:val="00E5096C"/>
    <w:rsid w:val="00E50C60"/>
    <w:rsid w:val="00E5229A"/>
    <w:rsid w:val="00E551D2"/>
    <w:rsid w:val="00E558E9"/>
    <w:rsid w:val="00E55B19"/>
    <w:rsid w:val="00E575F9"/>
    <w:rsid w:val="00E6037A"/>
    <w:rsid w:val="00E605B4"/>
    <w:rsid w:val="00E609B9"/>
    <w:rsid w:val="00E61ED7"/>
    <w:rsid w:val="00E6301C"/>
    <w:rsid w:val="00E63EE1"/>
    <w:rsid w:val="00E64466"/>
    <w:rsid w:val="00E64EE6"/>
    <w:rsid w:val="00E65B66"/>
    <w:rsid w:val="00E7294A"/>
    <w:rsid w:val="00E73017"/>
    <w:rsid w:val="00E7741F"/>
    <w:rsid w:val="00E8773C"/>
    <w:rsid w:val="00E90167"/>
    <w:rsid w:val="00E90AB5"/>
    <w:rsid w:val="00E90F37"/>
    <w:rsid w:val="00E915FF"/>
    <w:rsid w:val="00E91B25"/>
    <w:rsid w:val="00E91E82"/>
    <w:rsid w:val="00E92438"/>
    <w:rsid w:val="00E9384F"/>
    <w:rsid w:val="00E9581E"/>
    <w:rsid w:val="00E96DCA"/>
    <w:rsid w:val="00E96DCE"/>
    <w:rsid w:val="00E97D65"/>
    <w:rsid w:val="00EA1E0F"/>
    <w:rsid w:val="00EA5B5C"/>
    <w:rsid w:val="00EA6A4B"/>
    <w:rsid w:val="00EA6E7A"/>
    <w:rsid w:val="00EB0145"/>
    <w:rsid w:val="00EB1610"/>
    <w:rsid w:val="00EB2DF7"/>
    <w:rsid w:val="00EB3173"/>
    <w:rsid w:val="00EB3F6F"/>
    <w:rsid w:val="00EB5B77"/>
    <w:rsid w:val="00EB7331"/>
    <w:rsid w:val="00EB7801"/>
    <w:rsid w:val="00EC2217"/>
    <w:rsid w:val="00EC3FD3"/>
    <w:rsid w:val="00EC489D"/>
    <w:rsid w:val="00EC5A46"/>
    <w:rsid w:val="00EC5FBC"/>
    <w:rsid w:val="00EC6383"/>
    <w:rsid w:val="00EC6BD1"/>
    <w:rsid w:val="00EC6BFC"/>
    <w:rsid w:val="00ED1786"/>
    <w:rsid w:val="00ED1FD1"/>
    <w:rsid w:val="00ED30BB"/>
    <w:rsid w:val="00ED3F23"/>
    <w:rsid w:val="00ED6517"/>
    <w:rsid w:val="00ED7382"/>
    <w:rsid w:val="00ED748D"/>
    <w:rsid w:val="00ED76DA"/>
    <w:rsid w:val="00ED79E3"/>
    <w:rsid w:val="00EE0835"/>
    <w:rsid w:val="00EE156A"/>
    <w:rsid w:val="00EE15EB"/>
    <w:rsid w:val="00EE2D72"/>
    <w:rsid w:val="00EE2D92"/>
    <w:rsid w:val="00EE2EE4"/>
    <w:rsid w:val="00EE33A0"/>
    <w:rsid w:val="00EE5DCA"/>
    <w:rsid w:val="00EF10F3"/>
    <w:rsid w:val="00EF1BBA"/>
    <w:rsid w:val="00EF2422"/>
    <w:rsid w:val="00EF2770"/>
    <w:rsid w:val="00EF409D"/>
    <w:rsid w:val="00EF757F"/>
    <w:rsid w:val="00EF7CB2"/>
    <w:rsid w:val="00F019C6"/>
    <w:rsid w:val="00F0352E"/>
    <w:rsid w:val="00F0480B"/>
    <w:rsid w:val="00F05606"/>
    <w:rsid w:val="00F06CAF"/>
    <w:rsid w:val="00F113D7"/>
    <w:rsid w:val="00F13F0C"/>
    <w:rsid w:val="00F15A2A"/>
    <w:rsid w:val="00F17C04"/>
    <w:rsid w:val="00F200F0"/>
    <w:rsid w:val="00F203B7"/>
    <w:rsid w:val="00F2089B"/>
    <w:rsid w:val="00F21630"/>
    <w:rsid w:val="00F21B51"/>
    <w:rsid w:val="00F23BFB"/>
    <w:rsid w:val="00F25B45"/>
    <w:rsid w:val="00F31909"/>
    <w:rsid w:val="00F3265E"/>
    <w:rsid w:val="00F339D7"/>
    <w:rsid w:val="00F36DEE"/>
    <w:rsid w:val="00F407B0"/>
    <w:rsid w:val="00F4147B"/>
    <w:rsid w:val="00F463D0"/>
    <w:rsid w:val="00F46548"/>
    <w:rsid w:val="00F52163"/>
    <w:rsid w:val="00F53E5C"/>
    <w:rsid w:val="00F541F6"/>
    <w:rsid w:val="00F55561"/>
    <w:rsid w:val="00F55D3F"/>
    <w:rsid w:val="00F5797E"/>
    <w:rsid w:val="00F57ABD"/>
    <w:rsid w:val="00F604E4"/>
    <w:rsid w:val="00F60A0B"/>
    <w:rsid w:val="00F64C32"/>
    <w:rsid w:val="00F6519B"/>
    <w:rsid w:val="00F66CD6"/>
    <w:rsid w:val="00F66E35"/>
    <w:rsid w:val="00F672B1"/>
    <w:rsid w:val="00F70845"/>
    <w:rsid w:val="00F70C2D"/>
    <w:rsid w:val="00F715A3"/>
    <w:rsid w:val="00F73007"/>
    <w:rsid w:val="00F732E9"/>
    <w:rsid w:val="00F75EF7"/>
    <w:rsid w:val="00F7659D"/>
    <w:rsid w:val="00F824A3"/>
    <w:rsid w:val="00F829A9"/>
    <w:rsid w:val="00F840D8"/>
    <w:rsid w:val="00F84CA9"/>
    <w:rsid w:val="00F8508D"/>
    <w:rsid w:val="00F9244C"/>
    <w:rsid w:val="00F92462"/>
    <w:rsid w:val="00F92A97"/>
    <w:rsid w:val="00F93110"/>
    <w:rsid w:val="00F95CA4"/>
    <w:rsid w:val="00F96F42"/>
    <w:rsid w:val="00FA0DED"/>
    <w:rsid w:val="00FA2CC6"/>
    <w:rsid w:val="00FA51E4"/>
    <w:rsid w:val="00FA6DEA"/>
    <w:rsid w:val="00FA742F"/>
    <w:rsid w:val="00FB23AB"/>
    <w:rsid w:val="00FB2721"/>
    <w:rsid w:val="00FB53A8"/>
    <w:rsid w:val="00FB6D99"/>
    <w:rsid w:val="00FB78C4"/>
    <w:rsid w:val="00FC1403"/>
    <w:rsid w:val="00FC4340"/>
    <w:rsid w:val="00FD081C"/>
    <w:rsid w:val="00FD127B"/>
    <w:rsid w:val="00FD2B86"/>
    <w:rsid w:val="00FD35AA"/>
    <w:rsid w:val="00FD5326"/>
    <w:rsid w:val="00FD7C4B"/>
    <w:rsid w:val="00FE09BF"/>
    <w:rsid w:val="00FE168B"/>
    <w:rsid w:val="00FE3A1C"/>
    <w:rsid w:val="00FE465F"/>
    <w:rsid w:val="00FE581F"/>
    <w:rsid w:val="00FE5DAA"/>
    <w:rsid w:val="00FE6412"/>
    <w:rsid w:val="00FE661C"/>
    <w:rsid w:val="00FF2B7B"/>
    <w:rsid w:val="00FF2E5A"/>
    <w:rsid w:val="00FF3643"/>
    <w:rsid w:val="00FF3AD1"/>
    <w:rsid w:val="00FF3F61"/>
    <w:rsid w:val="00FF4608"/>
    <w:rsid w:val="00FF77B5"/>
    <w:rsid w:val="52077F1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name="heading 6"/>
    <w:lsdException w:uiPriority="0" w:name="heading 7"/>
    <w:lsdException w:qFormat="1" w:uiPriority="0" w:name="heading 8"/>
    <w:lsdException w:qFormat="1" w:uiPriority="0" w:name="heading 9"/>
    <w:lsdException w:unhideWhenUsed="0" w:uiPriority="0" w:name="index 1"/>
    <w:lsdException w:unhideWhenUsed="0" w:uiPriority="0" w:name="index 2"/>
    <w:lsdException w:unhideWhenUsed="0" w:uiPriority="0" w:name="index 3"/>
    <w:lsdException w:unhideWhenUsed="0" w:uiPriority="0" w:name="index 4"/>
    <w:lsdException w:unhideWhenUsed="0" w:uiPriority="0" w:name="index 5"/>
    <w:lsdException w:unhideWhenUsed="0" w:uiPriority="0" w:name="index 6"/>
    <w:lsdException w:unhideWhenUsed="0" w:uiPriority="0" w:name="index 7"/>
    <w:lsdException w:unhideWhenUsed="0" w:uiPriority="0" w:name="index 8"/>
    <w:lsdException w:unhideWhenUsed="0" w:uiPriority="0" w:name="index 9"/>
    <w:lsdException w:unhideWhenUsed="0" w:uiPriority="39" w:semiHidden="0" w:name="toc 1"/>
    <w:lsdException w:unhideWhenUsed="0" w:uiPriority="39" w:semiHidden="0" w:name="toc 2"/>
    <w:lsdException w:unhideWhenUsed="0" w:uiPriority="39" w:semiHidden="0" w:name="toc 3"/>
    <w:lsdException w:unhideWhenUsed="0" w:uiPriority="0" w:name="toc 4"/>
    <w:lsdException w:unhideWhenUsed="0" w:uiPriority="0" w:name="toc 5"/>
    <w:lsdException w:unhideWhenUsed="0" w:uiPriority="0" w:name="toc 6"/>
    <w:lsdException w:unhideWhenUsed="0" w:uiPriority="0" w:name="toc 7"/>
    <w:lsdException w:unhideWhenUsed="0" w:uiPriority="0" w:name="toc 8"/>
    <w:lsdException w:unhideWhenUsed="0" w:uiPriority="0" w:name="toc 9"/>
    <w:lsdException w:unhideWhenUsed="0" w:uiPriority="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name="index heading"/>
    <w:lsdException w:qFormat="1" w:unhideWhenUsed="0" w:uiPriority="0" w:name="caption"/>
    <w:lsdException w:unhideWhenUsed="0" w:uiPriority="0" w:name="table of figures"/>
    <w:lsdException w:unhideWhenUsed="0" w:uiPriority="0" w:name="envelope address"/>
    <w:lsdException w:unhideWhenUsed="0" w:uiPriority="0" w:name="envelope return"/>
    <w:lsdException w:unhideWhenUsed="0" w:uiPriority="0" w:semiHidden="0" w:name="footnote reference"/>
    <w:lsdException w:unhideWhenUsed="0" w:uiPriority="0" w:semiHidden="0" w:name="annotation reference"/>
    <w:lsdException w:unhideWhenUsed="0" w:uiPriority="0" w:name="line number"/>
    <w:lsdException w:unhideWhenUsed="0" w:uiPriority="0" w:name="page number"/>
    <w:lsdException w:unhideWhenUsed="0" w:uiPriority="0" w:name="endnote reference"/>
    <w:lsdException w:unhideWhenUsed="0" w:uiPriority="0" w:name="endnote text"/>
    <w:lsdException w:unhideWhenUsed="0" w:uiPriority="0" w:name="table of authorities"/>
    <w:lsdException w:unhideWhenUsed="0" w:uiPriority="0" w:name="macro"/>
    <w:lsdException w:unhideWhenUsed="0" w:uiPriority="0" w:name="toa heading"/>
    <w:lsdException w:unhideWhenUsed="0" w:uiPriority="0" w:name="List"/>
    <w:lsdException w:unhideWhenUsed="0" w:uiPriority="0" w:name="List Bullet"/>
    <w:lsdException w:unhideWhenUsed="0" w:uiPriority="0" w:name="List Number"/>
    <w:lsdException w:unhideWhenUsed="0" w:uiPriority="0" w:name="List 2"/>
    <w:lsdException w:unhideWhenUsed="0" w:uiPriority="0" w:name="List 3"/>
    <w:lsdException w:unhideWhenUsed="0" w:uiPriority="0" w:name="List 4"/>
    <w:lsdException w:unhideWhenUsed="0" w:uiPriority="0" w:name="List 5"/>
    <w:lsdException w:unhideWhenUsed="0" w:uiPriority="0" w:name="List Bullet 2"/>
    <w:lsdException w:unhideWhenUsed="0" w:uiPriority="0" w:name="List Bullet 3"/>
    <w:lsdException w:unhideWhenUsed="0" w:uiPriority="0" w:name="List Bullet 4"/>
    <w:lsdException w:unhideWhenUsed="0" w:uiPriority="0" w:name="List Bullet 5"/>
    <w:lsdException w:unhideWhenUsed="0" w:uiPriority="0" w:name="List Number 2"/>
    <w:lsdException w:unhideWhenUsed="0" w:uiPriority="0" w:name="List Number 3"/>
    <w:lsdException w:unhideWhenUsed="0" w:uiPriority="0" w:name="List Number 4"/>
    <w:lsdException w:unhideWhenUsed="0" w:uiPriority="0" w:name="List Number 5"/>
    <w:lsdException w:qFormat="1" w:unhideWhenUsed="0" w:uiPriority="0" w:semiHidden="0" w:name="Title"/>
    <w:lsdException w:unhideWhenUsed="0" w:uiPriority="0" w:name="Closing"/>
    <w:lsdException w:unhideWhenUsed="0" w:uiPriority="0" w:name="Signature"/>
    <w:lsdException w:qFormat="1" w:uiPriority="1" w:name="Default Paragraph Font"/>
    <w:lsdException w:unhideWhenUsed="0" w:uiPriority="0" w:name="Body Text"/>
    <w:lsdException w:unhideWhenUsed="0" w:uiPriority="0" w:name="Body Text Indent"/>
    <w:lsdException w:unhideWhenUsed="0" w:uiPriority="0" w:name="List Continue"/>
    <w:lsdException w:unhideWhenUsed="0" w:uiPriority="0" w:name="List Continue 2"/>
    <w:lsdException w:unhideWhenUsed="0" w:uiPriority="0" w:name="List Continue 3"/>
    <w:lsdException w:unhideWhenUsed="0" w:uiPriority="0" w:name="List Continue 4"/>
    <w:lsdException w:unhideWhenUsed="0" w:uiPriority="0" w:name="List Continue 5"/>
    <w:lsdException w:unhideWhenUsed="0" w:uiPriority="0" w:name="Message Header"/>
    <w:lsdException w:qFormat="1" w:unhideWhenUsed="0" w:uiPriority="0" w:name="Subtitle"/>
    <w:lsdException w:unhideWhenUsed="0" w:uiPriority="0" w:name="Salutation"/>
    <w:lsdException w:unhideWhenUsed="0" w:uiPriority="0" w:name="Date"/>
    <w:lsdException w:unhideWhenUsed="0" w:uiPriority="0" w:name="Body Text First Indent"/>
    <w:lsdException w:unhideWhenUsed="0" w:uiPriority="0" w:name="Body Text First Indent 2"/>
    <w:lsdException w:unhideWhenUsed="0" w:uiPriority="0" w:name="Note Heading"/>
    <w:lsdException w:unhideWhenUsed="0" w:uiPriority="0" w:name="Body Text 2"/>
    <w:lsdException w:unhideWhenUsed="0" w:uiPriority="0" w:name="Body Text 3"/>
    <w:lsdException w:unhideWhenUsed="0" w:uiPriority="0" w:name="Body Text Indent 2"/>
    <w:lsdException w:unhideWhenUsed="0" w:uiPriority="0" w:name="Body Text Indent 3"/>
    <w:lsdException w:unhideWhenUsed="0" w:uiPriority="0" w:name="Block Text"/>
    <w:lsdException w:unhideWhenUsed="0" w:uiPriority="99" w:semiHidden="0" w:name="Hyperlink"/>
    <w:lsdException w:unhideWhenUsed="0" w:uiPriority="0" w:name="FollowedHyperlink"/>
    <w:lsdException w:qFormat="1" w:unhideWhenUsed="0" w:uiPriority="0" w:name="Strong"/>
    <w:lsdException w:qFormat="1" w:unhideWhenUsed="0" w:uiPriority="0" w:semiHidden="0" w:name="Emphasis"/>
    <w:lsdException w:unhideWhenUsed="0" w:uiPriority="0" w:semiHidden="0" w:name="Document Map"/>
    <w:lsdException w:unhideWhenUsed="0" w:uiPriority="0" w:name="Plain Text"/>
    <w:lsdException w:unhideWhenUsed="0" w:uiPriority="0" w:name="E-mail Signature"/>
    <w:lsdException w:unhideWhenUsed="0" w:uiPriority="0" w:name="Normal (Web)"/>
    <w:lsdException w:unhideWhenUsed="0" w:uiPriority="0" w:name="HTML Acronym"/>
    <w:lsdException w:unhideWhenUsed="0" w:uiPriority="0" w:name="HTML Address"/>
    <w:lsdException w:unhideWhenUsed="0" w:uiPriority="0" w:name="HTML Cite"/>
    <w:lsdException w:unhideWhenUsed="0" w:uiPriority="0" w:name="HTML Code"/>
    <w:lsdException w:unhideWhenUsed="0" w:uiPriority="0" w:name="HTML Definition"/>
    <w:lsdException w:unhideWhenUsed="0" w:uiPriority="0" w:name="HTML Keyboard"/>
    <w:lsdException w:unhideWhenUsed="0" w:uiPriority="0" w:name="HTML Preformatted"/>
    <w:lsdException w:unhideWhenUsed="0" w:uiPriority="0" w:name="HTML Sample"/>
    <w:lsdException w:unhideWhenUsed="0" w:uiPriority="0" w:name="HTML Typewriter"/>
    <w:lsdException w:unhideWhenUsed="0" w:uiPriority="0" w:name="HTML Variable"/>
    <w:lsdException w:qFormat="1" w:uiPriority="99" w:name="Normal Table"/>
    <w:lsdException w:unhideWhenUsed="0" w:uiPriority="0" w:semiHidden="0" w:name="annotation subject"/>
    <w:lsdException w:unhideWhenUsed="0" w:uiPriority="0" w:name="Table Simple 1"/>
    <w:lsdException w:unhideWhenUsed="0" w:uiPriority="0" w:name="Table Simple 2"/>
    <w:lsdException w:unhideWhenUsed="0" w:uiPriority="0" w:name="Table Simple 3"/>
    <w:lsdException w:unhideWhenUsed="0" w:uiPriority="0" w:name="Table Classic 1"/>
    <w:lsdException w:unhideWhenUsed="0" w:uiPriority="0" w:name="Table Classic 2"/>
    <w:lsdException w:unhideWhenUsed="0" w:uiPriority="0" w:name="Table Classic 3"/>
    <w:lsdException w:unhideWhenUsed="0" w:uiPriority="0" w:name="Table Classic 4"/>
    <w:lsdException w:unhideWhenUsed="0" w:uiPriority="0" w:name="Table Colorful 1"/>
    <w:lsdException w:unhideWhenUsed="0" w:uiPriority="0" w:name="Table Colorful 2"/>
    <w:lsdException w:unhideWhenUsed="0" w:uiPriority="0" w:name="Table Colorful 3"/>
    <w:lsdException w:unhideWhenUsed="0" w:uiPriority="0" w:name="Table Columns 1"/>
    <w:lsdException w:unhideWhenUsed="0" w:uiPriority="0" w:name="Table Columns 2"/>
    <w:lsdException w:unhideWhenUsed="0" w:uiPriority="0" w:name="Table Columns 3"/>
    <w:lsdException w:unhideWhenUsed="0" w:uiPriority="0" w:name="Table Columns 4"/>
    <w:lsdException w:unhideWhenUsed="0" w:uiPriority="0" w:name="Table Columns 5"/>
    <w:lsdException w:unhideWhenUsed="0" w:uiPriority="0" w:name="Table Grid 1"/>
    <w:lsdException w:unhideWhenUsed="0" w:uiPriority="0" w:name="Table Grid 2"/>
    <w:lsdException w:unhideWhenUsed="0" w:uiPriority="0" w:name="Table Grid 3"/>
    <w:lsdException w:unhideWhenUsed="0" w:uiPriority="0" w:name="Table Grid 4"/>
    <w:lsdException w:unhideWhenUsed="0" w:uiPriority="0" w:name="Table Grid 5"/>
    <w:lsdException w:unhideWhenUsed="0" w:uiPriority="0" w:name="Table Grid 6"/>
    <w:lsdException w:unhideWhenUsed="0" w:uiPriority="0" w:name="Table Grid 7"/>
    <w:lsdException w:unhideWhenUsed="0" w:uiPriority="0" w:name="Table Grid 8"/>
    <w:lsdException w:unhideWhenUsed="0" w:uiPriority="0" w:name="Table List 1"/>
    <w:lsdException w:unhideWhenUsed="0" w:uiPriority="0" w:name="Table List 2"/>
    <w:lsdException w:unhideWhenUsed="0" w:uiPriority="0" w:name="Table List 3"/>
    <w:lsdException w:unhideWhenUsed="0" w:uiPriority="0" w:name="Table List 4"/>
    <w:lsdException w:unhideWhenUsed="0" w:uiPriority="0" w:name="Table List 5"/>
    <w:lsdException w:unhideWhenUsed="0" w:uiPriority="0" w:name="Table List 6"/>
    <w:lsdException w:unhideWhenUsed="0" w:uiPriority="0" w:name="Table List 7"/>
    <w:lsdException w:unhideWhenUsed="0" w:uiPriority="0" w:name="Table List 8"/>
    <w:lsdException w:unhideWhenUsed="0" w:uiPriority="0" w:name="Table 3D effects 1"/>
    <w:lsdException w:unhideWhenUsed="0" w:uiPriority="0" w:name="Table 3D effects 2"/>
    <w:lsdException w:unhideWhenUsed="0" w:uiPriority="0" w:name="Table 3D effects 3"/>
    <w:lsdException w:unhideWhenUsed="0" w:uiPriority="0" w:name="Table Contemporary"/>
    <w:lsdException w:unhideWhenUsed="0" w:uiPriority="0" w:name="Table Elegant"/>
    <w:lsdException w:unhideWhenUsed="0" w:uiPriority="0" w:name="Table Professional"/>
    <w:lsdException w:unhideWhenUsed="0" w:uiPriority="0" w:name="Table Subtle 1"/>
    <w:lsdException w:unhideWhenUsed="0" w:uiPriority="0" w:name="Table Subtle 2"/>
    <w:lsdException w:unhideWhenUsed="0" w:uiPriority="0" w:name="Table Web 1"/>
    <w:lsdException w:unhideWhenUsed="0" w:uiPriority="0" w:name="Table Web 2"/>
    <w:lsdException w:unhideWhenUsed="0" w:uiPriority="0" w:name="Table Web 3"/>
    <w:lsdException w:unhideWhenUsed="0" w:uiPriority="0" w:semiHidden="0" w:name="Balloon Text"/>
    <w:lsdException w:unhideWhenUsed="0" w:uiPriority="0" w:semiHidden="0" w:name="Table Grid"/>
    <w:lsdException w:unhideWhenUsed="0"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topLinePunct/>
      <w:adjustRightInd w:val="0"/>
      <w:snapToGrid w:val="0"/>
      <w:spacing w:before="160" w:after="160" w:line="240" w:lineRule="atLeast"/>
      <w:ind w:left="851"/>
    </w:pPr>
    <w:rPr>
      <w:rFonts w:ascii="Times New Roman" w:hAnsi="Times New Roman" w:eastAsia="宋体" w:cs="Arial"/>
      <w:kern w:val="2"/>
      <w:sz w:val="21"/>
      <w:szCs w:val="21"/>
      <w:lang w:val="en-US" w:eastAsia="zh-CN" w:bidi="ar-SA"/>
    </w:rPr>
  </w:style>
  <w:style w:type="paragraph" w:styleId="2">
    <w:name w:val="heading 1"/>
    <w:basedOn w:val="1"/>
    <w:next w:val="3"/>
    <w:link w:val="259"/>
    <w:qFormat/>
    <w:uiPriority w:val="0"/>
    <w:pPr>
      <w:keepNext/>
      <w:numPr>
        <w:ilvl w:val="0"/>
        <w:numId w:val="1"/>
      </w:numPr>
      <w:spacing w:before="240" w:after="240"/>
      <w:outlineLvl w:val="0"/>
    </w:pPr>
    <w:rPr>
      <w:rFonts w:ascii="Book Antiqua" w:hAnsi="Book Antiqua" w:eastAsia="黑体" w:cs="Book Antiqua"/>
      <w:b/>
      <w:bCs/>
      <w:sz w:val="32"/>
      <w:szCs w:val="44"/>
    </w:rPr>
  </w:style>
  <w:style w:type="paragraph" w:styleId="3">
    <w:name w:val="heading 2"/>
    <w:basedOn w:val="1"/>
    <w:next w:val="4"/>
    <w:link w:val="260"/>
    <w:qFormat/>
    <w:uiPriority w:val="0"/>
    <w:pPr>
      <w:keepNext/>
      <w:keepLines/>
      <w:numPr>
        <w:ilvl w:val="1"/>
        <w:numId w:val="1"/>
      </w:numPr>
      <w:spacing w:before="240"/>
      <w:outlineLvl w:val="1"/>
    </w:pPr>
    <w:rPr>
      <w:rFonts w:ascii="Book Antiqua" w:hAnsi="Book Antiqua" w:eastAsia="黑体" w:cs="Book Antiqua"/>
      <w:b/>
      <w:bCs/>
      <w:kern w:val="0"/>
      <w:sz w:val="30"/>
      <w:szCs w:val="36"/>
      <w:lang w:eastAsia="en-US"/>
    </w:rPr>
  </w:style>
  <w:style w:type="paragraph" w:styleId="4">
    <w:name w:val="heading 3"/>
    <w:basedOn w:val="1"/>
    <w:next w:val="1"/>
    <w:link w:val="261"/>
    <w:qFormat/>
    <w:uiPriority w:val="0"/>
    <w:pPr>
      <w:keepNext/>
      <w:keepLines/>
      <w:numPr>
        <w:ilvl w:val="2"/>
        <w:numId w:val="1"/>
      </w:numPr>
      <w:spacing w:before="200"/>
      <w:outlineLvl w:val="2"/>
    </w:pPr>
    <w:rPr>
      <w:rFonts w:ascii="Book Antiqua" w:hAnsi="Book Antiqua" w:eastAsia="黑体" w:cs="宋体"/>
      <w:b/>
      <w:kern w:val="0"/>
      <w:sz w:val="28"/>
      <w:szCs w:val="32"/>
    </w:rPr>
  </w:style>
  <w:style w:type="paragraph" w:styleId="5">
    <w:name w:val="heading 4"/>
    <w:basedOn w:val="1"/>
    <w:next w:val="1"/>
    <w:link w:val="250"/>
    <w:qFormat/>
    <w:uiPriority w:val="0"/>
    <w:pPr>
      <w:keepNext/>
      <w:keepLines/>
      <w:numPr>
        <w:ilvl w:val="4"/>
        <w:numId w:val="1"/>
      </w:numPr>
      <w:outlineLvl w:val="3"/>
    </w:pPr>
    <w:rPr>
      <w:rFonts w:cs="Times New Roman"/>
      <w:b/>
      <w:bCs/>
    </w:rPr>
  </w:style>
  <w:style w:type="paragraph" w:styleId="6">
    <w:name w:val="heading 5"/>
    <w:basedOn w:val="1"/>
    <w:next w:val="1"/>
    <w:link w:val="251"/>
    <w:qFormat/>
    <w:uiPriority w:val="0"/>
    <w:pPr>
      <w:keepNext/>
      <w:keepLines/>
      <w:spacing w:before="280" w:after="290" w:line="376" w:lineRule="atLeast"/>
      <w:outlineLvl w:val="4"/>
    </w:pPr>
    <w:rPr>
      <w:b/>
      <w:bCs/>
      <w:sz w:val="28"/>
      <w:szCs w:val="28"/>
    </w:rPr>
  </w:style>
  <w:style w:type="paragraph" w:styleId="7">
    <w:name w:val="heading 6"/>
    <w:basedOn w:val="1"/>
    <w:next w:val="1"/>
    <w:semiHidden/>
    <w:qFormat/>
    <w:uiPriority w:val="0"/>
    <w:pPr>
      <w:keepNext/>
      <w:keepLines/>
      <w:spacing w:before="240" w:after="64" w:line="320" w:lineRule="atLeast"/>
      <w:outlineLvl w:val="5"/>
    </w:pPr>
    <w:rPr>
      <w:rFonts w:ascii="Arial" w:hAnsi="Arial" w:eastAsia="黑体" w:cs="Times New Roman"/>
      <w:b/>
      <w:bCs/>
    </w:rPr>
  </w:style>
  <w:style w:type="paragraph" w:styleId="8">
    <w:name w:val="heading 7"/>
    <w:basedOn w:val="2"/>
    <w:next w:val="9"/>
    <w:semiHidden/>
    <w:unhideWhenUsed/>
    <w:uiPriority w:val="0"/>
    <w:pPr>
      <w:keepLines/>
      <w:numPr>
        <w:numId w:val="2"/>
      </w:numPr>
      <w:topLinePunct w:val="0"/>
      <w:outlineLvl w:val="6"/>
    </w:pPr>
    <w:rPr>
      <w:rFonts w:eastAsia="Times New Roman"/>
      <w:bCs w:val="0"/>
    </w:rPr>
  </w:style>
  <w:style w:type="paragraph" w:styleId="9">
    <w:name w:val="heading 8"/>
    <w:basedOn w:val="3"/>
    <w:next w:val="10"/>
    <w:semiHidden/>
    <w:unhideWhenUsed/>
    <w:qFormat/>
    <w:uiPriority w:val="0"/>
    <w:pPr>
      <w:numPr>
        <w:numId w:val="2"/>
      </w:numPr>
      <w:topLinePunct w:val="0"/>
      <w:spacing w:before="200"/>
      <w:outlineLvl w:val="7"/>
    </w:pPr>
    <w:rPr>
      <w:rFonts w:cs="Times New Roman"/>
    </w:rPr>
  </w:style>
  <w:style w:type="paragraph" w:styleId="10">
    <w:name w:val="heading 9"/>
    <w:basedOn w:val="4"/>
    <w:next w:val="1"/>
    <w:semiHidden/>
    <w:unhideWhenUsed/>
    <w:qFormat/>
    <w:uiPriority w:val="0"/>
    <w:pPr>
      <w:numPr>
        <w:numId w:val="2"/>
      </w:numPr>
      <w:topLinePunct w:val="0"/>
      <w:outlineLvl w:val="8"/>
    </w:pPr>
    <w:rPr>
      <w:rFonts w:cs="Times New Roman"/>
    </w:rPr>
  </w:style>
  <w:style w:type="character" w:default="1" w:styleId="89">
    <w:name w:val="Default Paragraph Font"/>
    <w:semiHidden/>
    <w:unhideWhenUsed/>
    <w:qFormat/>
    <w:uiPriority w:val="1"/>
  </w:style>
  <w:style w:type="table" w:default="1" w:styleId="107">
    <w:name w:val="Normal Table"/>
    <w:semiHidden/>
    <w:unhideWhenUsed/>
    <w:qFormat/>
    <w:uiPriority w:val="99"/>
    <w:tblPr>
      <w:tblLayout w:type="fixed"/>
      <w:tblCellMar>
        <w:top w:w="0" w:type="dxa"/>
        <w:left w:w="108" w:type="dxa"/>
        <w:bottom w:w="0" w:type="dxa"/>
        <w:right w:w="108" w:type="dxa"/>
      </w:tblCellMar>
    </w:tblPr>
  </w:style>
  <w:style w:type="paragraph" w:styleId="11">
    <w:name w:val="List 3"/>
    <w:basedOn w:val="1"/>
    <w:semiHidden/>
    <w:uiPriority w:val="0"/>
    <w:pPr>
      <w:ind w:left="100" w:leftChars="400" w:hanging="200" w:hangingChars="200"/>
    </w:pPr>
  </w:style>
  <w:style w:type="paragraph" w:styleId="12">
    <w:name w:val="annotation subject"/>
    <w:basedOn w:val="13"/>
    <w:next w:val="13"/>
    <w:link w:val="249"/>
    <w:uiPriority w:val="0"/>
    <w:rPr>
      <w:b/>
      <w:bCs/>
    </w:rPr>
  </w:style>
  <w:style w:type="paragraph" w:styleId="13">
    <w:name w:val="annotation text"/>
    <w:basedOn w:val="1"/>
    <w:link w:val="248"/>
    <w:uiPriority w:val="0"/>
  </w:style>
  <w:style w:type="paragraph" w:styleId="14">
    <w:name w:val="toc 7"/>
    <w:basedOn w:val="1"/>
    <w:next w:val="1"/>
    <w:semiHidden/>
    <w:uiPriority w:val="0"/>
    <w:pPr>
      <w:ind w:left="2520"/>
    </w:pPr>
    <w:rPr>
      <w:sz w:val="24"/>
    </w:rPr>
  </w:style>
  <w:style w:type="paragraph" w:styleId="15">
    <w:name w:val="Body Text First Indent"/>
    <w:basedOn w:val="16"/>
    <w:semiHidden/>
    <w:uiPriority w:val="0"/>
    <w:pPr>
      <w:ind w:firstLine="420" w:firstLineChars="100"/>
    </w:pPr>
  </w:style>
  <w:style w:type="paragraph" w:styleId="16">
    <w:name w:val="Body Text"/>
    <w:basedOn w:val="1"/>
    <w:semiHidden/>
    <w:uiPriority w:val="0"/>
    <w:pPr>
      <w:spacing w:after="120"/>
    </w:pPr>
  </w:style>
  <w:style w:type="paragraph" w:styleId="17">
    <w:name w:val="List Number 2"/>
    <w:basedOn w:val="1"/>
    <w:semiHidden/>
    <w:uiPriority w:val="0"/>
    <w:pPr>
      <w:numPr>
        <w:ilvl w:val="0"/>
        <w:numId w:val="3"/>
      </w:numPr>
    </w:pPr>
  </w:style>
  <w:style w:type="paragraph" w:styleId="18">
    <w:name w:val="table of authorities"/>
    <w:basedOn w:val="1"/>
    <w:next w:val="1"/>
    <w:semiHidden/>
    <w:uiPriority w:val="0"/>
    <w:pPr>
      <w:ind w:left="420"/>
    </w:pPr>
  </w:style>
  <w:style w:type="paragraph" w:styleId="19">
    <w:name w:val="macro"/>
    <w:semiHidden/>
    <w:uiPriority w:val="0"/>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eastAsia="宋体" w:cs="Courier New"/>
      <w:kern w:val="2"/>
      <w:sz w:val="24"/>
      <w:szCs w:val="24"/>
      <w:lang w:val="en-US" w:eastAsia="zh-CN" w:bidi="ar-SA"/>
    </w:rPr>
  </w:style>
  <w:style w:type="paragraph" w:styleId="20">
    <w:name w:val="Note Heading"/>
    <w:basedOn w:val="1"/>
    <w:next w:val="1"/>
    <w:semiHidden/>
    <w:uiPriority w:val="0"/>
    <w:pPr>
      <w:jc w:val="center"/>
    </w:pPr>
  </w:style>
  <w:style w:type="paragraph" w:styleId="21">
    <w:name w:val="List Bullet 4"/>
    <w:basedOn w:val="1"/>
    <w:semiHidden/>
    <w:uiPriority w:val="0"/>
    <w:pPr>
      <w:numPr>
        <w:ilvl w:val="0"/>
        <w:numId w:val="4"/>
      </w:numPr>
    </w:pPr>
  </w:style>
  <w:style w:type="paragraph" w:styleId="22">
    <w:name w:val="index 8"/>
    <w:basedOn w:val="1"/>
    <w:next w:val="1"/>
    <w:semiHidden/>
    <w:uiPriority w:val="0"/>
    <w:pPr>
      <w:ind w:left="1680" w:hanging="210"/>
    </w:pPr>
    <w:rPr>
      <w:sz w:val="20"/>
      <w:szCs w:val="20"/>
    </w:rPr>
  </w:style>
  <w:style w:type="paragraph" w:styleId="23">
    <w:name w:val="E-mail Signature"/>
    <w:basedOn w:val="1"/>
    <w:semiHidden/>
    <w:uiPriority w:val="0"/>
  </w:style>
  <w:style w:type="paragraph" w:styleId="24">
    <w:name w:val="List Number"/>
    <w:basedOn w:val="1"/>
    <w:semiHidden/>
    <w:uiPriority w:val="0"/>
    <w:pPr>
      <w:numPr>
        <w:ilvl w:val="0"/>
        <w:numId w:val="5"/>
      </w:numPr>
    </w:pPr>
  </w:style>
  <w:style w:type="paragraph" w:styleId="25">
    <w:name w:val="Normal Indent"/>
    <w:basedOn w:val="1"/>
    <w:semiHidden/>
    <w:uiPriority w:val="0"/>
    <w:pPr>
      <w:ind w:firstLine="420" w:firstLineChars="200"/>
    </w:pPr>
  </w:style>
  <w:style w:type="paragraph" w:styleId="26">
    <w:name w:val="caption"/>
    <w:basedOn w:val="1"/>
    <w:next w:val="1"/>
    <w:semiHidden/>
    <w:qFormat/>
    <w:uiPriority w:val="0"/>
    <w:pPr>
      <w:spacing w:before="152"/>
    </w:pPr>
    <w:rPr>
      <w:rFonts w:ascii="Arial" w:hAnsi="Arial" w:eastAsia="黑体"/>
      <w:sz w:val="20"/>
      <w:szCs w:val="20"/>
    </w:rPr>
  </w:style>
  <w:style w:type="paragraph" w:styleId="27">
    <w:name w:val="index 5"/>
    <w:basedOn w:val="1"/>
    <w:next w:val="1"/>
    <w:semiHidden/>
    <w:uiPriority w:val="0"/>
    <w:pPr>
      <w:ind w:left="1050" w:hanging="210"/>
    </w:pPr>
    <w:rPr>
      <w:sz w:val="20"/>
      <w:szCs w:val="20"/>
    </w:rPr>
  </w:style>
  <w:style w:type="paragraph" w:styleId="28">
    <w:name w:val="List Bullet"/>
    <w:basedOn w:val="1"/>
    <w:semiHidden/>
    <w:uiPriority w:val="0"/>
    <w:pPr>
      <w:numPr>
        <w:ilvl w:val="0"/>
        <w:numId w:val="6"/>
      </w:numPr>
    </w:pPr>
  </w:style>
  <w:style w:type="paragraph" w:styleId="29">
    <w:name w:val="envelope address"/>
    <w:basedOn w:val="1"/>
    <w:semiHidden/>
    <w:uiPriority w:val="0"/>
    <w:pPr>
      <w:framePr w:w="7920" w:h="1980" w:hRule="exact" w:hSpace="180" w:wrap="around" w:vAnchor="margin" w:hAnchor="page" w:xAlign="center" w:yAlign="bottom"/>
      <w:ind w:left="100" w:leftChars="1400"/>
    </w:pPr>
    <w:rPr>
      <w:rFonts w:ascii="Arial" w:hAnsi="Arial"/>
    </w:rPr>
  </w:style>
  <w:style w:type="paragraph" w:styleId="30">
    <w:name w:val="Document Map"/>
    <w:basedOn w:val="1"/>
    <w:link w:val="239"/>
    <w:uiPriority w:val="0"/>
    <w:pPr>
      <w:shd w:val="clear" w:color="auto" w:fill="000080"/>
    </w:pPr>
  </w:style>
  <w:style w:type="paragraph" w:styleId="31">
    <w:name w:val="toa heading"/>
    <w:basedOn w:val="1"/>
    <w:next w:val="1"/>
    <w:semiHidden/>
    <w:uiPriority w:val="0"/>
    <w:pPr>
      <w:spacing w:before="120"/>
    </w:pPr>
    <w:rPr>
      <w:rFonts w:ascii="Arial" w:hAnsi="Arial"/>
    </w:rPr>
  </w:style>
  <w:style w:type="paragraph" w:styleId="32">
    <w:name w:val="index 6"/>
    <w:basedOn w:val="1"/>
    <w:next w:val="1"/>
    <w:semiHidden/>
    <w:uiPriority w:val="0"/>
    <w:pPr>
      <w:ind w:left="1260" w:hanging="210"/>
    </w:pPr>
    <w:rPr>
      <w:sz w:val="20"/>
      <w:szCs w:val="20"/>
    </w:rPr>
  </w:style>
  <w:style w:type="paragraph" w:styleId="33">
    <w:name w:val="Salutation"/>
    <w:basedOn w:val="1"/>
    <w:next w:val="1"/>
    <w:semiHidden/>
    <w:uiPriority w:val="0"/>
  </w:style>
  <w:style w:type="paragraph" w:styleId="34">
    <w:name w:val="Body Text 3"/>
    <w:basedOn w:val="1"/>
    <w:semiHidden/>
    <w:uiPriority w:val="0"/>
    <w:pPr>
      <w:spacing w:after="120"/>
    </w:pPr>
    <w:rPr>
      <w:sz w:val="16"/>
      <w:szCs w:val="16"/>
    </w:rPr>
  </w:style>
  <w:style w:type="paragraph" w:styleId="35">
    <w:name w:val="Closing"/>
    <w:basedOn w:val="1"/>
    <w:semiHidden/>
    <w:uiPriority w:val="0"/>
    <w:pPr>
      <w:ind w:left="100" w:leftChars="2100"/>
    </w:pPr>
  </w:style>
  <w:style w:type="paragraph" w:styleId="36">
    <w:name w:val="List Bullet 3"/>
    <w:basedOn w:val="1"/>
    <w:semiHidden/>
    <w:uiPriority w:val="0"/>
    <w:pPr>
      <w:numPr>
        <w:ilvl w:val="0"/>
        <w:numId w:val="7"/>
      </w:numPr>
    </w:pPr>
  </w:style>
  <w:style w:type="paragraph" w:styleId="37">
    <w:name w:val="Body Text Indent"/>
    <w:basedOn w:val="1"/>
    <w:semiHidden/>
    <w:uiPriority w:val="0"/>
    <w:pPr>
      <w:spacing w:after="120"/>
      <w:ind w:left="420" w:leftChars="200"/>
    </w:pPr>
  </w:style>
  <w:style w:type="paragraph" w:styleId="38">
    <w:name w:val="List Number 3"/>
    <w:basedOn w:val="1"/>
    <w:semiHidden/>
    <w:uiPriority w:val="0"/>
    <w:pPr>
      <w:numPr>
        <w:ilvl w:val="0"/>
        <w:numId w:val="8"/>
      </w:numPr>
    </w:pPr>
  </w:style>
  <w:style w:type="paragraph" w:styleId="39">
    <w:name w:val="List 2"/>
    <w:basedOn w:val="1"/>
    <w:semiHidden/>
    <w:uiPriority w:val="0"/>
    <w:pPr>
      <w:ind w:left="100" w:leftChars="200" w:hanging="200" w:hangingChars="200"/>
    </w:pPr>
  </w:style>
  <w:style w:type="paragraph" w:styleId="40">
    <w:name w:val="List Continue"/>
    <w:basedOn w:val="1"/>
    <w:semiHidden/>
    <w:uiPriority w:val="0"/>
    <w:pPr>
      <w:spacing w:after="120"/>
      <w:ind w:left="420" w:leftChars="200"/>
    </w:pPr>
  </w:style>
  <w:style w:type="paragraph" w:styleId="41">
    <w:name w:val="Block Text"/>
    <w:basedOn w:val="1"/>
    <w:semiHidden/>
    <w:uiPriority w:val="0"/>
    <w:pPr>
      <w:spacing w:after="120"/>
      <w:ind w:left="1440" w:leftChars="700" w:right="1440" w:rightChars="700"/>
    </w:pPr>
  </w:style>
  <w:style w:type="paragraph" w:styleId="42">
    <w:name w:val="List Bullet 2"/>
    <w:basedOn w:val="1"/>
    <w:semiHidden/>
    <w:uiPriority w:val="0"/>
    <w:pPr>
      <w:numPr>
        <w:ilvl w:val="0"/>
        <w:numId w:val="9"/>
      </w:numPr>
    </w:pPr>
  </w:style>
  <w:style w:type="paragraph" w:styleId="43">
    <w:name w:val="HTML Address"/>
    <w:basedOn w:val="1"/>
    <w:semiHidden/>
    <w:uiPriority w:val="0"/>
    <w:rPr>
      <w:i/>
      <w:iCs/>
    </w:rPr>
  </w:style>
  <w:style w:type="paragraph" w:styleId="44">
    <w:name w:val="index 4"/>
    <w:basedOn w:val="1"/>
    <w:next w:val="1"/>
    <w:semiHidden/>
    <w:uiPriority w:val="0"/>
    <w:pPr>
      <w:ind w:left="1260"/>
    </w:pPr>
  </w:style>
  <w:style w:type="paragraph" w:styleId="45">
    <w:name w:val="toc 5"/>
    <w:basedOn w:val="1"/>
    <w:next w:val="1"/>
    <w:semiHidden/>
    <w:uiPriority w:val="0"/>
    <w:pPr>
      <w:ind w:left="1680"/>
    </w:pPr>
    <w:rPr>
      <w:sz w:val="24"/>
    </w:rPr>
  </w:style>
  <w:style w:type="paragraph" w:styleId="46">
    <w:name w:val="toc 3"/>
    <w:basedOn w:val="1"/>
    <w:next w:val="1"/>
    <w:uiPriority w:val="39"/>
    <w:pPr>
      <w:spacing w:before="80" w:after="80"/>
      <w:ind w:left="450" w:leftChars="450"/>
    </w:pPr>
    <w:rPr>
      <w:sz w:val="20"/>
      <w:szCs w:val="20"/>
    </w:rPr>
  </w:style>
  <w:style w:type="paragraph" w:styleId="47">
    <w:name w:val="Plain Text"/>
    <w:basedOn w:val="1"/>
    <w:semiHidden/>
    <w:uiPriority w:val="0"/>
    <w:rPr>
      <w:rFonts w:ascii="宋体" w:hAnsi="Courier New" w:cs="Courier New"/>
    </w:rPr>
  </w:style>
  <w:style w:type="paragraph" w:styleId="48">
    <w:name w:val="List Bullet 5"/>
    <w:basedOn w:val="1"/>
    <w:semiHidden/>
    <w:uiPriority w:val="0"/>
    <w:pPr>
      <w:numPr>
        <w:ilvl w:val="0"/>
        <w:numId w:val="10"/>
      </w:numPr>
    </w:pPr>
  </w:style>
  <w:style w:type="paragraph" w:styleId="49">
    <w:name w:val="List Number 4"/>
    <w:basedOn w:val="1"/>
    <w:semiHidden/>
    <w:uiPriority w:val="0"/>
    <w:pPr>
      <w:numPr>
        <w:ilvl w:val="0"/>
        <w:numId w:val="11"/>
      </w:numPr>
    </w:pPr>
  </w:style>
  <w:style w:type="paragraph" w:styleId="50">
    <w:name w:val="toc 8"/>
    <w:basedOn w:val="1"/>
    <w:next w:val="1"/>
    <w:semiHidden/>
    <w:uiPriority w:val="0"/>
    <w:pPr>
      <w:ind w:left="2940"/>
    </w:pPr>
    <w:rPr>
      <w:sz w:val="24"/>
    </w:rPr>
  </w:style>
  <w:style w:type="paragraph" w:styleId="51">
    <w:name w:val="index 3"/>
    <w:basedOn w:val="1"/>
    <w:next w:val="1"/>
    <w:semiHidden/>
    <w:uiPriority w:val="0"/>
    <w:pPr>
      <w:ind w:left="400" w:leftChars="400"/>
    </w:pPr>
    <w:rPr>
      <w:sz w:val="24"/>
    </w:rPr>
  </w:style>
  <w:style w:type="paragraph" w:styleId="52">
    <w:name w:val="Date"/>
    <w:basedOn w:val="1"/>
    <w:next w:val="1"/>
    <w:semiHidden/>
    <w:uiPriority w:val="0"/>
    <w:pPr>
      <w:ind w:left="100" w:leftChars="2500"/>
    </w:pPr>
  </w:style>
  <w:style w:type="paragraph" w:styleId="53">
    <w:name w:val="Body Text Indent 2"/>
    <w:basedOn w:val="1"/>
    <w:semiHidden/>
    <w:uiPriority w:val="0"/>
    <w:pPr>
      <w:spacing w:after="120" w:line="480" w:lineRule="auto"/>
      <w:ind w:left="420" w:leftChars="200"/>
    </w:pPr>
  </w:style>
  <w:style w:type="paragraph" w:styleId="54">
    <w:name w:val="endnote text"/>
    <w:basedOn w:val="1"/>
    <w:semiHidden/>
    <w:uiPriority w:val="0"/>
  </w:style>
  <w:style w:type="paragraph" w:styleId="55">
    <w:name w:val="List Continue 5"/>
    <w:basedOn w:val="1"/>
    <w:semiHidden/>
    <w:uiPriority w:val="0"/>
    <w:pPr>
      <w:spacing w:after="120"/>
      <w:ind w:left="2100" w:leftChars="1000"/>
    </w:pPr>
  </w:style>
  <w:style w:type="paragraph" w:styleId="56">
    <w:name w:val="Balloon Text"/>
    <w:basedOn w:val="1"/>
    <w:link w:val="238"/>
    <w:uiPriority w:val="0"/>
    <w:rPr>
      <w:sz w:val="18"/>
      <w:szCs w:val="18"/>
    </w:rPr>
  </w:style>
  <w:style w:type="paragraph" w:styleId="57">
    <w:name w:val="footer"/>
    <w:basedOn w:val="58"/>
    <w:uiPriority w:val="0"/>
    <w:pPr>
      <w:spacing w:before="200" w:after="200" w:line="20" w:lineRule="atLeast"/>
      <w:jc w:val="center"/>
    </w:pPr>
    <w:rPr>
      <w:rFonts w:cs="Times New Roman"/>
      <w:b/>
      <w:bCs/>
      <w:sz w:val="2"/>
      <w:szCs w:val="2"/>
    </w:rPr>
  </w:style>
  <w:style w:type="paragraph" w:customStyle="1" w:styleId="58">
    <w:name w:val="Heading Left"/>
    <w:basedOn w:val="1"/>
    <w:uiPriority w:val="0"/>
    <w:pPr>
      <w:spacing w:before="0" w:after="0"/>
      <w:ind w:left="0"/>
    </w:pPr>
    <w:rPr>
      <w:sz w:val="20"/>
      <w:szCs w:val="20"/>
    </w:rPr>
  </w:style>
  <w:style w:type="paragraph" w:styleId="59">
    <w:name w:val="envelope return"/>
    <w:basedOn w:val="1"/>
    <w:semiHidden/>
    <w:uiPriority w:val="0"/>
    <w:rPr>
      <w:rFonts w:ascii="Arial" w:hAnsi="Arial"/>
    </w:rPr>
  </w:style>
  <w:style w:type="paragraph" w:styleId="60">
    <w:name w:val="Body Text First Indent 2"/>
    <w:basedOn w:val="37"/>
    <w:semiHidden/>
    <w:uiPriority w:val="0"/>
    <w:pPr>
      <w:ind w:firstLine="420" w:firstLineChars="200"/>
    </w:pPr>
  </w:style>
  <w:style w:type="paragraph" w:styleId="61">
    <w:name w:val="header"/>
    <w:basedOn w:val="1"/>
    <w:uiPriority w:val="0"/>
    <w:pPr>
      <w:tabs>
        <w:tab w:val="center" w:pos="4153"/>
        <w:tab w:val="right" w:pos="8306"/>
      </w:tabs>
      <w:spacing w:before="0" w:after="0" w:line="20" w:lineRule="atLeast"/>
      <w:ind w:left="0"/>
      <w:jc w:val="right"/>
    </w:pPr>
    <w:rPr>
      <w:sz w:val="2"/>
      <w:szCs w:val="2"/>
    </w:rPr>
  </w:style>
  <w:style w:type="paragraph" w:styleId="62">
    <w:name w:val="Signature"/>
    <w:basedOn w:val="1"/>
    <w:semiHidden/>
    <w:uiPriority w:val="0"/>
    <w:pPr>
      <w:ind w:left="100" w:leftChars="2100"/>
    </w:pPr>
  </w:style>
  <w:style w:type="paragraph" w:styleId="63">
    <w:name w:val="toc 1"/>
    <w:basedOn w:val="1"/>
    <w:next w:val="1"/>
    <w:uiPriority w:val="39"/>
    <w:pPr>
      <w:spacing w:after="80"/>
      <w:ind w:left="0"/>
    </w:pPr>
    <w:rPr>
      <w:rFonts w:ascii="Book Antiqua" w:hAnsi="Book Antiqua" w:cs="Book Antiqua"/>
      <w:b/>
      <w:bCs/>
      <w:sz w:val="24"/>
      <w:szCs w:val="24"/>
    </w:rPr>
  </w:style>
  <w:style w:type="paragraph" w:styleId="64">
    <w:name w:val="List Continue 4"/>
    <w:basedOn w:val="1"/>
    <w:semiHidden/>
    <w:uiPriority w:val="0"/>
    <w:pPr>
      <w:spacing w:after="120"/>
      <w:ind w:left="1680" w:leftChars="800"/>
    </w:pPr>
  </w:style>
  <w:style w:type="paragraph" w:styleId="65">
    <w:name w:val="toc 4"/>
    <w:basedOn w:val="1"/>
    <w:next w:val="1"/>
    <w:semiHidden/>
    <w:uiPriority w:val="0"/>
    <w:pPr>
      <w:tabs>
        <w:tab w:val="center" w:pos="10080"/>
      </w:tabs>
      <w:kinsoku w:val="0"/>
      <w:overflowPunct w:val="0"/>
      <w:autoSpaceDE w:val="0"/>
      <w:autoSpaceDN w:val="0"/>
      <w:spacing w:before="0" w:after="0" w:line="240" w:lineRule="auto"/>
      <w:ind w:left="2540"/>
      <w:jc w:val="right"/>
    </w:pPr>
    <w:rPr>
      <w:sz w:val="20"/>
      <w:szCs w:val="20"/>
    </w:rPr>
  </w:style>
  <w:style w:type="paragraph" w:styleId="66">
    <w:name w:val="index heading"/>
    <w:basedOn w:val="1"/>
    <w:next w:val="67"/>
    <w:semiHidden/>
    <w:uiPriority w:val="0"/>
    <w:rPr>
      <w:rFonts w:ascii="Arial" w:hAnsi="Arial"/>
      <w:b/>
      <w:bCs/>
    </w:rPr>
  </w:style>
  <w:style w:type="paragraph" w:styleId="67">
    <w:name w:val="index 1"/>
    <w:basedOn w:val="1"/>
    <w:next w:val="1"/>
    <w:semiHidden/>
    <w:uiPriority w:val="0"/>
    <w:rPr>
      <w:sz w:val="24"/>
    </w:rPr>
  </w:style>
  <w:style w:type="paragraph" w:styleId="68">
    <w:name w:val="Subtitle"/>
    <w:basedOn w:val="1"/>
    <w:semiHidden/>
    <w:qFormat/>
    <w:uiPriority w:val="0"/>
    <w:pPr>
      <w:spacing w:before="240" w:after="60" w:line="312" w:lineRule="atLeast"/>
      <w:jc w:val="center"/>
      <w:outlineLvl w:val="1"/>
    </w:pPr>
    <w:rPr>
      <w:rFonts w:ascii="Arial" w:hAnsi="Arial"/>
      <w:b/>
      <w:bCs/>
      <w:kern w:val="28"/>
      <w:sz w:val="32"/>
      <w:szCs w:val="32"/>
    </w:rPr>
  </w:style>
  <w:style w:type="paragraph" w:styleId="69">
    <w:name w:val="List Number 5"/>
    <w:basedOn w:val="1"/>
    <w:semiHidden/>
    <w:uiPriority w:val="0"/>
    <w:pPr>
      <w:numPr>
        <w:ilvl w:val="0"/>
        <w:numId w:val="12"/>
      </w:numPr>
    </w:pPr>
  </w:style>
  <w:style w:type="paragraph" w:styleId="70">
    <w:name w:val="List"/>
    <w:basedOn w:val="1"/>
    <w:semiHidden/>
    <w:uiPriority w:val="0"/>
    <w:pPr>
      <w:ind w:left="200" w:hanging="200" w:hangingChars="200"/>
    </w:pPr>
  </w:style>
  <w:style w:type="paragraph" w:styleId="71">
    <w:name w:val="footnote text"/>
    <w:basedOn w:val="1"/>
    <w:link w:val="247"/>
    <w:uiPriority w:val="0"/>
    <w:rPr>
      <w:sz w:val="18"/>
      <w:szCs w:val="18"/>
    </w:rPr>
  </w:style>
  <w:style w:type="paragraph" w:styleId="72">
    <w:name w:val="toc 6"/>
    <w:basedOn w:val="1"/>
    <w:next w:val="1"/>
    <w:semiHidden/>
    <w:uiPriority w:val="0"/>
    <w:pPr>
      <w:ind w:left="2100"/>
    </w:pPr>
    <w:rPr>
      <w:sz w:val="24"/>
    </w:rPr>
  </w:style>
  <w:style w:type="paragraph" w:styleId="73">
    <w:name w:val="List 5"/>
    <w:basedOn w:val="1"/>
    <w:semiHidden/>
    <w:uiPriority w:val="0"/>
    <w:pPr>
      <w:ind w:left="100" w:leftChars="800" w:hanging="200" w:hangingChars="200"/>
    </w:pPr>
  </w:style>
  <w:style w:type="paragraph" w:styleId="74">
    <w:name w:val="Body Text Indent 3"/>
    <w:basedOn w:val="1"/>
    <w:semiHidden/>
    <w:uiPriority w:val="0"/>
    <w:pPr>
      <w:spacing w:after="120"/>
      <w:ind w:left="420" w:leftChars="200"/>
    </w:pPr>
    <w:rPr>
      <w:sz w:val="16"/>
      <w:szCs w:val="16"/>
    </w:rPr>
  </w:style>
  <w:style w:type="paragraph" w:styleId="75">
    <w:name w:val="index 7"/>
    <w:basedOn w:val="1"/>
    <w:next w:val="1"/>
    <w:semiHidden/>
    <w:uiPriority w:val="0"/>
    <w:pPr>
      <w:ind w:left="1470" w:hanging="210"/>
    </w:pPr>
    <w:rPr>
      <w:sz w:val="20"/>
      <w:szCs w:val="20"/>
    </w:rPr>
  </w:style>
  <w:style w:type="paragraph" w:styleId="76">
    <w:name w:val="index 9"/>
    <w:basedOn w:val="1"/>
    <w:next w:val="1"/>
    <w:semiHidden/>
    <w:uiPriority w:val="0"/>
    <w:pPr>
      <w:ind w:left="1890" w:hanging="210"/>
    </w:pPr>
    <w:rPr>
      <w:sz w:val="20"/>
      <w:szCs w:val="20"/>
    </w:rPr>
  </w:style>
  <w:style w:type="paragraph" w:styleId="77">
    <w:name w:val="table of figures"/>
    <w:basedOn w:val="1"/>
    <w:next w:val="1"/>
    <w:semiHidden/>
    <w:uiPriority w:val="0"/>
    <w:pPr>
      <w:spacing w:afterLines="50"/>
      <w:ind w:left="300" w:leftChars="300"/>
    </w:pPr>
    <w:rPr>
      <w:sz w:val="20"/>
      <w:szCs w:val="20"/>
    </w:rPr>
  </w:style>
  <w:style w:type="paragraph" w:styleId="78">
    <w:name w:val="toc 2"/>
    <w:basedOn w:val="1"/>
    <w:next w:val="1"/>
    <w:uiPriority w:val="39"/>
    <w:pPr>
      <w:spacing w:before="80" w:after="80"/>
      <w:ind w:left="300" w:leftChars="300"/>
    </w:pPr>
    <w:rPr>
      <w:sz w:val="20"/>
      <w:szCs w:val="20"/>
    </w:rPr>
  </w:style>
  <w:style w:type="paragraph" w:styleId="79">
    <w:name w:val="toc 9"/>
    <w:basedOn w:val="1"/>
    <w:next w:val="1"/>
    <w:semiHidden/>
    <w:uiPriority w:val="0"/>
    <w:pPr>
      <w:ind w:left="3360"/>
    </w:pPr>
    <w:rPr>
      <w:sz w:val="24"/>
    </w:rPr>
  </w:style>
  <w:style w:type="paragraph" w:styleId="80">
    <w:name w:val="Body Text 2"/>
    <w:basedOn w:val="1"/>
    <w:semiHidden/>
    <w:uiPriority w:val="0"/>
    <w:pPr>
      <w:spacing w:after="120" w:line="480" w:lineRule="auto"/>
    </w:pPr>
  </w:style>
  <w:style w:type="paragraph" w:styleId="81">
    <w:name w:val="List 4"/>
    <w:basedOn w:val="1"/>
    <w:semiHidden/>
    <w:uiPriority w:val="0"/>
    <w:pPr>
      <w:ind w:left="100" w:leftChars="600" w:hanging="200" w:hangingChars="200"/>
    </w:pPr>
  </w:style>
  <w:style w:type="paragraph" w:styleId="82">
    <w:name w:val="List Continue 2"/>
    <w:basedOn w:val="1"/>
    <w:semiHidden/>
    <w:uiPriority w:val="0"/>
    <w:pPr>
      <w:spacing w:after="120"/>
      <w:ind w:left="840" w:leftChars="400"/>
    </w:pPr>
  </w:style>
  <w:style w:type="paragraph" w:styleId="83">
    <w:name w:val="Message Header"/>
    <w:basedOn w:val="1"/>
    <w:semiHidden/>
    <w:uiPriority w:val="0"/>
    <w:pPr>
      <w:pBdr>
        <w:top w:val="single" w:color="auto" w:sz="6" w:space="1"/>
        <w:left w:val="single" w:color="auto" w:sz="6" w:space="1"/>
        <w:bottom w:val="single" w:color="auto" w:sz="6" w:space="1"/>
        <w:right w:val="single" w:color="auto" w:sz="6" w:space="1"/>
      </w:pBdr>
      <w:shd w:val="pct20" w:color="auto" w:fill="auto"/>
      <w:ind w:left="1080" w:leftChars="500" w:hanging="1080" w:hangingChars="500"/>
    </w:pPr>
    <w:rPr>
      <w:rFonts w:ascii="Arial" w:hAnsi="Arial"/>
    </w:rPr>
  </w:style>
  <w:style w:type="paragraph" w:styleId="84">
    <w:name w:val="HTML Preformatted"/>
    <w:basedOn w:val="1"/>
    <w:semiHidden/>
    <w:uiPriority w:val="0"/>
    <w:rPr>
      <w:rFonts w:ascii="Courier New" w:hAnsi="Courier New" w:cs="Courier New"/>
      <w:sz w:val="20"/>
      <w:szCs w:val="20"/>
    </w:rPr>
  </w:style>
  <w:style w:type="paragraph" w:styleId="85">
    <w:name w:val="Normal (Web)"/>
    <w:basedOn w:val="1"/>
    <w:semiHidden/>
    <w:uiPriority w:val="0"/>
    <w:rPr>
      <w:rFonts w:cs="Times New Roman"/>
    </w:rPr>
  </w:style>
  <w:style w:type="paragraph" w:styleId="86">
    <w:name w:val="List Continue 3"/>
    <w:basedOn w:val="1"/>
    <w:semiHidden/>
    <w:uiPriority w:val="0"/>
    <w:pPr>
      <w:spacing w:after="120"/>
      <w:ind w:left="1260" w:leftChars="600"/>
    </w:pPr>
  </w:style>
  <w:style w:type="paragraph" w:styleId="87">
    <w:name w:val="index 2"/>
    <w:basedOn w:val="1"/>
    <w:next w:val="1"/>
    <w:semiHidden/>
    <w:uiPriority w:val="0"/>
    <w:pPr>
      <w:ind w:left="200" w:leftChars="200"/>
    </w:pPr>
    <w:rPr>
      <w:sz w:val="24"/>
    </w:rPr>
  </w:style>
  <w:style w:type="paragraph" w:styleId="88">
    <w:name w:val="Title"/>
    <w:basedOn w:val="1"/>
    <w:link w:val="241"/>
    <w:qFormat/>
    <w:uiPriority w:val="0"/>
    <w:pPr>
      <w:spacing w:before="240" w:after="60"/>
      <w:jc w:val="center"/>
      <w:outlineLvl w:val="0"/>
    </w:pPr>
    <w:rPr>
      <w:rFonts w:ascii="Arial" w:hAnsi="Arial"/>
      <w:b/>
      <w:bCs/>
      <w:sz w:val="32"/>
      <w:szCs w:val="32"/>
    </w:rPr>
  </w:style>
  <w:style w:type="character" w:styleId="90">
    <w:name w:val="Strong"/>
    <w:basedOn w:val="89"/>
    <w:semiHidden/>
    <w:qFormat/>
    <w:uiPriority w:val="0"/>
    <w:rPr>
      <w:b/>
      <w:bCs/>
    </w:rPr>
  </w:style>
  <w:style w:type="character" w:styleId="91">
    <w:name w:val="endnote reference"/>
    <w:basedOn w:val="89"/>
    <w:semiHidden/>
    <w:uiPriority w:val="0"/>
    <w:rPr>
      <w:vertAlign w:val="superscript"/>
    </w:rPr>
  </w:style>
  <w:style w:type="character" w:styleId="92">
    <w:name w:val="page number"/>
    <w:basedOn w:val="89"/>
    <w:semiHidden/>
    <w:uiPriority w:val="0"/>
  </w:style>
  <w:style w:type="character" w:styleId="93">
    <w:name w:val="FollowedHyperlink"/>
    <w:semiHidden/>
    <w:uiPriority w:val="0"/>
    <w:rPr>
      <w:color w:val="800080"/>
      <w:u w:val="none"/>
    </w:rPr>
  </w:style>
  <w:style w:type="character" w:styleId="94">
    <w:name w:val="Emphasis"/>
    <w:basedOn w:val="89"/>
    <w:qFormat/>
    <w:uiPriority w:val="0"/>
    <w:rPr>
      <w:i/>
      <w:iCs/>
    </w:rPr>
  </w:style>
  <w:style w:type="character" w:styleId="95">
    <w:name w:val="line number"/>
    <w:basedOn w:val="89"/>
    <w:semiHidden/>
    <w:uiPriority w:val="0"/>
  </w:style>
  <w:style w:type="character" w:styleId="96">
    <w:name w:val="HTML Definition"/>
    <w:basedOn w:val="89"/>
    <w:semiHidden/>
    <w:uiPriority w:val="0"/>
    <w:rPr>
      <w:i/>
      <w:iCs/>
    </w:rPr>
  </w:style>
  <w:style w:type="character" w:styleId="97">
    <w:name w:val="HTML Typewriter"/>
    <w:basedOn w:val="89"/>
    <w:semiHidden/>
    <w:uiPriority w:val="0"/>
    <w:rPr>
      <w:rFonts w:ascii="Courier New" w:hAnsi="Courier New" w:cs="Courier New"/>
      <w:sz w:val="20"/>
      <w:szCs w:val="20"/>
    </w:rPr>
  </w:style>
  <w:style w:type="character" w:styleId="98">
    <w:name w:val="HTML Acronym"/>
    <w:basedOn w:val="89"/>
    <w:semiHidden/>
    <w:uiPriority w:val="0"/>
  </w:style>
  <w:style w:type="character" w:styleId="99">
    <w:name w:val="HTML Variable"/>
    <w:basedOn w:val="89"/>
    <w:semiHidden/>
    <w:uiPriority w:val="0"/>
    <w:rPr>
      <w:i/>
      <w:iCs/>
    </w:rPr>
  </w:style>
  <w:style w:type="character" w:styleId="100">
    <w:name w:val="Hyperlink"/>
    <w:uiPriority w:val="99"/>
    <w:rPr>
      <w:color w:val="0000FF"/>
      <w:u w:val="none"/>
    </w:rPr>
  </w:style>
  <w:style w:type="character" w:styleId="101">
    <w:name w:val="HTML Code"/>
    <w:basedOn w:val="89"/>
    <w:semiHidden/>
    <w:uiPriority w:val="0"/>
    <w:rPr>
      <w:rFonts w:ascii="Courier New" w:hAnsi="Courier New" w:cs="Courier New"/>
      <w:sz w:val="20"/>
      <w:szCs w:val="20"/>
    </w:rPr>
  </w:style>
  <w:style w:type="character" w:styleId="102">
    <w:name w:val="annotation reference"/>
    <w:basedOn w:val="89"/>
    <w:uiPriority w:val="0"/>
    <w:rPr>
      <w:sz w:val="21"/>
      <w:szCs w:val="21"/>
    </w:rPr>
  </w:style>
  <w:style w:type="character" w:styleId="103">
    <w:name w:val="HTML Cite"/>
    <w:basedOn w:val="89"/>
    <w:semiHidden/>
    <w:uiPriority w:val="0"/>
    <w:rPr>
      <w:i/>
      <w:iCs/>
    </w:rPr>
  </w:style>
  <w:style w:type="character" w:styleId="104">
    <w:name w:val="footnote reference"/>
    <w:basedOn w:val="89"/>
    <w:uiPriority w:val="0"/>
    <w:rPr>
      <w:vertAlign w:val="superscript"/>
    </w:rPr>
  </w:style>
  <w:style w:type="character" w:styleId="105">
    <w:name w:val="HTML Keyboard"/>
    <w:basedOn w:val="89"/>
    <w:semiHidden/>
    <w:uiPriority w:val="0"/>
    <w:rPr>
      <w:rFonts w:ascii="Courier New" w:hAnsi="Courier New" w:cs="Courier New"/>
      <w:sz w:val="20"/>
      <w:szCs w:val="20"/>
    </w:rPr>
  </w:style>
  <w:style w:type="character" w:styleId="106">
    <w:name w:val="HTML Sample"/>
    <w:basedOn w:val="89"/>
    <w:semiHidden/>
    <w:uiPriority w:val="0"/>
    <w:rPr>
      <w:rFonts w:ascii="Courier New" w:hAnsi="Courier New" w:cs="Courier New"/>
    </w:rPr>
  </w:style>
  <w:style w:type="table" w:styleId="108">
    <w:name w:val="Table Grid"/>
    <w:basedOn w:val="107"/>
    <w:uiPriority w:val="0"/>
    <w:pPr>
      <w:widowControl w:val="0"/>
      <w:adjustRightInd w:val="0"/>
      <w:snapToGrid w:val="0"/>
      <w:jc w:val="both"/>
    </w:pPr>
    <w:tblPr>
      <w:tblLayout w:type="fixed"/>
      <w:tblCellMar>
        <w:top w:w="0" w:type="dxa"/>
        <w:left w:w="108" w:type="dxa"/>
        <w:bottom w:w="0" w:type="dxa"/>
        <w:right w:w="108" w:type="dxa"/>
      </w:tblCellMar>
    </w:tblPr>
  </w:style>
  <w:style w:type="table" w:styleId="109">
    <w:name w:val="Table Theme"/>
    <w:basedOn w:val="107"/>
    <w:semiHidden/>
    <w:uiPriority w:val="0"/>
    <w:pPr>
      <w:adjustRightInd w:val="0"/>
      <w:snapToGrid w:val="0"/>
      <w:spacing w:before="160" w:after="160" w:line="240" w:lineRule="atLeast"/>
      <w:ind w:left="1701"/>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table" w:styleId="110">
    <w:name w:val="Table Colorful 1"/>
    <w:basedOn w:val="107"/>
    <w:semiHidden/>
    <w:uiPriority w:val="0"/>
    <w:pPr>
      <w:adjustRightInd w:val="0"/>
      <w:snapToGrid w:val="0"/>
      <w:spacing w:before="160" w:after="160" w:line="240" w:lineRule="atLeast"/>
      <w:ind w:left="1701"/>
    </w:pPr>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Layout w:type="fixed"/>
      <w:tblCellMar>
        <w:top w:w="0" w:type="dxa"/>
        <w:left w:w="108" w:type="dxa"/>
        <w:bottom w:w="0" w:type="dxa"/>
        <w:right w:w="108" w:type="dxa"/>
      </w:tblCellMar>
    </w:tblPr>
    <w:tcPr>
      <w:shd w:val="solid" w:color="008080" w:fill="FFFFFF"/>
    </w:tcPr>
    <w:tblStylePr w:type="firstRow">
      <w:rPr>
        <w:b/>
        <w:bCs/>
        <w:i/>
        <w:iCs/>
      </w:rPr>
      <w:tblPr>
        <w:tblLayout w:type="fixed"/>
      </w:tblPr>
      <w:tcPr>
        <w:tcBorders>
          <w:tl2br w:val="nil"/>
          <w:tr2bl w:val="nil"/>
        </w:tcBorders>
        <w:shd w:val="solid" w:color="000000" w:fill="FFFFFF"/>
      </w:tcPr>
    </w:tblStylePr>
    <w:tblStylePr w:type="firstCol">
      <w:rPr>
        <w:b/>
        <w:bCs/>
        <w:i/>
        <w:iCs/>
      </w:rPr>
      <w:tblPr>
        <w:tblLayout w:type="fixed"/>
      </w:tblPr>
      <w:tcPr>
        <w:tcBorders>
          <w:tl2br w:val="nil"/>
          <w:tr2bl w:val="nil"/>
        </w:tcBorders>
        <w:shd w:val="solid" w:color="000080" w:fill="FFFFFF"/>
      </w:tcPr>
    </w:tblStylePr>
    <w:tblStylePr w:type="nwCell">
      <w:tblPr>
        <w:tblLayout w:type="fixed"/>
      </w:tblPr>
      <w:tcPr>
        <w:tcBorders>
          <w:tl2br w:val="nil"/>
          <w:tr2bl w:val="nil"/>
        </w:tcBorders>
        <w:shd w:val="solid" w:color="000000" w:fill="FFFFFF"/>
      </w:tcPr>
    </w:tblStylePr>
    <w:tblStylePr w:type="swCell">
      <w:rPr>
        <w:b/>
        <w:bCs/>
        <w:i w:val="0"/>
        <w:iCs w:val="0"/>
      </w:rPr>
      <w:tblPr>
        <w:tblLayout w:type="fixed"/>
      </w:tblPr>
      <w:tcPr>
        <w:tcBorders>
          <w:tl2br w:val="nil"/>
          <w:tr2bl w:val="nil"/>
        </w:tcBorders>
      </w:tcPr>
    </w:tblStylePr>
  </w:style>
  <w:style w:type="table" w:styleId="111">
    <w:name w:val="Table Colorful 2"/>
    <w:basedOn w:val="107"/>
    <w:semiHidden/>
    <w:uiPriority w:val="0"/>
    <w:pPr>
      <w:adjustRightInd w:val="0"/>
      <w:snapToGrid w:val="0"/>
      <w:spacing w:before="160" w:after="160" w:line="240" w:lineRule="atLeast"/>
      <w:ind w:left="1701"/>
    </w:pPr>
    <w:tblPr>
      <w:tblBorders>
        <w:bottom w:val="single" w:color="000000" w:sz="12" w:space="0"/>
      </w:tblBorders>
      <w:tblLayout w:type="fixed"/>
      <w:tblCellMar>
        <w:top w:w="0" w:type="dxa"/>
        <w:left w:w="108" w:type="dxa"/>
        <w:bottom w:w="0" w:type="dxa"/>
        <w:right w:w="108" w:type="dxa"/>
      </w:tblCellMar>
    </w:tblPr>
    <w:tcPr>
      <w:shd w:val="pct20" w:color="FFFF00" w:fill="FFFFFF"/>
    </w:tcPr>
    <w:tblStylePr w:type="firstRow">
      <w:rPr>
        <w:b/>
        <w:bCs/>
        <w:i/>
        <w:iCs/>
        <w:color w:val="FFFFFF"/>
      </w:rPr>
      <w:tblPr>
        <w:tblLayout w:type="fixed"/>
      </w:tblPr>
      <w:tcPr>
        <w:tcBorders>
          <w:bottom w:val="single" w:color="000000" w:sz="12" w:space="0"/>
          <w:tl2br w:val="nil"/>
          <w:tr2bl w:val="nil"/>
        </w:tcBorders>
        <w:shd w:val="solid" w:color="800000" w:fill="FFFFFF"/>
      </w:tcPr>
    </w:tblStylePr>
    <w:tblStylePr w:type="firstCol">
      <w:rPr>
        <w:b/>
        <w:bCs/>
        <w:i/>
        <w:iCs/>
      </w:rPr>
      <w:tblPr>
        <w:tblLayout w:type="fixed"/>
      </w:tblPr>
      <w:tcPr>
        <w:tcBorders>
          <w:tl2br w:val="nil"/>
          <w:tr2bl w:val="nil"/>
        </w:tcBorders>
      </w:tcPr>
    </w:tblStylePr>
    <w:tblStylePr w:type="lastCol">
      <w:tblPr>
        <w:tblLayout w:type="fixed"/>
      </w:tblPr>
      <w:tcPr>
        <w:tcBorders>
          <w:tl2br w:val="nil"/>
          <w:tr2bl w:val="nil"/>
        </w:tcBorders>
        <w:shd w:val="solid" w:color="C0C0C0" w:fill="FFFFFF"/>
      </w:tcPr>
    </w:tblStylePr>
    <w:tblStylePr w:type="swCell">
      <w:rPr>
        <w:b/>
        <w:bCs/>
        <w:i w:val="0"/>
        <w:iCs w:val="0"/>
      </w:rPr>
      <w:tblPr>
        <w:tblLayout w:type="fixed"/>
      </w:tblPr>
      <w:tcPr>
        <w:tcBorders>
          <w:tl2br w:val="nil"/>
          <w:tr2bl w:val="nil"/>
        </w:tcBorders>
      </w:tcPr>
    </w:tblStylePr>
  </w:style>
  <w:style w:type="table" w:styleId="112">
    <w:name w:val="Table Colorful 3"/>
    <w:basedOn w:val="107"/>
    <w:semiHidden/>
    <w:uiPriority w:val="0"/>
    <w:pPr>
      <w:adjustRightInd w:val="0"/>
      <w:snapToGrid w:val="0"/>
      <w:spacing w:before="160" w:after="160" w:line="240" w:lineRule="atLeast"/>
      <w:ind w:left="1701"/>
    </w:pPr>
    <w:tblPr>
      <w:tblBorders>
        <w:top w:val="single" w:color="000000" w:sz="18" w:space="0"/>
        <w:left w:val="single" w:color="000000" w:sz="18" w:space="0"/>
        <w:bottom w:val="single" w:color="000000" w:sz="18" w:space="0"/>
        <w:right w:val="single" w:color="000000" w:sz="18" w:space="0"/>
        <w:insideH w:val="single" w:color="C0C0C0" w:sz="6" w:space="0"/>
      </w:tblBorders>
      <w:tblLayout w:type="fixed"/>
      <w:tblCellMar>
        <w:top w:w="0" w:type="dxa"/>
        <w:left w:w="108" w:type="dxa"/>
        <w:bottom w:w="0" w:type="dxa"/>
        <w:right w:w="108" w:type="dxa"/>
      </w:tblCellMar>
    </w:tblPr>
    <w:tcPr>
      <w:shd w:val="pct25" w:color="008080" w:fill="FFFFFF"/>
    </w:tcPr>
    <w:tblStylePr w:type="firstRow">
      <w:tblPr>
        <w:tblLayout w:type="fixed"/>
      </w:tblPr>
      <w:tcPr>
        <w:tcBorders>
          <w:bottom w:val="single" w:color="000000" w:sz="6" w:space="0"/>
          <w:tl2br w:val="nil"/>
          <w:tr2bl w:val="nil"/>
        </w:tcBorders>
        <w:shd w:val="solid" w:color="008080" w:fill="FFFFFF"/>
      </w:tcPr>
    </w:tblStylePr>
    <w:tblStylePr w:type="firstCol">
      <w:tblPr>
        <w:tblLayout w:type="fixed"/>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blLayout w:type="fixed"/>
      </w:tblPr>
      <w:tcPr>
        <w:tcBorders>
          <w:tl2br w:val="nil"/>
          <w:tr2bl w:val="nil"/>
        </w:tcBorders>
        <w:shd w:val="solid" w:color="000000" w:fill="FFFFFF"/>
      </w:tcPr>
    </w:tblStylePr>
  </w:style>
  <w:style w:type="table" w:styleId="113">
    <w:name w:val="Table Elegant"/>
    <w:basedOn w:val="107"/>
    <w:semiHidden/>
    <w:uiPriority w:val="0"/>
    <w:pPr>
      <w:adjustRightInd w:val="0"/>
      <w:snapToGrid w:val="0"/>
      <w:spacing w:before="160" w:after="160" w:line="240" w:lineRule="atLeast"/>
      <w:ind w:left="1701"/>
    </w:p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caps/>
        <w:color w:val="auto"/>
      </w:rPr>
      <w:tblPr>
        <w:tblLayout w:type="fixed"/>
      </w:tblPr>
      <w:tcPr>
        <w:tcBorders>
          <w:tl2br w:val="nil"/>
          <w:tr2bl w:val="nil"/>
        </w:tcBorders>
      </w:tcPr>
    </w:tblStylePr>
  </w:style>
  <w:style w:type="table" w:styleId="114">
    <w:name w:val="Table Classic 1"/>
    <w:basedOn w:val="107"/>
    <w:semiHidden/>
    <w:uiPriority w:val="0"/>
    <w:pPr>
      <w:adjustRightInd w:val="0"/>
      <w:snapToGrid w:val="0"/>
      <w:spacing w:before="160" w:after="160" w:line="240" w:lineRule="atLeast"/>
      <w:ind w:left="1701"/>
    </w:p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i/>
        <w:i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tblPr>
        <w:tblLayout w:type="fixed"/>
      </w:tblPr>
      <w:tcPr>
        <w:tcBorders>
          <w:right w:val="single" w:color="000000" w:sz="6" w:space="0"/>
          <w:tl2br w:val="nil"/>
          <w:tr2bl w:val="nil"/>
        </w:tcBorders>
      </w:tcPr>
    </w:tblStylePr>
    <w:tblStylePr w:type="neCell">
      <w:rPr>
        <w:b/>
        <w:bCs/>
        <w:i w:val="0"/>
        <w:iCs w:val="0"/>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15">
    <w:name w:val="Table Classic 2"/>
    <w:basedOn w:val="107"/>
    <w:semiHidden/>
    <w:uiPriority w:val="0"/>
    <w:pPr>
      <w:adjustRightInd w:val="0"/>
      <w:snapToGrid w:val="0"/>
      <w:spacing w:before="160" w:after="160" w:line="240" w:lineRule="atLeast"/>
      <w:ind w:left="1701"/>
    </w:pPr>
    <w:tblPr>
      <w:tblBorders>
        <w:top w:val="single" w:color="000000" w:sz="12" w:space="0"/>
        <w:bottom w:val="single" w:color="000000" w:sz="12" w:space="0"/>
      </w:tblBorders>
      <w:tblLayout w:type="fixed"/>
      <w:tblCellMar>
        <w:top w:w="0" w:type="dxa"/>
        <w:left w:w="108" w:type="dxa"/>
        <w:bottom w:w="0" w:type="dxa"/>
        <w:right w:w="108" w:type="dxa"/>
      </w:tblCellMar>
    </w:tblPr>
    <w:tcPr>
      <w:shd w:val="clear" w:color="auto" w:fill="auto"/>
    </w:tcPr>
    <w:tblStylePr w:type="firstRow">
      <w:rPr>
        <w:color w:val="FFFFFF"/>
      </w:rPr>
      <w:tblPr>
        <w:tblLayout w:type="fixed"/>
      </w:tblPr>
      <w:tcPr>
        <w:tcBorders>
          <w:bottom w:val="single" w:color="000000" w:sz="6" w:space="0"/>
          <w:tl2br w:val="nil"/>
          <w:tr2bl w:val="nil"/>
        </w:tcBorders>
        <w:shd w:val="solid" w:color="800080" w:fill="FFFFFF"/>
      </w:tcPr>
    </w:tblStylePr>
    <w:tblStylePr w:type="lastRow">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shd w:val="solid" w:color="C0C0C0" w:fill="FFFFFF"/>
      </w:tcPr>
    </w:tblStylePr>
    <w:tblStylePr w:type="neCell">
      <w:rPr>
        <w:b/>
        <w:bCs/>
      </w:rPr>
      <w:tblPr>
        <w:tblLayout w:type="fixed"/>
      </w:tblPr>
      <w:tcPr>
        <w:tcBorders>
          <w:tl2br w:val="nil"/>
          <w:tr2bl w:val="nil"/>
        </w:tcBorders>
      </w:tcPr>
    </w:tblStylePr>
    <w:tblStylePr w:type="nwCell">
      <w:tblPr>
        <w:tblLayout w:type="fixed"/>
      </w:tblPr>
      <w:tcPr>
        <w:tcBorders>
          <w:tl2br w:val="nil"/>
          <w:tr2bl w:val="nil"/>
        </w:tcBorders>
        <w:shd w:val="solid" w:color="800080" w:fill="FFFFFF"/>
      </w:tcPr>
    </w:tblStylePr>
    <w:tblStylePr w:type="swCell">
      <w:rPr>
        <w:color w:val="000080"/>
      </w:rPr>
      <w:tblPr>
        <w:tblLayout w:type="fixed"/>
      </w:tblPr>
      <w:tcPr>
        <w:tcBorders>
          <w:tl2br w:val="nil"/>
          <w:tr2bl w:val="nil"/>
        </w:tcBorders>
      </w:tcPr>
    </w:tblStylePr>
  </w:style>
  <w:style w:type="table" w:styleId="116">
    <w:name w:val="Table Classic 3"/>
    <w:basedOn w:val="107"/>
    <w:semiHidden/>
    <w:uiPriority w:val="0"/>
    <w:pPr>
      <w:adjustRightInd w:val="0"/>
      <w:snapToGrid w:val="0"/>
      <w:spacing w:before="160" w:after="160" w:line="240" w:lineRule="atLeast"/>
      <w:ind w:left="1701"/>
    </w:pPr>
    <w:rPr>
      <w:color w:val="000080"/>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cPr>
      <w:shd w:val="solid" w:color="C0C0C0" w:fill="FFFFFF"/>
    </w:tcPr>
    <w:tblStylePr w:type="firstRow">
      <w:rPr>
        <w:b/>
        <w:bCs/>
        <w:i/>
        <w:iCs/>
        <w:color w:val="FFFFFF"/>
      </w:rPr>
      <w:tblPr>
        <w:tblLayout w:type="fixed"/>
      </w:tblPr>
      <w:tcPr>
        <w:tcBorders>
          <w:bottom w:val="single" w:color="000000" w:sz="6" w:space="0"/>
          <w:tl2br w:val="nil"/>
          <w:tr2bl w:val="nil"/>
        </w:tcBorders>
        <w:shd w:val="solid" w:color="000080" w:fill="FFFFFF"/>
      </w:tcPr>
    </w:tblStylePr>
    <w:tblStylePr w:type="lastRow">
      <w:rPr>
        <w:color w:val="000080"/>
      </w:rPr>
      <w:tblPr>
        <w:tblLayout w:type="fixed"/>
      </w:tblPr>
      <w:tcPr>
        <w:tcBorders>
          <w:top w:val="single" w:color="000000" w:sz="12" w:space="0"/>
          <w:tl2br w:val="nil"/>
          <w:tr2bl w:val="nil"/>
        </w:tcBorders>
        <w:shd w:val="solid" w:color="FFFFFF" w:fill="FFFFFF"/>
      </w:tcPr>
    </w:tblStylePr>
    <w:tblStylePr w:type="firstCol">
      <w:rPr>
        <w:b/>
        <w:bCs/>
        <w:color w:val="000000"/>
      </w:rPr>
      <w:tblPr>
        <w:tblLayout w:type="fixed"/>
      </w:tblPr>
      <w:tcPr>
        <w:tcBorders>
          <w:tl2br w:val="nil"/>
          <w:tr2bl w:val="nil"/>
        </w:tcBorders>
      </w:tcPr>
    </w:tblStylePr>
  </w:style>
  <w:style w:type="table" w:styleId="117">
    <w:name w:val="Table Classic 4"/>
    <w:basedOn w:val="107"/>
    <w:semiHidden/>
    <w:uiPriority w:val="0"/>
    <w:pPr>
      <w:adjustRightInd w:val="0"/>
      <w:snapToGrid w:val="0"/>
      <w:spacing w:before="160" w:after="160" w:line="240" w:lineRule="atLeast"/>
      <w:ind w:left="1701"/>
    </w:pPr>
    <w:tblPr>
      <w:tblBorders>
        <w:top w:val="single" w:color="000000" w:sz="12" w:space="0"/>
        <w:left w:val="single" w:color="000000" w:sz="6" w:space="0"/>
        <w:bottom w:val="single" w:color="000000" w:sz="12" w:space="0"/>
        <w:right w:val="single" w:color="000000" w:sz="6" w:space="0"/>
      </w:tblBorders>
      <w:tblLayout w:type="fixed"/>
      <w:tblCellMar>
        <w:top w:w="0" w:type="dxa"/>
        <w:left w:w="108" w:type="dxa"/>
        <w:bottom w:w="0" w:type="dxa"/>
        <w:right w:w="108" w:type="dxa"/>
      </w:tblCellMar>
    </w:tblPr>
    <w:tcPr>
      <w:shd w:val="clear" w:color="auto" w:fill="auto"/>
    </w:tcPr>
    <w:tblStylePr w:type="firstRow">
      <w:rPr>
        <w:b/>
        <w:bCs/>
        <w:i/>
        <w:iCs/>
        <w:color w:val="FFFFFF"/>
      </w:rPr>
      <w:tblPr>
        <w:tblLayout w:type="fixed"/>
      </w:tblPr>
      <w:tcPr>
        <w:tcBorders>
          <w:bottom w:val="single" w:color="000000" w:sz="6" w:space="0"/>
          <w:tl2br w:val="nil"/>
          <w:tr2bl w:val="nil"/>
        </w:tcBorders>
        <w:shd w:val="pct50" w:color="000080" w:fill="FFFFFF"/>
      </w:tcPr>
    </w:tblStylePr>
    <w:tblStylePr w:type="lastRow">
      <w:rPr>
        <w:color w:val="000080"/>
      </w:rPr>
      <w:tblPr>
        <w:tblLayout w:type="fixed"/>
      </w:tblPr>
      <w:tcPr>
        <w:tcBorders>
          <w:bottom w:val="single" w:color="000000" w:sz="6" w:space="0"/>
          <w:tl2br w:val="nil"/>
          <w:tr2bl w:val="nil"/>
        </w:tcBorders>
        <w:shd w:val="pct50" w:color="000000" w:fill="FFFFFF"/>
      </w:tcPr>
    </w:tblStylePr>
    <w:tblStylePr w:type="firstCol">
      <w:rPr>
        <w:b/>
        <w:bCs/>
      </w:rPr>
      <w:tblPr>
        <w:tblLayout w:type="fixed"/>
      </w:tblPr>
      <w:tcPr>
        <w:tcBorders>
          <w:tl2br w:val="nil"/>
          <w:tr2bl w:val="nil"/>
        </w:tcBorders>
      </w:tcPr>
    </w:tblStylePr>
    <w:tblStylePr w:type="nwCell">
      <w:rPr>
        <w:b/>
        <w:bCs/>
      </w:rPr>
      <w:tblPr>
        <w:tblLayout w:type="fixed"/>
      </w:tblPr>
      <w:tcPr>
        <w:tcBorders>
          <w:tl2br w:val="nil"/>
          <w:tr2bl w:val="nil"/>
        </w:tcBorders>
      </w:tcPr>
    </w:tblStylePr>
    <w:tblStylePr w:type="swCell">
      <w:rPr>
        <w:color w:val="000080"/>
      </w:rPr>
      <w:tblPr>
        <w:tblLayout w:type="fixed"/>
      </w:tblPr>
      <w:tcPr>
        <w:tcBorders>
          <w:tl2br w:val="nil"/>
          <w:tr2bl w:val="nil"/>
        </w:tcBorders>
      </w:tcPr>
    </w:tblStylePr>
  </w:style>
  <w:style w:type="table" w:styleId="118">
    <w:name w:val="Table Simple 1"/>
    <w:basedOn w:val="107"/>
    <w:semiHidden/>
    <w:uiPriority w:val="0"/>
    <w:pPr>
      <w:adjustRightInd w:val="0"/>
      <w:snapToGrid w:val="0"/>
      <w:spacing w:before="160" w:after="160" w:line="240" w:lineRule="atLeast"/>
      <w:ind w:left="1701"/>
    </w:pPr>
    <w:tblPr>
      <w:tblBorders>
        <w:top w:val="single" w:color="008000" w:sz="12" w:space="0"/>
        <w:bottom w:val="single" w:color="008000" w:sz="12"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8000" w:sz="6" w:space="0"/>
          <w:tl2br w:val="nil"/>
          <w:tr2bl w:val="nil"/>
        </w:tcBorders>
      </w:tcPr>
    </w:tblStylePr>
    <w:tblStylePr w:type="lastRow">
      <w:tblPr>
        <w:tblLayout w:type="fixed"/>
      </w:tblPr>
      <w:tcPr>
        <w:tcBorders>
          <w:top w:val="single" w:color="008000" w:sz="6" w:space="0"/>
          <w:tl2br w:val="nil"/>
          <w:tr2bl w:val="nil"/>
        </w:tcBorders>
      </w:tcPr>
    </w:tblStylePr>
  </w:style>
  <w:style w:type="table" w:styleId="119">
    <w:name w:val="Table Simple 2"/>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blStylePr w:type="firstRow">
      <w:rPr>
        <w:b/>
        <w:bCs/>
      </w:rPr>
      <w:tblPr>
        <w:tblLayout w:type="fixed"/>
      </w:tblPr>
      <w:tcPr>
        <w:tcBorders>
          <w:bottom w:val="single" w:color="000000" w:sz="12" w:space="0"/>
          <w:tl2br w:val="nil"/>
          <w:tr2bl w:val="nil"/>
        </w:tcBorders>
      </w:tcPr>
    </w:tblStylePr>
    <w:tblStylePr w:type="lastRow">
      <w:rPr>
        <w:b/>
        <w:bCs/>
        <w:color w:val="auto"/>
      </w:rPr>
      <w:tblPr>
        <w:tblLayout w:type="fixed"/>
      </w:tblPr>
      <w:tcPr>
        <w:tcBorders>
          <w:top w:val="single" w:color="000000" w:sz="6"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lastCol">
      <w:rPr>
        <w:b/>
        <w:bCs/>
      </w:rPr>
      <w:tblPr>
        <w:tblLayout w:type="fixed"/>
      </w:tblPr>
      <w:tcPr>
        <w:tcBorders>
          <w:left w:val="single" w:color="000000" w:sz="6" w:space="0"/>
          <w:tl2br w:val="nil"/>
          <w:tr2bl w:val="nil"/>
        </w:tcBorders>
      </w:tcPr>
    </w:tblStylePr>
    <w:tblStylePr w:type="neCell">
      <w:rPr>
        <w:b/>
        <w:bCs/>
      </w:rPr>
      <w:tblPr>
        <w:tblLayout w:type="fixed"/>
      </w:tblPr>
      <w:tcPr>
        <w:tcBorders>
          <w:left w:val="nil"/>
          <w:tl2br w:val="nil"/>
          <w:tr2bl w:val="nil"/>
        </w:tcBorders>
      </w:tcPr>
    </w:tblStylePr>
    <w:tblStylePr w:type="swCell">
      <w:rPr>
        <w:b/>
        <w:bCs/>
      </w:rPr>
      <w:tblPr>
        <w:tblLayout w:type="fixed"/>
      </w:tblPr>
      <w:tcPr>
        <w:tcBorders>
          <w:top w:val="nil"/>
          <w:tl2br w:val="nil"/>
          <w:tr2bl w:val="nil"/>
        </w:tcBorders>
      </w:tcPr>
    </w:tblStylePr>
  </w:style>
  <w:style w:type="table" w:styleId="120">
    <w:name w:val="Table Simple 3"/>
    <w:basedOn w:val="107"/>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tl2br w:val="nil"/>
          <w:tr2bl w:val="nil"/>
        </w:tcBorders>
        <w:shd w:val="solid" w:color="000000" w:fill="FFFFFF"/>
      </w:tcPr>
    </w:tblStylePr>
  </w:style>
  <w:style w:type="table" w:styleId="121">
    <w:name w:val="Table Subtle 1"/>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blStylePr w:type="firstRow">
      <w:tblPr>
        <w:tblLayout w:type="fixed"/>
      </w:tblPr>
      <w:tcPr>
        <w:tcBorders>
          <w:top w:val="single" w:color="000000" w:sz="6" w:space="0"/>
          <w:bottom w:val="single" w:color="000000" w:sz="12" w:space="0"/>
          <w:tl2br w:val="nil"/>
          <w:tr2bl w:val="nil"/>
        </w:tcBorders>
      </w:tcPr>
    </w:tblStylePr>
    <w:tblStylePr w:type="lastRow">
      <w:tblPr>
        <w:tblLayout w:type="fixed"/>
      </w:tblPr>
      <w:tcPr>
        <w:tcBorders>
          <w:top w:val="single" w:color="000000" w:sz="12" w:space="0"/>
          <w:tl2br w:val="nil"/>
          <w:tr2bl w:val="nil"/>
        </w:tcBorders>
        <w:shd w:val="pct25" w:color="800080" w:fill="FFFFFF"/>
      </w:tcPr>
    </w:tblStylePr>
    <w:tblStylePr w:type="firstCol">
      <w:tblPr>
        <w:tblLayout w:type="fixed"/>
      </w:tblPr>
      <w:tcPr>
        <w:tcBorders>
          <w:right w:val="single" w:color="000000" w:sz="12" w:space="0"/>
          <w:tl2br w:val="nil"/>
          <w:tr2bl w:val="nil"/>
        </w:tcBorders>
      </w:tcPr>
    </w:tblStylePr>
    <w:tblStylePr w:type="lastCol">
      <w:tblPr>
        <w:tblLayout w:type="fixed"/>
      </w:tblPr>
      <w:tcPr>
        <w:tcBorders>
          <w:left w:val="single" w:color="000000" w:sz="12" w:space="0"/>
          <w:tl2br w:val="nil"/>
          <w:tr2bl w:val="nil"/>
        </w:tcBorders>
      </w:tcPr>
    </w:tblStylePr>
    <w:tblStylePr w:type="band1Horz">
      <w:tblPr>
        <w:tblLayout w:type="fixed"/>
      </w:tblPr>
      <w:tcPr>
        <w:tcBorders>
          <w:bottom w:val="single" w:color="000000" w:sz="6"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22">
    <w:name w:val="Table Subtle 2"/>
    <w:basedOn w:val="107"/>
    <w:semiHidden/>
    <w:uiPriority w:val="0"/>
    <w:pPr>
      <w:adjustRightInd w:val="0"/>
      <w:snapToGrid w:val="0"/>
      <w:spacing w:before="160" w:after="160" w:line="240" w:lineRule="atLeast"/>
      <w:ind w:left="1701"/>
    </w:pPr>
    <w:tblPr>
      <w:tblBorders>
        <w:left w:val="single" w:color="000000" w:sz="6" w:space="0"/>
        <w:right w:val="single" w:color="000000" w:sz="6" w:space="0"/>
      </w:tblBorders>
      <w:tblLayout w:type="fixed"/>
      <w:tblCellMar>
        <w:top w:w="0" w:type="dxa"/>
        <w:left w:w="108" w:type="dxa"/>
        <w:bottom w:w="0" w:type="dxa"/>
        <w:right w:w="108" w:type="dxa"/>
      </w:tblCellMar>
    </w:tblPr>
    <w:tblStylePr w:type="firstRow">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firstCol">
      <w:tblPr>
        <w:tblLayout w:type="fixed"/>
      </w:tblPr>
      <w:tcPr>
        <w:tcBorders>
          <w:right w:val="single" w:color="000000" w:sz="12" w:space="0"/>
          <w:tl2br w:val="nil"/>
          <w:tr2bl w:val="nil"/>
        </w:tcBorders>
        <w:shd w:val="pct25" w:color="008000" w:fill="FFFFFF"/>
      </w:tcPr>
    </w:tblStylePr>
    <w:tblStylePr w:type="lastCol">
      <w:tblPr>
        <w:tblLayout w:type="fixed"/>
      </w:tblPr>
      <w:tcPr>
        <w:tcBorders>
          <w:left w:val="single" w:color="000000" w:sz="12" w:space="0"/>
          <w:tl2br w:val="nil"/>
          <w:tr2bl w:val="nil"/>
        </w:tcBorders>
        <w:shd w:val="pct25" w:color="8080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23">
    <w:name w:val="Table 3D effects 1"/>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cPr>
      <w:shd w:val="solid" w:color="C0C0C0" w:fill="FFFFFF"/>
    </w:tcPr>
    <w:tblStylePr w:type="firstRow">
      <w:rPr>
        <w:b/>
        <w:bCs/>
        <w:color w:val="800080"/>
      </w:rPr>
      <w:tblPr>
        <w:tblLayout w:type="fixed"/>
      </w:tblPr>
      <w:tcPr>
        <w:tcBorders>
          <w:bottom w:val="single" w:color="808080" w:sz="6" w:space="0"/>
          <w:tl2br w:val="nil"/>
          <w:tr2bl w:val="nil"/>
        </w:tcBorders>
      </w:tcPr>
    </w:tblStylePr>
    <w:tblStylePr w:type="lastRow">
      <w:tblPr>
        <w:tblLayout w:type="fixed"/>
      </w:tblPr>
      <w:tcPr>
        <w:tcBorders>
          <w:top w:val="single" w:color="FFFFFF" w:sz="6" w:space="0"/>
          <w:tl2br w:val="nil"/>
          <w:tr2bl w:val="nil"/>
        </w:tcBorders>
      </w:tcPr>
    </w:tblStylePr>
    <w:tblStylePr w:type="firstCol">
      <w:rPr>
        <w:b/>
        <w:bCs/>
      </w:rPr>
      <w:tblPr>
        <w:tblLayout w:type="fixed"/>
      </w:tblPr>
      <w:tcPr>
        <w:tcBorders>
          <w:right w:val="single" w:color="808080" w:sz="6" w:space="0"/>
          <w:tl2br w:val="nil"/>
          <w:tr2bl w:val="nil"/>
        </w:tcBorders>
      </w:tcPr>
    </w:tblStylePr>
    <w:tblStylePr w:type="lastCol">
      <w:tblPr>
        <w:tblLayout w:type="fixed"/>
      </w:tblPr>
      <w:tcPr>
        <w:tcBorders>
          <w:left w:val="single" w:color="FFFFFF" w:sz="6" w:space="0"/>
          <w:tl2br w:val="nil"/>
          <w:tr2bl w:val="nil"/>
        </w:tcBorders>
      </w:tcPr>
    </w:tblStylePr>
    <w:tblStylePr w:type="neCell">
      <w:tblPr>
        <w:tblLayout w:type="fixed"/>
      </w:tblPr>
      <w:tcPr>
        <w:tcBorders>
          <w:left w:val="nil"/>
          <w:bottom w:val="nil"/>
          <w:tl2br w:val="nil"/>
          <w:tr2bl w:val="nil"/>
        </w:tcBorders>
      </w:tcPr>
    </w:tblStylePr>
    <w:tblStylePr w:type="nwCell">
      <w:tblPr>
        <w:tblLayout w:type="fixed"/>
      </w:tblPr>
      <w:tcPr>
        <w:tcBorders>
          <w:bottom w:val="nil"/>
          <w:right w:val="nil"/>
          <w:tl2br w:val="nil"/>
          <w:tr2bl w:val="nil"/>
        </w:tcBorders>
      </w:tcPr>
    </w:tblStylePr>
    <w:tblStylePr w:type="seCell">
      <w:tblPr>
        <w:tblLayout w:type="fixed"/>
      </w:tblPr>
      <w:tcPr>
        <w:tcBorders>
          <w:top w:val="nil"/>
          <w:left w:val="nil"/>
          <w:tl2br w:val="nil"/>
          <w:tr2bl w:val="nil"/>
        </w:tcBorders>
      </w:tcPr>
    </w:tblStylePr>
    <w:tblStylePr w:type="swCell">
      <w:rPr>
        <w:color w:val="000080"/>
      </w:rPr>
      <w:tblPr>
        <w:tblLayout w:type="fixed"/>
      </w:tblPr>
      <w:tcPr>
        <w:tcBorders>
          <w:top w:val="nil"/>
          <w:right w:val="nil"/>
          <w:tl2br w:val="nil"/>
          <w:tr2bl w:val="nil"/>
        </w:tcBorders>
      </w:tcPr>
    </w:tblStylePr>
  </w:style>
  <w:style w:type="table" w:styleId="124">
    <w:name w:val="Table 3D effects 2"/>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cPr>
      <w:shd w:val="solid" w:color="C0C0C0" w:fill="FFFFFF"/>
    </w:tc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125">
    <w:name w:val="Table 3D effects 3"/>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blStylePr w:type="firstRow">
      <w:rPr>
        <w:b/>
        <w:bCs/>
      </w:rPr>
      <w:tblPr>
        <w:tblLayout w:type="fixed"/>
      </w:tblPr>
      <w:tcPr>
        <w:tcBorders>
          <w:tl2br w:val="nil"/>
          <w:tr2bl w:val="nil"/>
        </w:tcBorders>
      </w:tcPr>
    </w:tblStylePr>
    <w:tblStylePr w:type="firstCol">
      <w:tblPr>
        <w:tblLayout w:type="fixed"/>
      </w:tblPr>
      <w:tcPr>
        <w:tcBorders>
          <w:top w:val="nil"/>
          <w:bottom w:val="nil"/>
          <w:right w:val="single" w:color="808080" w:sz="6" w:space="0"/>
          <w:tl2br w:val="nil"/>
          <w:tr2bl w:val="nil"/>
        </w:tcBorders>
      </w:tcPr>
    </w:tblStylePr>
    <w:tblStylePr w:type="lastCol">
      <w:tblPr>
        <w:tblLayout w:type="fixed"/>
      </w:tblPr>
      <w:tcPr>
        <w:tcBorders>
          <w:right w:val="single" w:color="FFFFFF" w:sz="6" w:space="0"/>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50" w:color="C0C0C0" w:fill="FFFFFF"/>
      </w:tcPr>
    </w:tblStylePr>
    <w:tblStylePr w:type="band1Horz">
      <w:tblPr>
        <w:tblLayout w:type="fixed"/>
      </w:tblPr>
      <w:tcPr>
        <w:tcBorders>
          <w:top w:val="single" w:color="808080" w:sz="6" w:space="0"/>
          <w:bottom w:val="single" w:color="FFFFFF" w:sz="6" w:space="0"/>
          <w:tl2br w:val="nil"/>
          <w:tr2bl w:val="nil"/>
        </w:tcBorders>
      </w:tcPr>
    </w:tblStylePr>
    <w:tblStylePr w:type="swCell">
      <w:rPr>
        <w:b/>
        <w:bCs/>
      </w:rPr>
      <w:tblPr>
        <w:tblLayout w:type="fixed"/>
      </w:tblPr>
      <w:tcPr>
        <w:tcBorders>
          <w:tl2br w:val="nil"/>
          <w:tr2bl w:val="nil"/>
        </w:tcBorders>
      </w:tcPr>
    </w:tblStylePr>
  </w:style>
  <w:style w:type="table" w:styleId="126">
    <w:name w:val="Table List 1"/>
    <w:basedOn w:val="107"/>
    <w:semiHidden/>
    <w:uiPriority w:val="0"/>
    <w:pPr>
      <w:adjustRightInd w:val="0"/>
      <w:snapToGrid w:val="0"/>
      <w:spacing w:before="160" w:after="160" w:line="240" w:lineRule="atLeast"/>
      <w:ind w:left="1701"/>
    </w:pPr>
    <w:tblPr>
      <w:tblBorders>
        <w:top w:val="single" w:color="008080" w:sz="12" w:space="0"/>
        <w:left w:val="single" w:color="008080" w:sz="6" w:space="0"/>
        <w:bottom w:val="single" w:color="008080" w:sz="12" w:space="0"/>
        <w:right w:val="single" w:color="008080" w:sz="6" w:space="0"/>
      </w:tblBorders>
      <w:tblLayout w:type="fixed"/>
      <w:tblCellMar>
        <w:top w:w="0" w:type="dxa"/>
        <w:left w:w="108" w:type="dxa"/>
        <w:bottom w:w="0" w:type="dxa"/>
        <w:right w:w="108" w:type="dxa"/>
      </w:tblCellMar>
    </w:tblPr>
    <w:tblStylePr w:type="firstRow">
      <w:rPr>
        <w:b/>
        <w:bCs/>
        <w:i/>
        <w:iCs/>
        <w:color w:val="800000"/>
      </w:rPr>
      <w:tblPr>
        <w:tblLayout w:type="fixed"/>
      </w:tblPr>
      <w:tcPr>
        <w:tcBorders>
          <w:bottom w:val="single" w:color="000000" w:sz="6" w:space="0"/>
          <w:tl2br w:val="nil"/>
          <w:tr2bl w:val="nil"/>
        </w:tcBorders>
        <w:shd w:val="solid" w:color="C0C0C0" w:fill="FFFFFF"/>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solid" w:color="C0C0C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27">
    <w:name w:val="Table List 2"/>
    <w:basedOn w:val="107"/>
    <w:semiHidden/>
    <w:uiPriority w:val="0"/>
    <w:pPr>
      <w:adjustRightInd w:val="0"/>
      <w:snapToGrid w:val="0"/>
      <w:spacing w:before="160" w:after="160" w:line="240" w:lineRule="atLeast"/>
      <w:ind w:left="1701"/>
    </w:pPr>
    <w:tblPr>
      <w:tblBorders>
        <w:bottom w:val="single" w:color="808080" w:sz="12" w:space="0"/>
      </w:tblBorders>
      <w:tblLayout w:type="fixed"/>
      <w:tblCellMar>
        <w:top w:w="0" w:type="dxa"/>
        <w:left w:w="108" w:type="dxa"/>
        <w:bottom w:w="0" w:type="dxa"/>
        <w:right w:w="108" w:type="dxa"/>
      </w:tblCellMar>
    </w:tblPr>
    <w:tblStylePr w:type="firstRow">
      <w:rPr>
        <w:b/>
        <w:bCs/>
        <w:color w:val="FFFFFF"/>
      </w:rPr>
      <w:tblPr>
        <w:tblLayout w:type="fixed"/>
      </w:tblPr>
      <w:tcPr>
        <w:tcBorders>
          <w:bottom w:val="single" w:color="000000" w:sz="6" w:space="0"/>
          <w:tl2br w:val="nil"/>
          <w:tr2bl w:val="nil"/>
        </w:tcBorders>
        <w:shd w:val="pct75" w:color="008080" w:fill="008000"/>
      </w:tcPr>
    </w:tblStylePr>
    <w:tblStylePr w:type="lastRow">
      <w:tblPr>
        <w:tblLayout w:type="fixed"/>
      </w:tblPr>
      <w:tcPr>
        <w:tcBorders>
          <w:top w:val="single" w:color="000000" w:sz="6" w:space="0"/>
          <w:tl2br w:val="nil"/>
          <w:tr2bl w:val="nil"/>
        </w:tcBorders>
      </w:tcPr>
    </w:tblStylePr>
    <w:tblStylePr w:type="band1Horz">
      <w:rPr>
        <w:color w:val="auto"/>
      </w:rPr>
      <w:tblPr>
        <w:tblLayout w:type="fixed"/>
      </w:tblPr>
      <w:tcPr>
        <w:tcBorders>
          <w:tl2br w:val="nil"/>
          <w:tr2bl w:val="nil"/>
        </w:tcBorders>
        <w:shd w:val="pct20" w:color="00FF00" w:fill="FFFFFF"/>
      </w:tcPr>
    </w:tblStylePr>
    <w:tblStylePr w:type="band2Horz">
      <w:rPr>
        <w:color w:val="auto"/>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28">
    <w:name w:val="Table List 3"/>
    <w:basedOn w:val="107"/>
    <w:semiHidden/>
    <w:uiPriority w:val="0"/>
    <w:pPr>
      <w:adjustRightInd w:val="0"/>
      <w:snapToGrid w:val="0"/>
      <w:spacing w:before="160" w:after="160" w:line="240" w:lineRule="atLeast"/>
      <w:ind w:left="1701"/>
    </w:pPr>
    <w:tblPr>
      <w:tblBorders>
        <w:top w:val="single" w:color="000000" w:sz="12" w:space="0"/>
        <w:bottom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000080"/>
      </w:rPr>
      <w:tblPr>
        <w:tblLayout w:type="fixed"/>
      </w:tblPr>
      <w:tcPr>
        <w:tcBorders>
          <w:bottom w:val="single" w:color="000000" w:sz="12" w:space="0"/>
          <w:tl2br w:val="nil"/>
          <w:tr2bl w:val="nil"/>
        </w:tcBorders>
      </w:tcPr>
    </w:tblStylePr>
    <w:tblStylePr w:type="lastRow">
      <w:tblPr>
        <w:tblLayout w:type="fixed"/>
      </w:tblPr>
      <w:tcPr>
        <w:tcBorders>
          <w:top w:val="single" w:color="000000" w:sz="12" w:space="0"/>
          <w:tl2br w:val="nil"/>
          <w:tr2bl w:val="nil"/>
        </w:tcBorders>
      </w:tcPr>
    </w:tblStylePr>
    <w:tblStylePr w:type="swCell">
      <w:rPr>
        <w:i/>
        <w:iCs/>
        <w:color w:val="000080"/>
      </w:rPr>
      <w:tblPr>
        <w:tblLayout w:type="fixed"/>
      </w:tblPr>
      <w:tcPr>
        <w:tcBorders>
          <w:tl2br w:val="nil"/>
          <w:tr2bl w:val="nil"/>
        </w:tcBorders>
      </w:tcPr>
    </w:tblStylePr>
  </w:style>
  <w:style w:type="table" w:styleId="129">
    <w:name w:val="Table List 4"/>
    <w:basedOn w:val="107"/>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bottom w:val="single" w:color="000000" w:sz="12" w:space="0"/>
          <w:tl2br w:val="nil"/>
          <w:tr2bl w:val="nil"/>
        </w:tcBorders>
        <w:shd w:val="solid" w:color="808080" w:fill="FFFFFF"/>
      </w:tcPr>
    </w:tblStylePr>
  </w:style>
  <w:style w:type="table" w:styleId="130">
    <w:name w:val="Table List 5"/>
    <w:basedOn w:val="107"/>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tl2br w:val="nil"/>
          <w:tr2bl w:val="nil"/>
        </w:tcBorders>
      </w:tcPr>
    </w:tblStylePr>
  </w:style>
  <w:style w:type="table" w:styleId="131">
    <w:name w:val="Table List 6"/>
    <w:basedOn w:val="107"/>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tblBorders>
      <w:tblLayout w:type="fixed"/>
      <w:tblCellMar>
        <w:top w:w="0" w:type="dxa"/>
        <w:left w:w="108" w:type="dxa"/>
        <w:bottom w:w="0" w:type="dxa"/>
        <w:right w:w="108" w:type="dxa"/>
      </w:tblCellMar>
    </w:tblPr>
    <w:tcPr>
      <w:shd w:val="pct50" w:color="000000" w:fill="FFFFFF"/>
    </w:tcPr>
    <w:tblStylePr w:type="firstRow">
      <w:rPr>
        <w:b/>
        <w:bCs/>
      </w:rPr>
      <w:tblPr>
        <w:tblLayout w:type="fixed"/>
      </w:tblPr>
      <w:tcPr>
        <w:tcBorders>
          <w:bottom w:val="single" w:color="000000" w:sz="12" w:space="0"/>
          <w:tl2br w:val="nil"/>
          <w:tr2bl w:val="nil"/>
        </w:tcBorders>
      </w:tcPr>
    </w:tblStylePr>
    <w:tblStylePr w:type="firstCol">
      <w:rPr>
        <w:b/>
        <w:bCs/>
      </w:rPr>
      <w:tblPr>
        <w:tblLayout w:type="fixed"/>
      </w:tblPr>
      <w:tcPr>
        <w:tcBorders>
          <w:right w:val="single" w:color="000000" w:sz="12" w:space="0"/>
          <w:tl2br w:val="nil"/>
          <w:tr2bl w:val="nil"/>
        </w:tcBorders>
      </w:tcPr>
    </w:tblStylePr>
    <w:tblStylePr w:type="band1Horz">
      <w:tblPr>
        <w:tblLayout w:type="fixed"/>
      </w:tblPr>
      <w:tcPr>
        <w:tcBorders>
          <w:tl2br w:val="nil"/>
          <w:tr2bl w:val="nil"/>
        </w:tcBorders>
        <w:shd w:val="pct25" w:color="000000" w:fill="FFFFFF"/>
      </w:tcPr>
    </w:tblStylePr>
    <w:tblStylePr w:type="nwCell">
      <w:tblPr>
        <w:tblLayout w:type="fixed"/>
      </w:tblPr>
      <w:tcPr>
        <w:tcBorders>
          <w:tl2br w:val="single" w:color="000000" w:sz="6" w:space="0"/>
          <w:tr2bl w:val="nil"/>
        </w:tcBorders>
      </w:tcPr>
    </w:tblStylePr>
  </w:style>
  <w:style w:type="table" w:styleId="132">
    <w:name w:val="Table List 7"/>
    <w:basedOn w:val="107"/>
    <w:semiHidden/>
    <w:uiPriority w:val="0"/>
    <w:pPr>
      <w:adjustRightInd w:val="0"/>
      <w:snapToGrid w:val="0"/>
      <w:spacing w:before="160" w:after="160" w:line="240" w:lineRule="atLeast"/>
      <w:ind w:left="1701"/>
    </w:pPr>
    <w:tblPr>
      <w:tblBorders>
        <w:top w:val="single" w:color="008000" w:sz="12" w:space="0"/>
        <w:left w:val="single" w:color="008000" w:sz="6" w:space="0"/>
        <w:bottom w:val="single" w:color="008000" w:sz="12" w:space="0"/>
        <w:right w:val="single" w:color="008000" w:sz="6" w:space="0"/>
        <w:insideH w:val="single" w:color="000000" w:sz="6" w:space="0"/>
      </w:tblBorders>
      <w:tblLayout w:type="fixed"/>
      <w:tblCellMar>
        <w:top w:w="0" w:type="dxa"/>
        <w:left w:w="108" w:type="dxa"/>
        <w:bottom w:w="0" w:type="dxa"/>
        <w:right w:w="108" w:type="dxa"/>
      </w:tblCellMar>
    </w:tblPr>
    <w:tblStylePr w:type="firstRow">
      <w:rPr>
        <w:b/>
        <w:bCs/>
      </w:rPr>
      <w:tblPr>
        <w:tblLayout w:type="fixed"/>
      </w:tblPr>
      <w:tcPr>
        <w:tcBorders>
          <w:bottom w:val="single" w:color="008000" w:sz="12" w:space="0"/>
          <w:tl2br w:val="nil"/>
          <w:tr2bl w:val="nil"/>
        </w:tcBorders>
        <w:shd w:val="solid" w:color="C0C0C0" w:fill="FFFFFF"/>
      </w:tcPr>
    </w:tblStylePr>
    <w:tblStylePr w:type="lastRow">
      <w:rPr>
        <w:b/>
        <w:bCs/>
      </w:rPr>
      <w:tblPr>
        <w:tblLayout w:type="fixed"/>
      </w:tblPr>
      <w:tcPr>
        <w:tcBorders>
          <w:top w:val="single" w:color="008000" w:sz="12"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0" w:color="000000" w:fill="FFFFFF"/>
      </w:tcPr>
    </w:tblStylePr>
    <w:tblStylePr w:type="band2Horz">
      <w:tblPr>
        <w:tblLayout w:type="fixed"/>
      </w:tblPr>
      <w:tcPr>
        <w:tcBorders>
          <w:tl2br w:val="nil"/>
          <w:tr2bl w:val="nil"/>
        </w:tcBorders>
        <w:shd w:val="pct25" w:color="FFFF00" w:fill="FFFFFF"/>
      </w:tcPr>
    </w:tblStylePr>
  </w:style>
  <w:style w:type="table" w:styleId="133">
    <w:name w:val="Table List 8"/>
    <w:basedOn w:val="107"/>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V w:val="single" w:color="00000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000000" w:sz="6" w:space="0"/>
          <w:tl2br w:val="nil"/>
          <w:tr2bl w:val="nil"/>
        </w:tcBorders>
        <w:shd w:val="solid" w:color="FFFF00" w:fill="FFFFFF"/>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Horz">
      <w:rPr>
        <w:color w:val="auto"/>
      </w:rPr>
      <w:tblPr>
        <w:tblLayout w:type="fixed"/>
      </w:tblPr>
      <w:tcPr>
        <w:tcBorders>
          <w:tl2br w:val="nil"/>
          <w:tr2bl w:val="nil"/>
        </w:tcBorders>
        <w:shd w:val="pct25" w:color="FFFF00" w:fill="FFFFFF"/>
      </w:tcPr>
    </w:tblStylePr>
    <w:tblStylePr w:type="band2Horz">
      <w:tblPr>
        <w:tblLayout w:type="fixed"/>
      </w:tblPr>
      <w:tcPr>
        <w:tcBorders>
          <w:tl2br w:val="nil"/>
          <w:tr2bl w:val="nil"/>
        </w:tcBorders>
        <w:shd w:val="pct50" w:color="FF0000" w:fill="FFFFFF"/>
      </w:tcPr>
    </w:tblStylePr>
    <w:tblStylePr w:type="nwCell">
      <w:tblPr>
        <w:tblLayout w:type="fixed"/>
      </w:tblPr>
      <w:tcPr>
        <w:tcBorders>
          <w:tl2br w:val="single" w:color="auto" w:sz="6" w:space="0"/>
          <w:tr2bl w:val="nil"/>
        </w:tcBorders>
      </w:tcPr>
    </w:tblStylePr>
  </w:style>
  <w:style w:type="table" w:styleId="134">
    <w:name w:val="Table Contemporary"/>
    <w:basedOn w:val="107"/>
    <w:semiHidden/>
    <w:uiPriority w:val="0"/>
    <w:pPr>
      <w:adjustRightInd w:val="0"/>
      <w:snapToGrid w:val="0"/>
      <w:spacing w:before="160" w:after="160" w:line="240" w:lineRule="atLeast"/>
      <w:ind w:left="1701"/>
    </w:pPr>
    <w:tblPr>
      <w:tblBorders>
        <w:insideH w:val="single" w:color="FFFFFF" w:sz="18" w:space="0"/>
        <w:insideV w:val="single" w:color="FFFFFF" w:sz="18" w:space="0"/>
      </w:tblBorders>
      <w:tblLayout w:type="fixed"/>
      <w:tblCellMar>
        <w:top w:w="0" w:type="dxa"/>
        <w:left w:w="108" w:type="dxa"/>
        <w:bottom w:w="0" w:type="dxa"/>
        <w:right w:w="108" w:type="dxa"/>
      </w:tblCellMar>
    </w:tblPr>
    <w:tblStylePr w:type="firstRow">
      <w:rPr>
        <w:b/>
        <w:bCs/>
        <w:color w:val="auto"/>
      </w:rPr>
      <w:tblPr>
        <w:tblLayout w:type="fixed"/>
      </w:tblPr>
      <w:tcPr>
        <w:tcBorders>
          <w:tl2br w:val="nil"/>
          <w:tr2bl w:val="nil"/>
        </w:tcBorders>
        <w:shd w:val="pct20" w:color="000000" w:fill="FFFFFF"/>
      </w:tcPr>
    </w:tblStylePr>
    <w:tblStylePr w:type="band1Horz">
      <w:rPr>
        <w:color w:val="auto"/>
      </w:rPr>
      <w:tblPr>
        <w:tblLayout w:type="fixed"/>
      </w:tblPr>
      <w:tcPr>
        <w:tcBorders>
          <w:tl2br w:val="nil"/>
          <w:tr2bl w:val="nil"/>
        </w:tcBorders>
        <w:shd w:val="pct5" w:color="000000" w:fill="FFFFFF"/>
      </w:tcPr>
    </w:tblStylePr>
    <w:tblStylePr w:type="band2Horz">
      <w:rPr>
        <w:color w:val="auto"/>
      </w:rPr>
      <w:tblPr>
        <w:tblLayout w:type="fixed"/>
      </w:tblPr>
      <w:tcPr>
        <w:tcBorders>
          <w:tl2br w:val="nil"/>
          <w:tr2bl w:val="nil"/>
        </w:tcBorders>
        <w:shd w:val="pct20" w:color="000000" w:fill="FFFFFF"/>
      </w:tcPr>
    </w:tblStylePr>
  </w:style>
  <w:style w:type="table" w:styleId="135">
    <w:name w:val="Table Columns 1"/>
    <w:basedOn w:val="107"/>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tblBorders>
      <w:tblLayout w:type="fixed"/>
      <w:tblCellMar>
        <w:top w:w="0" w:type="dxa"/>
        <w:left w:w="108" w:type="dxa"/>
        <w:bottom w:w="0" w:type="dxa"/>
        <w:right w:w="108" w:type="dxa"/>
      </w:tblCellMar>
    </w:tblPr>
    <w:tblStylePr w:type="firstRow">
      <w:rPr>
        <w:b w:val="0"/>
        <w:bCs w:val="0"/>
      </w:rPr>
      <w:tblPr>
        <w:tblLayout w:type="fixed"/>
      </w:tblPr>
      <w:tcPr>
        <w:tcBorders>
          <w:bottom w:val="double" w:color="000000" w:sz="6" w:space="0"/>
          <w:tl2br w:val="nil"/>
          <w:tr2bl w:val="nil"/>
        </w:tcBorders>
      </w:tcPr>
    </w:tblStylePr>
    <w:tblStylePr w:type="lastRow">
      <w:rPr>
        <w:b w:val="0"/>
        <w:bCs w:val="0"/>
      </w:rPr>
      <w:tblPr>
        <w:tblLayout w:type="fixed"/>
      </w:tblPr>
      <w:tcPr>
        <w:tcBorders>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25" w:color="000000" w:fill="FFFFFF"/>
      </w:tcPr>
    </w:tblStylePr>
    <w:tblStylePr w:type="band2Vert">
      <w:rPr>
        <w:color w:val="auto"/>
      </w:rPr>
      <w:tblPr>
        <w:tblLayout w:type="fixed"/>
      </w:tblPr>
      <w:tcPr>
        <w:shd w:val="pct25" w:color="FF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36">
    <w:name w:val="Table Columns 2"/>
    <w:basedOn w:val="107"/>
    <w:semiHidden/>
    <w:uiPriority w:val="0"/>
    <w:pPr>
      <w:adjustRightInd w:val="0"/>
      <w:snapToGrid w:val="0"/>
      <w:spacing w:before="160" w:after="160" w:line="240" w:lineRule="atLeast"/>
      <w:ind w:left="1701"/>
    </w:pPr>
    <w:rPr>
      <w:b/>
      <w:bCs/>
    </w:r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l2br w:val="nil"/>
          <w:tr2bl w:val="nil"/>
        </w:tcBorders>
      </w:tcPr>
    </w:tblStylePr>
    <w:tblStylePr w:type="firstCol">
      <w:rPr>
        <w:b w:val="0"/>
        <w:bCs w:val="0"/>
        <w:color w:val="00000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pct30" w:color="000000" w:fill="FFFFFF"/>
      </w:tcPr>
    </w:tblStylePr>
    <w:tblStylePr w:type="band2Vert">
      <w:rPr>
        <w:color w:val="auto"/>
      </w:rPr>
      <w:tblPr>
        <w:tblLayout w:type="fixed"/>
      </w:tblPr>
      <w:tcPr>
        <w:shd w:val="pct25" w:color="00FF00" w:fill="FFFFFF"/>
      </w:tcPr>
    </w:tblStylePr>
    <w:tblStylePr w:type="neCell">
      <w:rPr>
        <w:b/>
        <w:bCs/>
      </w:rPr>
      <w:tblPr>
        <w:tblLayout w:type="fixed"/>
      </w:tblPr>
      <w:tcPr>
        <w:tcBorders>
          <w:tl2br w:val="nil"/>
          <w:tr2bl w:val="nil"/>
        </w:tcBorders>
      </w:tcPr>
    </w:tblStylePr>
    <w:tblStylePr w:type="swCell">
      <w:rPr>
        <w:b/>
        <w:bCs/>
      </w:rPr>
      <w:tblPr>
        <w:tblLayout w:type="fixed"/>
      </w:tblPr>
      <w:tcPr>
        <w:tcBorders>
          <w:tl2br w:val="nil"/>
          <w:tr2bl w:val="nil"/>
        </w:tcBorders>
      </w:tcPr>
    </w:tblStylePr>
  </w:style>
  <w:style w:type="table" w:styleId="137">
    <w:name w:val="Table Columns 3"/>
    <w:basedOn w:val="107"/>
    <w:semiHidden/>
    <w:uiPriority w:val="0"/>
    <w:pPr>
      <w:adjustRightInd w:val="0"/>
      <w:snapToGrid w:val="0"/>
      <w:spacing w:before="160" w:after="160" w:line="240" w:lineRule="atLeast"/>
      <w:ind w:left="1701"/>
    </w:pPr>
    <w:rPr>
      <w:b/>
      <w:bCs/>
    </w:rPr>
    <w:tblPr>
      <w:tblBorders>
        <w:top w:val="single" w:color="000080" w:sz="6" w:space="0"/>
        <w:left w:val="single" w:color="000080" w:sz="6" w:space="0"/>
        <w:bottom w:val="single" w:color="000080" w:sz="6" w:space="0"/>
        <w:right w:val="single" w:color="000080" w:sz="6" w:space="0"/>
        <w:insideV w:val="single" w:color="000080" w:sz="6" w:space="0"/>
      </w:tblBorders>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80" w:fill="FFFFFF"/>
      </w:tcPr>
    </w:tblStylePr>
    <w:tblStylePr w:type="lastRow">
      <w:rPr>
        <w:b w:val="0"/>
        <w:bCs w:val="0"/>
      </w:rPr>
      <w:tblPr>
        <w:tblLayout w:type="fixed"/>
      </w:tblPr>
      <w:tcPr>
        <w:tcBorders>
          <w:top w:val="single" w:color="00008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Pr>
        <w:tblLayout w:type="fixed"/>
      </w:tblPr>
      <w:tcPr>
        <w:shd w:val="pct10" w:color="000000" w:fill="FFFFFF"/>
      </w:tcPr>
    </w:tblStylePr>
    <w:tblStylePr w:type="neCell">
      <w:rPr>
        <w:b/>
        <w:bCs/>
      </w:rPr>
      <w:tblPr>
        <w:tblLayout w:type="fixed"/>
      </w:tblPr>
      <w:tcPr>
        <w:tcBorders>
          <w:tl2br w:val="nil"/>
          <w:tr2bl w:val="nil"/>
        </w:tcBorders>
      </w:tcPr>
    </w:tblStylePr>
  </w:style>
  <w:style w:type="table" w:styleId="138">
    <w:name w:val="Table Columns 4"/>
    <w:basedOn w:val="107"/>
    <w:semiHidden/>
    <w:uiPriority w:val="0"/>
    <w:pPr>
      <w:adjustRightInd w:val="0"/>
      <w:snapToGrid w:val="0"/>
      <w:spacing w:before="160" w:after="160" w:line="240" w:lineRule="atLeast"/>
      <w:ind w:left="1701"/>
    </w:pPr>
    <w:tblPr>
      <w:tblLayout w:type="fixed"/>
      <w:tblCellMar>
        <w:top w:w="0" w:type="dxa"/>
        <w:left w:w="108" w:type="dxa"/>
        <w:bottom w:w="0" w:type="dxa"/>
        <w:right w:w="108" w:type="dxa"/>
      </w:tblCellMar>
    </w:tblPr>
    <w:tblStylePr w:type="firstRow">
      <w:rPr>
        <w:color w:val="FFFFFF"/>
      </w:rPr>
      <w:tblPr>
        <w:tblLayout w:type="fixed"/>
      </w:tblPr>
      <w:tcPr>
        <w:tcBorders>
          <w:tl2br w:val="nil"/>
          <w:tr2bl w:val="nil"/>
        </w:tcBorders>
        <w:shd w:val="solid" w:color="0000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pct50" w:color="008080" w:fill="FFFFFF"/>
      </w:tcPr>
    </w:tblStylePr>
    <w:tblStylePr w:type="band2Vert">
      <w:rPr>
        <w:color w:val="auto"/>
      </w:rPr>
      <w:tblPr>
        <w:tblLayout w:type="fixed"/>
      </w:tblPr>
      <w:tcPr>
        <w:shd w:val="pct10" w:color="000000" w:fill="FFFFFF"/>
      </w:tcPr>
    </w:tblStylePr>
  </w:style>
  <w:style w:type="table" w:styleId="139">
    <w:name w:val="Table Columns 5"/>
    <w:basedOn w:val="107"/>
    <w:semiHidden/>
    <w:uiPriority w:val="0"/>
    <w:pPr>
      <w:adjustRightInd w:val="0"/>
      <w:snapToGrid w:val="0"/>
      <w:spacing w:before="160" w:after="160" w:line="240" w:lineRule="atLeast"/>
      <w:ind w:left="1701"/>
    </w:pPr>
    <w:tblPr>
      <w:tblBorders>
        <w:top w:val="single" w:color="808080" w:sz="12" w:space="0"/>
        <w:left w:val="single" w:color="808080" w:sz="12" w:space="0"/>
        <w:bottom w:val="single" w:color="808080" w:sz="12" w:space="0"/>
        <w:right w:val="single" w:color="808080" w:sz="12" w:space="0"/>
        <w:insideV w:val="single" w:color="C0C0C0" w:sz="6" w:space="0"/>
      </w:tblBorders>
      <w:tblLayout w:type="fixed"/>
      <w:tblCellMar>
        <w:top w:w="0" w:type="dxa"/>
        <w:left w:w="108" w:type="dxa"/>
        <w:bottom w:w="0" w:type="dxa"/>
        <w:right w:w="108" w:type="dxa"/>
      </w:tblCellMar>
    </w:tblPr>
    <w:tblStylePr w:type="firstRow">
      <w:rPr>
        <w:b/>
        <w:bCs/>
        <w:i/>
        <w:iCs/>
      </w:rPr>
      <w:tblPr>
        <w:tblLayout w:type="fixed"/>
      </w:tblPr>
      <w:tcPr>
        <w:tcBorders>
          <w:bottom w:val="single" w:color="808080" w:sz="6" w:space="0"/>
          <w:tl2br w:val="nil"/>
          <w:tr2bl w:val="nil"/>
        </w:tcBorders>
      </w:tcPr>
    </w:tblStylePr>
    <w:tblStylePr w:type="lastRow">
      <w:rPr>
        <w:b/>
        <w:bCs/>
      </w:rPr>
      <w:tblPr>
        <w:tblLayout w:type="fixed"/>
      </w:tblPr>
      <w:tcPr>
        <w:tcBorders>
          <w:top w:val="single" w:color="80808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band1Vert">
      <w:rPr>
        <w:color w:val="auto"/>
      </w:rPr>
      <w:tblPr>
        <w:tblLayout w:type="fixed"/>
      </w:tblPr>
      <w:tcPr>
        <w:shd w:val="solid" w:color="C0C0C0" w:fill="FFFFFF"/>
      </w:tcPr>
    </w:tblStylePr>
    <w:tblStylePr w:type="band2Vert">
      <w:rPr>
        <w:color w:val="auto"/>
      </w:rPr>
    </w:tblStylePr>
  </w:style>
  <w:style w:type="table" w:styleId="140">
    <w:name w:val="Table Grid 1"/>
    <w:basedOn w:val="107"/>
    <w:semiHidden/>
    <w:uiPriority w:val="0"/>
    <w:pPr>
      <w:adjustRightInd w:val="0"/>
      <w:snapToGrid w:val="0"/>
      <w:spacing w:before="160" w:after="160" w:line="240" w:lineRule="atLeast"/>
      <w:ind w:left="1701"/>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lastRow">
      <w:rPr>
        <w:i/>
        <w:iCs/>
      </w:rPr>
      <w:tblPr>
        <w:tblLayout w:type="fixed"/>
      </w:tblPr>
      <w:tcPr>
        <w:tcBorders>
          <w:tl2br w:val="nil"/>
          <w:tr2bl w:val="nil"/>
        </w:tcBorders>
      </w:tcPr>
    </w:tblStylePr>
    <w:tblStylePr w:type="lastCol">
      <w:rPr>
        <w:i/>
        <w:i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41">
    <w:name w:val="Table Grid 2"/>
    <w:basedOn w:val="107"/>
    <w:semiHidden/>
    <w:uiPriority w:val="0"/>
    <w:pPr>
      <w:adjustRightInd w:val="0"/>
      <w:snapToGrid w:val="0"/>
      <w:spacing w:before="160" w:after="160" w:line="240" w:lineRule="atLeast"/>
      <w:ind w:left="1701"/>
    </w:pPr>
    <w:tblPr>
      <w:tblBorders>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tl2br w:val="nil"/>
          <w:tr2bl w:val="nil"/>
        </w:tcBorders>
      </w:tcPr>
    </w:tblStylePr>
    <w:tblStylePr w:type="lastRow">
      <w:rPr>
        <w:b/>
        <w:bCs/>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style>
  <w:style w:type="table" w:styleId="142">
    <w:name w:val="Table Grid 3"/>
    <w:basedOn w:val="107"/>
    <w:semiHidden/>
    <w:uiPriority w:val="0"/>
    <w:pPr>
      <w:adjustRightInd w:val="0"/>
      <w:snapToGrid w:val="0"/>
      <w:spacing w:before="160" w:after="160" w:line="240" w:lineRule="atLeast"/>
      <w:ind w:left="1701"/>
    </w:pPr>
    <w:tblPr>
      <w:tblBorders>
        <w:top w:val="single" w:color="000000" w:sz="6" w:space="0"/>
        <w:left w:val="single" w:color="000000" w:sz="12" w:space="0"/>
        <w:bottom w:val="single" w:color="000000" w:sz="6"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6" w:space="0"/>
          <w:tl2br w:val="nil"/>
          <w:tr2bl w:val="nil"/>
        </w:tcBorders>
        <w:shd w:val="pct30" w:color="FFFF00" w:fill="FFFFFF"/>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43">
    <w:name w:val="Table Grid 4"/>
    <w:basedOn w:val="107"/>
    <w:semiHidden/>
    <w:uiPriority w:val="0"/>
    <w:pPr>
      <w:adjustRightInd w:val="0"/>
      <w:snapToGrid w:val="0"/>
      <w:spacing w:before="160" w:after="160" w:line="240" w:lineRule="atLeast"/>
      <w:ind w:left="1701"/>
    </w:pPr>
    <w:tblPr>
      <w:tblBorders>
        <w:left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color w:val="auto"/>
      </w:rPr>
      <w:tblPr>
        <w:tblLayout w:type="fixed"/>
      </w:tblPr>
      <w:tcPr>
        <w:tcBorders>
          <w:bottom w:val="single" w:color="000000" w:sz="6" w:space="0"/>
          <w:tl2br w:val="nil"/>
          <w:tr2bl w:val="nil"/>
        </w:tcBorders>
        <w:shd w:val="pct30" w:color="FFFF00" w:fill="FFFFFF"/>
      </w:tcPr>
    </w:tblStylePr>
    <w:tblStylePr w:type="lastRow">
      <w:rPr>
        <w:b/>
        <w:bCs/>
        <w:color w:val="auto"/>
      </w:rPr>
      <w:tblPr>
        <w:tblLayout w:type="fixed"/>
      </w:tblPr>
      <w:tcPr>
        <w:tcBorders>
          <w:top w:val="single" w:color="000000" w:sz="6" w:space="0"/>
          <w:tl2br w:val="nil"/>
          <w:tr2bl w:val="nil"/>
        </w:tcBorders>
        <w:shd w:val="pct30" w:color="FFFF00" w:fill="FFFFFF"/>
      </w:tcPr>
    </w:tblStylePr>
    <w:tblStylePr w:type="lastCol">
      <w:rPr>
        <w:b/>
        <w:bCs/>
        <w:color w:val="auto"/>
      </w:rPr>
      <w:tblPr>
        <w:tblLayout w:type="fixed"/>
      </w:tblPr>
      <w:tcPr>
        <w:tcBorders>
          <w:tl2br w:val="nil"/>
          <w:tr2bl w:val="nil"/>
        </w:tcBorders>
      </w:tcPr>
    </w:tblStylePr>
  </w:style>
  <w:style w:type="table" w:styleId="144">
    <w:name w:val="Table Grid 5"/>
    <w:basedOn w:val="107"/>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tblPr>
        <w:tblLayout w:type="fixed"/>
      </w:tblPr>
      <w:tcPr>
        <w:tcBorders>
          <w:bottom w:val="single" w:color="000000" w:sz="12" w:space="0"/>
          <w:tl2br w:val="nil"/>
          <w:tr2bl w:val="nil"/>
        </w:tcBorders>
      </w:tcPr>
    </w:tblStylePr>
    <w:tblStylePr w:type="lastRow">
      <w:rPr>
        <w:b/>
        <w:bCs/>
      </w:rPr>
      <w:tblPr>
        <w:tblLayout w:type="fixed"/>
      </w:tblPr>
      <w:tcPr>
        <w:tcBorders>
          <w:tl2br w:val="nil"/>
          <w:tr2bl w:val="nil"/>
        </w:tcBorders>
      </w:tcPr>
    </w:tblStylePr>
    <w:tblStylePr w:type="la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45">
    <w:name w:val="Table Grid 6"/>
    <w:basedOn w:val="107"/>
    <w:semiHidden/>
    <w:uiPriority w:val="0"/>
    <w:pPr>
      <w:adjustRightInd w:val="0"/>
      <w:snapToGrid w:val="0"/>
      <w:spacing w:before="160" w:after="160" w:line="240" w:lineRule="atLeast"/>
      <w:ind w:left="1701"/>
    </w:pPr>
    <w:tblPr>
      <w:tblBorders>
        <w:top w:val="single" w:color="000000" w:sz="12" w:space="0"/>
        <w:left w:val="single" w:color="000000" w:sz="12" w:space="0"/>
        <w:bottom w:val="single" w:color="000000" w:sz="12" w:space="0"/>
        <w:right w:val="single" w:color="000000" w:sz="12"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rPr>
      <w:tblPr>
        <w:tblLayout w:type="fixed"/>
      </w:tblPr>
      <w:tcPr>
        <w:tcBorders>
          <w:bottom w:val="single" w:color="000000" w:sz="6" w:space="0"/>
          <w:tl2br w:val="nil"/>
          <w:tr2bl w:val="nil"/>
        </w:tcBorders>
      </w:tcPr>
    </w:tblStylePr>
    <w:tblStylePr w:type="lastRow">
      <w:rPr>
        <w:color w:val="auto"/>
      </w:rPr>
      <w:tblPr>
        <w:tblLayout w:type="fixed"/>
      </w:tblPr>
      <w:tcPr>
        <w:tcBorders>
          <w:top w:val="single" w:color="000000" w:sz="6" w:space="0"/>
          <w:tl2br w:val="nil"/>
          <w:tr2bl w:val="nil"/>
        </w:tcBorders>
      </w:tcPr>
    </w:tblStylePr>
    <w:tblStylePr w:type="firstCol">
      <w:rPr>
        <w:b/>
        <w:bCs/>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46">
    <w:name w:val="Table Grid 7"/>
    <w:basedOn w:val="107"/>
    <w:semiHidden/>
    <w:uiPriority w:val="0"/>
    <w:pPr>
      <w:adjustRightInd w:val="0"/>
      <w:snapToGrid w:val="0"/>
      <w:spacing w:before="160" w:after="160" w:line="240" w:lineRule="atLeast"/>
      <w:ind w:left="1701"/>
    </w:pPr>
    <w:rPr>
      <w:b/>
      <w:bCs/>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val="0"/>
        <w:bCs w:val="0"/>
      </w:rPr>
      <w:tblPr>
        <w:tblLayout w:type="fixed"/>
      </w:tblPr>
      <w:tcPr>
        <w:tcBorders>
          <w:bottom w:val="single" w:color="000000" w:sz="12" w:space="0"/>
          <w:tl2br w:val="nil"/>
          <w:tr2bl w:val="nil"/>
        </w:tcBorders>
      </w:tcPr>
    </w:tblStylePr>
    <w:tblStylePr w:type="lastRow">
      <w:rPr>
        <w:b w:val="0"/>
        <w:bCs w:val="0"/>
      </w:rPr>
      <w:tblPr>
        <w:tblLayout w:type="fixed"/>
      </w:tblPr>
      <w:tcPr>
        <w:tcBorders>
          <w:top w:val="single" w:color="000000" w:sz="6" w:space="0"/>
          <w:tl2br w:val="nil"/>
          <w:tr2bl w:val="nil"/>
        </w:tcBorders>
      </w:tcPr>
    </w:tblStylePr>
    <w:tblStylePr w:type="firstCol">
      <w:rPr>
        <w:b w:val="0"/>
        <w:bCs w:val="0"/>
      </w:rPr>
      <w:tblPr>
        <w:tblLayout w:type="fixed"/>
      </w:tblPr>
      <w:tcPr>
        <w:tcBorders>
          <w:tl2br w:val="nil"/>
          <w:tr2bl w:val="nil"/>
        </w:tcBorders>
      </w:tcPr>
    </w:tblStylePr>
    <w:tblStylePr w:type="lastCol">
      <w:rPr>
        <w:b w:val="0"/>
        <w:bCs w:val="0"/>
      </w:rPr>
      <w:tblPr>
        <w:tblLayout w:type="fixed"/>
      </w:tblPr>
      <w:tcPr>
        <w:tcBorders>
          <w:tl2br w:val="nil"/>
          <w:tr2bl w:val="nil"/>
        </w:tcBorders>
      </w:tcPr>
    </w:tblStylePr>
    <w:tblStylePr w:type="nwCell">
      <w:tblPr>
        <w:tblLayout w:type="fixed"/>
      </w:tblPr>
      <w:tcPr>
        <w:tcBorders>
          <w:tl2br w:val="single" w:color="000000" w:sz="6" w:space="0"/>
          <w:tr2bl w:val="nil"/>
        </w:tcBorders>
      </w:tcPr>
    </w:tblStylePr>
  </w:style>
  <w:style w:type="table" w:styleId="147">
    <w:name w:val="Table Grid 8"/>
    <w:basedOn w:val="107"/>
    <w:semiHidden/>
    <w:uiPriority w:val="0"/>
    <w:pPr>
      <w:adjustRightInd w:val="0"/>
      <w:snapToGrid w:val="0"/>
      <w:spacing w:before="160" w:after="160" w:line="240" w:lineRule="atLeast"/>
      <w:ind w:left="1701"/>
    </w:p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Layout w:type="fixed"/>
      <w:tblCellMar>
        <w:top w:w="0" w:type="dxa"/>
        <w:left w:w="108" w:type="dxa"/>
        <w:bottom w:w="0" w:type="dxa"/>
        <w:right w:w="108" w:type="dxa"/>
      </w:tblCellMar>
    </w:tblPr>
    <w:tcPr>
      <w:shd w:val="clear" w:color="auto" w:fill="auto"/>
    </w:tcPr>
    <w:tblStylePr w:type="firstRow">
      <w:rPr>
        <w:b/>
        <w:bCs/>
        <w:color w:val="FFFFFF"/>
      </w:rPr>
      <w:tblPr>
        <w:tblLayout w:type="fixed"/>
      </w:tblPr>
      <w:tcPr>
        <w:tcBorders>
          <w:tl2br w:val="nil"/>
          <w:tr2bl w:val="nil"/>
        </w:tcBorders>
        <w:shd w:val="solid" w:color="000080" w:fill="FFFFFF"/>
      </w:tcPr>
    </w:tblStylePr>
    <w:tblStylePr w:type="lastRow">
      <w:rPr>
        <w:b/>
        <w:bCs/>
        <w:color w:val="auto"/>
      </w:rPr>
      <w:tblPr>
        <w:tblLayout w:type="fixed"/>
      </w:tblPr>
      <w:tcPr>
        <w:tcBorders>
          <w:tl2br w:val="nil"/>
          <w:tr2bl w:val="nil"/>
        </w:tcBorders>
      </w:tcPr>
    </w:tblStylePr>
    <w:tblStylePr w:type="lastCol">
      <w:rPr>
        <w:b/>
        <w:bCs/>
        <w:color w:val="auto"/>
      </w:rPr>
      <w:tblPr>
        <w:tblLayout w:type="fixed"/>
      </w:tblPr>
      <w:tcPr>
        <w:tcBorders>
          <w:tl2br w:val="nil"/>
          <w:tr2bl w:val="nil"/>
        </w:tcBorders>
      </w:tcPr>
    </w:tblStylePr>
  </w:style>
  <w:style w:type="table" w:styleId="148">
    <w:name w:val="Table Web 1"/>
    <w:basedOn w:val="107"/>
    <w:semiHidden/>
    <w:uiPriority w:val="0"/>
    <w:pPr>
      <w:adjustRightInd w:val="0"/>
      <w:snapToGrid w:val="0"/>
      <w:spacing w:before="160" w:after="160" w:line="240" w:lineRule="atLeast"/>
      <w:ind w:left="1701"/>
    </w:p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0" w:type="dxa"/>
        <w:left w:w="108" w:type="dxa"/>
        <w:bottom w:w="0" w:type="dxa"/>
        <w:right w:w="108" w:type="dxa"/>
      </w:tblCellMar>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49">
    <w:name w:val="Table Web 2"/>
    <w:basedOn w:val="107"/>
    <w:semiHidden/>
    <w:uiPriority w:val="0"/>
    <w:pPr>
      <w:adjustRightInd w:val="0"/>
      <w:snapToGrid w:val="0"/>
      <w:spacing w:before="160" w:after="160" w:line="240" w:lineRule="atLeast"/>
      <w:ind w:left="1701"/>
    </w:p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Layout w:type="fixed"/>
      <w:tblCellMar>
        <w:top w:w="0" w:type="dxa"/>
        <w:left w:w="108" w:type="dxa"/>
        <w:bottom w:w="0" w:type="dxa"/>
        <w:right w:w="108" w:type="dxa"/>
      </w:tblCellMar>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50">
    <w:name w:val="Table Web 3"/>
    <w:basedOn w:val="107"/>
    <w:semiHidden/>
    <w:uiPriority w:val="0"/>
    <w:pPr>
      <w:adjustRightInd w:val="0"/>
      <w:snapToGrid w:val="0"/>
      <w:spacing w:before="160" w:after="160" w:line="240" w:lineRule="atLeast"/>
      <w:ind w:left="1701"/>
    </w:p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Layout w:type="fixed"/>
      <w:tblCellMar>
        <w:top w:w="0" w:type="dxa"/>
        <w:left w:w="108" w:type="dxa"/>
        <w:bottom w:w="0" w:type="dxa"/>
        <w:right w:w="108" w:type="dxa"/>
      </w:tblCellMar>
    </w:tblPr>
    <w:trPr>
      <w:tblCellSpacing w:w="20" w:type="dxa"/>
    </w:trPr>
    <w:tcPr>
      <w:shd w:val="clear" w:color="auto" w:fill="auto"/>
    </w:tcPr>
    <w:tblStylePr w:type="firstRow">
      <w:rPr>
        <w:color w:val="auto"/>
      </w:rPr>
      <w:tblPr>
        <w:tblLayout w:type="fixed"/>
      </w:tblPr>
      <w:tcPr>
        <w:tcBorders>
          <w:tl2br w:val="nil"/>
          <w:tr2bl w:val="nil"/>
        </w:tcBorders>
      </w:tcPr>
    </w:tblStylePr>
  </w:style>
  <w:style w:type="table" w:styleId="151">
    <w:name w:val="Table Professional"/>
    <w:basedOn w:val="107"/>
    <w:semiHidden/>
    <w:uiPriority w:val="0"/>
    <w:pPr>
      <w:widowControl w:val="0"/>
      <w:jc w:val="both"/>
    </w:p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cPr>
      <w:shd w:val="clear" w:color="auto" w:fill="auto"/>
    </w:tcPr>
    <w:tblStylePr w:type="firstRow">
      <w:rPr>
        <w:b/>
        <w:bCs/>
        <w:color w:val="auto"/>
      </w:rPr>
      <w:tblPr>
        <w:tblLayout w:type="fixed"/>
      </w:tblPr>
      <w:tcPr>
        <w:tcBorders>
          <w:tl2br w:val="nil"/>
          <w:tr2bl w:val="nil"/>
        </w:tcBorders>
        <w:shd w:val="solid" w:color="000000" w:fill="FFFFFF"/>
      </w:tcPr>
    </w:tblStylePr>
  </w:style>
  <w:style w:type="paragraph" w:customStyle="1" w:styleId="152">
    <w:name w:val="Block Label"/>
    <w:basedOn w:val="1"/>
    <w:next w:val="1"/>
    <w:uiPriority w:val="0"/>
    <w:pPr>
      <w:keepNext/>
      <w:keepLines/>
      <w:numPr>
        <w:ilvl w:val="3"/>
        <w:numId w:val="1"/>
      </w:numPr>
      <w:spacing w:before="300" w:after="80"/>
      <w:outlineLvl w:val="3"/>
    </w:pPr>
    <w:rPr>
      <w:rFonts w:ascii="Book Antiqua" w:hAnsi="Book Antiqua" w:eastAsia="黑体" w:cs="Book Antiqua"/>
      <w:b/>
      <w:bCs/>
      <w:kern w:val="0"/>
      <w:sz w:val="26"/>
      <w:szCs w:val="26"/>
    </w:rPr>
  </w:style>
  <w:style w:type="paragraph" w:customStyle="1" w:styleId="153">
    <w:name w:val="Cover1"/>
    <w:basedOn w:val="1"/>
    <w:uiPriority w:val="0"/>
    <w:pPr>
      <w:spacing w:before="360" w:after="360"/>
      <w:ind w:left="0"/>
      <w:jc w:val="center"/>
    </w:pPr>
    <w:rPr>
      <w:b/>
      <w:sz w:val="44"/>
      <w:szCs w:val="44"/>
    </w:rPr>
  </w:style>
  <w:style w:type="paragraph" w:customStyle="1" w:styleId="154">
    <w:name w:val="Cover 4"/>
    <w:basedOn w:val="155"/>
    <w:uiPriority w:val="0"/>
    <w:pPr>
      <w:spacing w:before="0" w:after="0" w:line="240" w:lineRule="auto"/>
      <w:jc w:val="both"/>
    </w:pPr>
    <w:rPr>
      <w:sz w:val="21"/>
      <w:szCs w:val="21"/>
    </w:rPr>
  </w:style>
  <w:style w:type="paragraph" w:customStyle="1" w:styleId="155">
    <w:name w:val="Cover 3"/>
    <w:basedOn w:val="156"/>
    <w:uiPriority w:val="0"/>
  </w:style>
  <w:style w:type="paragraph" w:customStyle="1" w:styleId="156">
    <w:name w:val="Cover 5"/>
    <w:basedOn w:val="1"/>
    <w:uiPriority w:val="0"/>
    <w:pPr>
      <w:ind w:left="0"/>
      <w:jc w:val="center"/>
    </w:pPr>
    <w:rPr>
      <w:b/>
      <w:sz w:val="24"/>
      <w:szCs w:val="24"/>
    </w:rPr>
  </w:style>
  <w:style w:type="paragraph" w:customStyle="1" w:styleId="157">
    <w:name w:val="Code"/>
    <w:basedOn w:val="1"/>
    <w:uiPriority w:val="0"/>
    <w:pPr>
      <w:widowControl w:val="0"/>
      <w:autoSpaceDE w:val="0"/>
      <w:autoSpaceDN w:val="0"/>
      <w:spacing w:before="0" w:after="0" w:line="360" w:lineRule="auto"/>
    </w:pPr>
    <w:rPr>
      <w:rFonts w:ascii="Courier New" w:hAnsi="Courier New"/>
      <w:sz w:val="18"/>
    </w:rPr>
  </w:style>
  <w:style w:type="paragraph" w:customStyle="1" w:styleId="158">
    <w:name w:val="Figure"/>
    <w:basedOn w:val="1"/>
    <w:next w:val="1"/>
    <w:uiPriority w:val="0"/>
  </w:style>
  <w:style w:type="paragraph" w:customStyle="1" w:styleId="159">
    <w:name w:val="Figure Description"/>
    <w:next w:val="158"/>
    <w:uiPriority w:val="0"/>
    <w:pPr>
      <w:keepNext/>
      <w:numPr>
        <w:ilvl w:val="7"/>
        <w:numId w:val="1"/>
      </w:numPr>
      <w:adjustRightInd w:val="0"/>
      <w:snapToGrid w:val="0"/>
      <w:spacing w:before="320" w:after="80" w:line="240" w:lineRule="atLeast"/>
      <w:outlineLvl w:val="7"/>
    </w:pPr>
    <w:rPr>
      <w:rFonts w:ascii="Times New Roman" w:hAnsi="Times New Roman" w:eastAsia="黑体" w:cs="Arial"/>
      <w:spacing w:val="-4"/>
      <w:kern w:val="2"/>
      <w:sz w:val="21"/>
      <w:szCs w:val="21"/>
      <w:lang w:val="en-US" w:eastAsia="zh-CN" w:bidi="ar-SA"/>
    </w:rPr>
  </w:style>
  <w:style w:type="paragraph" w:customStyle="1" w:styleId="160">
    <w:name w:val="Figure Text"/>
    <w:uiPriority w:val="0"/>
    <w:pPr>
      <w:widowControl w:val="0"/>
      <w:adjustRightInd w:val="0"/>
      <w:snapToGrid w:val="0"/>
      <w:spacing w:line="240" w:lineRule="atLeast"/>
    </w:pPr>
    <w:rPr>
      <w:rFonts w:ascii="Times New Roman" w:hAnsi="Times New Roman" w:eastAsia="宋体" w:cs="Arial"/>
      <w:sz w:val="18"/>
      <w:szCs w:val="18"/>
      <w:lang w:val="en-US" w:eastAsia="en-US" w:bidi="ar-SA"/>
    </w:rPr>
  </w:style>
  <w:style w:type="paragraph" w:customStyle="1" w:styleId="161">
    <w:name w:val="Heading Right"/>
    <w:basedOn w:val="1"/>
    <w:uiPriority w:val="0"/>
    <w:pPr>
      <w:spacing w:before="0" w:after="0"/>
      <w:ind w:left="0"/>
      <w:jc w:val="right"/>
    </w:pPr>
    <w:rPr>
      <w:sz w:val="20"/>
      <w:szCs w:val="20"/>
    </w:rPr>
  </w:style>
  <w:style w:type="paragraph" w:customStyle="1" w:styleId="162">
    <w:name w:val="Heading1 No Number"/>
    <w:basedOn w:val="1"/>
    <w:next w:val="1"/>
    <w:uiPriority w:val="0"/>
    <w:pPr>
      <w:pageBreakBefore/>
      <w:spacing w:before="360" w:after="360"/>
      <w:ind w:left="0"/>
      <w:jc w:val="center"/>
    </w:pPr>
    <w:rPr>
      <w:b/>
      <w:sz w:val="32"/>
      <w:szCs w:val="30"/>
    </w:rPr>
  </w:style>
  <w:style w:type="paragraph" w:customStyle="1" w:styleId="163">
    <w:name w:val="Heading2 No Number"/>
    <w:basedOn w:val="162"/>
    <w:next w:val="1"/>
    <w:uiPriority w:val="0"/>
  </w:style>
  <w:style w:type="paragraph" w:customStyle="1" w:styleId="164">
    <w:name w:val="Heading3 No Number"/>
    <w:basedOn w:val="4"/>
    <w:next w:val="1"/>
    <w:uiPriority w:val="0"/>
    <w:pPr>
      <w:numPr>
        <w:ilvl w:val="0"/>
        <w:numId w:val="0"/>
      </w:numPr>
      <w:outlineLvl w:val="9"/>
    </w:pPr>
    <w:rPr>
      <w:rFonts w:eastAsia="Times New Roman" w:cs="Book Antiqua"/>
      <w:sz w:val="26"/>
    </w:rPr>
  </w:style>
  <w:style w:type="paragraph" w:customStyle="1" w:styleId="165">
    <w:name w:val="Heading4 No Number"/>
    <w:basedOn w:val="1"/>
    <w:semiHidden/>
    <w:uiPriority w:val="0"/>
    <w:pPr>
      <w:keepNext/>
      <w:spacing w:before="200"/>
    </w:pPr>
    <w:rPr>
      <w:b/>
      <w:bCs/>
      <w:spacing w:val="-4"/>
    </w:rPr>
  </w:style>
  <w:style w:type="paragraph" w:customStyle="1" w:styleId="166">
    <w:name w:val="About This Chapter"/>
    <w:basedOn w:val="1"/>
    <w:next w:val="1"/>
    <w:uiPriority w:val="0"/>
    <w:pPr>
      <w:keepNext/>
      <w:keepLines/>
      <w:spacing w:before="600" w:after="560"/>
      <w:ind w:left="0"/>
      <w:outlineLvl w:val="1"/>
    </w:pPr>
    <w:rPr>
      <w:rFonts w:ascii="Book Antiqua" w:hAnsi="Book Antiqua" w:cs="Book Antiqua"/>
      <w:b/>
      <w:bCs/>
      <w:kern w:val="0"/>
      <w:sz w:val="36"/>
      <w:szCs w:val="36"/>
      <w:lang w:eastAsia="en-US"/>
    </w:rPr>
  </w:style>
  <w:style w:type="paragraph" w:customStyle="1" w:styleId="167">
    <w:name w:val="Item List"/>
    <w:uiPriority w:val="0"/>
    <w:pPr>
      <w:numPr>
        <w:ilvl w:val="0"/>
        <w:numId w:val="13"/>
      </w:numPr>
      <w:adjustRightInd w:val="0"/>
      <w:snapToGrid w:val="0"/>
      <w:spacing w:before="80" w:after="80" w:line="240" w:lineRule="atLeast"/>
    </w:pPr>
    <w:rPr>
      <w:rFonts w:ascii="Times New Roman" w:hAnsi="Times New Roman" w:eastAsia="宋体" w:cs="Arial"/>
      <w:kern w:val="2"/>
      <w:sz w:val="21"/>
      <w:szCs w:val="21"/>
      <w:lang w:val="en-US" w:eastAsia="zh-CN" w:bidi="ar-SA"/>
    </w:rPr>
  </w:style>
  <w:style w:type="paragraph" w:customStyle="1" w:styleId="168">
    <w:name w:val="Item List in Table"/>
    <w:basedOn w:val="1"/>
    <w:uiPriority w:val="0"/>
    <w:pPr>
      <w:widowControl w:val="0"/>
      <w:numPr>
        <w:ilvl w:val="0"/>
        <w:numId w:val="14"/>
      </w:numPr>
      <w:spacing w:before="80" w:after="80"/>
    </w:pPr>
    <w:rPr>
      <w:kern w:val="0"/>
    </w:rPr>
  </w:style>
  <w:style w:type="paragraph" w:customStyle="1" w:styleId="169">
    <w:name w:val="Item List Text"/>
    <w:uiPriority w:val="0"/>
    <w:pPr>
      <w:adjustRightInd w:val="0"/>
      <w:snapToGrid w:val="0"/>
      <w:spacing w:before="80" w:after="80" w:line="240" w:lineRule="atLeast"/>
      <w:ind w:left="1276"/>
    </w:pPr>
    <w:rPr>
      <w:rFonts w:ascii="Times New Roman" w:hAnsi="Times New Roman" w:eastAsia="宋体" w:cs="Times New Roman"/>
      <w:kern w:val="2"/>
      <w:sz w:val="21"/>
      <w:szCs w:val="21"/>
      <w:lang w:val="en-US" w:eastAsia="zh-CN" w:bidi="ar-SA"/>
    </w:rPr>
  </w:style>
  <w:style w:type="paragraph" w:customStyle="1" w:styleId="170">
    <w:name w:val="Item Step"/>
    <w:uiPriority w:val="0"/>
    <w:pPr>
      <w:numPr>
        <w:ilvl w:val="6"/>
        <w:numId w:val="1"/>
      </w:numPr>
      <w:adjustRightInd w:val="0"/>
      <w:snapToGrid w:val="0"/>
      <w:spacing w:before="80" w:after="80" w:line="240" w:lineRule="atLeast"/>
      <w:outlineLvl w:val="6"/>
    </w:pPr>
    <w:rPr>
      <w:rFonts w:ascii="Times New Roman" w:hAnsi="Times New Roman" w:eastAsia="宋体" w:cs="Arial"/>
      <w:sz w:val="21"/>
      <w:szCs w:val="21"/>
      <w:lang w:val="en-US" w:eastAsia="zh-CN" w:bidi="ar-SA"/>
    </w:rPr>
  </w:style>
  <w:style w:type="paragraph" w:customStyle="1" w:styleId="171">
    <w:name w:val="Manual Title1"/>
    <w:semiHidden/>
    <w:uiPriority w:val="0"/>
    <w:rPr>
      <w:rFonts w:ascii="Arial" w:hAnsi="Arial" w:eastAsia="黑体" w:cs="Times New Roman"/>
      <w:sz w:val="30"/>
      <w:lang w:val="en-US" w:eastAsia="en-US" w:bidi="ar-SA"/>
    </w:rPr>
  </w:style>
  <w:style w:type="paragraph" w:customStyle="1" w:styleId="172">
    <w:name w:val="CAUTION Heading"/>
    <w:basedOn w:val="1"/>
    <w:uiPriority w:val="0"/>
    <w:pPr>
      <w:keepNext/>
      <w:pBdr>
        <w:top w:val="single" w:color="auto" w:sz="12" w:space="4"/>
      </w:pBdr>
      <w:spacing w:before="80" w:after="80"/>
    </w:pPr>
    <w:rPr>
      <w:rFonts w:ascii="Book Antiqua" w:hAnsi="Book Antiqua" w:eastAsia="黑体"/>
      <w:b/>
      <w:bCs/>
      <w:kern w:val="0"/>
      <w:position w:val="-6"/>
    </w:rPr>
  </w:style>
  <w:style w:type="paragraph" w:customStyle="1" w:styleId="173">
    <w:name w:val="Notes Heading in Table"/>
    <w:next w:val="174"/>
    <w:uiPriority w:val="0"/>
    <w:pPr>
      <w:keepNext/>
      <w:adjustRightInd w:val="0"/>
      <w:snapToGrid w:val="0"/>
      <w:spacing w:before="80" w:after="40" w:line="240" w:lineRule="atLeast"/>
    </w:pPr>
    <w:rPr>
      <w:rFonts w:ascii="Times New Roman" w:hAnsi="Times New Roman" w:eastAsia="黑体" w:cs="Arial"/>
      <w:b/>
      <w:bCs/>
      <w:kern w:val="2"/>
      <w:sz w:val="18"/>
      <w:szCs w:val="18"/>
      <w:lang w:val="en-US" w:eastAsia="zh-CN" w:bidi="ar-SA"/>
    </w:rPr>
  </w:style>
  <w:style w:type="paragraph" w:customStyle="1" w:styleId="174">
    <w:name w:val="Notes Text in Table"/>
    <w:uiPriority w:val="0"/>
    <w:pPr>
      <w:widowControl w:val="0"/>
      <w:adjustRightInd w:val="0"/>
      <w:snapToGrid w:val="0"/>
      <w:spacing w:before="40" w:after="80" w:line="200" w:lineRule="atLeast"/>
      <w:ind w:left="170"/>
    </w:pPr>
    <w:rPr>
      <w:rFonts w:ascii="Times New Roman" w:hAnsi="Times New Roman" w:eastAsia="楷体_GB2312" w:cs="Arial"/>
      <w:iCs/>
      <w:kern w:val="2"/>
      <w:sz w:val="18"/>
      <w:szCs w:val="18"/>
      <w:lang w:val="en-US" w:eastAsia="zh-CN" w:bidi="ar-SA"/>
    </w:rPr>
  </w:style>
  <w:style w:type="paragraph" w:customStyle="1" w:styleId="175">
    <w:name w:val="CAUTION Text"/>
    <w:basedOn w:val="1"/>
    <w:uiPriority w:val="0"/>
    <w:pPr>
      <w:keepLines/>
      <w:pBdr>
        <w:bottom w:val="single" w:color="auto" w:sz="12" w:space="4"/>
      </w:pBdr>
      <w:spacing w:before="80" w:after="80"/>
    </w:pPr>
    <w:rPr>
      <w:rFonts w:eastAsia="楷体_GB2312"/>
      <w:iCs/>
    </w:rPr>
  </w:style>
  <w:style w:type="paragraph" w:customStyle="1" w:styleId="176">
    <w:name w:val="CAUTION Text List"/>
    <w:basedOn w:val="175"/>
    <w:uiPriority w:val="0"/>
    <w:pPr>
      <w:keepNext/>
      <w:numPr>
        <w:ilvl w:val="0"/>
        <w:numId w:val="15"/>
      </w:numPr>
      <w:tabs>
        <w:tab w:val="left" w:pos="1134"/>
        <w:tab w:val="clear" w:pos="1985"/>
      </w:tabs>
      <w:ind w:left="1135"/>
    </w:pPr>
  </w:style>
  <w:style w:type="table" w:customStyle="1" w:styleId="177">
    <w:name w:val="Table"/>
    <w:basedOn w:val="151"/>
    <w:uiPriority w:val="0"/>
    <w:pPr>
      <w:jc w:val="left"/>
    </w:pPr>
    <w:rPr>
      <w:rFonts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blLayout w:type="fixed"/>
      </w:tblPr>
      <w:trPr>
        <w:tblHeader/>
      </w:t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table" w:customStyle="1" w:styleId="178">
    <w:name w:val="Remarks Table"/>
    <w:basedOn w:val="108"/>
    <w:uiPriority w:val="0"/>
    <w:pPr>
      <w:jc w:val="left"/>
    </w:pPr>
    <w:rPr>
      <w:rFonts w:cs="Arial"/>
      <w:sz w:val="21"/>
      <w:szCs w:val="21"/>
    </w:rPr>
    <w:tblPr>
      <w:tblLayout w:type="fixed"/>
      <w:tblCellMar>
        <w:top w:w="0" w:type="dxa"/>
        <w:left w:w="108" w:type="dxa"/>
        <w:bottom w:w="0" w:type="dxa"/>
        <w:right w:w="108" w:type="dxa"/>
      </w:tblCellMar>
    </w:tblPr>
    <w:trPr>
      <w:cantSplit/>
    </w:trPr>
  </w:style>
  <w:style w:type="paragraph" w:customStyle="1" w:styleId="179">
    <w:name w:val="Step"/>
    <w:basedOn w:val="1"/>
    <w:uiPriority w:val="0"/>
    <w:pPr>
      <w:numPr>
        <w:ilvl w:val="5"/>
        <w:numId w:val="1"/>
      </w:numPr>
      <w:outlineLvl w:val="5"/>
    </w:pPr>
    <w:rPr>
      <w:snapToGrid w:val="0"/>
      <w:kern w:val="0"/>
    </w:rPr>
  </w:style>
  <w:style w:type="paragraph" w:customStyle="1" w:styleId="180">
    <w:name w:val="Sub Item List"/>
    <w:basedOn w:val="1"/>
    <w:uiPriority w:val="0"/>
    <w:pPr>
      <w:numPr>
        <w:ilvl w:val="0"/>
        <w:numId w:val="16"/>
      </w:numPr>
      <w:tabs>
        <w:tab w:val="left" w:pos="1559"/>
        <w:tab w:val="clear" w:pos="1276"/>
      </w:tabs>
      <w:spacing w:before="80" w:after="80"/>
      <w:ind w:left="1560"/>
    </w:pPr>
  </w:style>
  <w:style w:type="paragraph" w:customStyle="1" w:styleId="181">
    <w:name w:val="Sub Item List Text"/>
    <w:uiPriority w:val="0"/>
    <w:pPr>
      <w:adjustRightInd w:val="0"/>
      <w:snapToGrid w:val="0"/>
      <w:spacing w:before="80" w:after="80" w:line="240" w:lineRule="atLeast"/>
      <w:ind w:left="1701"/>
    </w:pPr>
    <w:rPr>
      <w:rFonts w:ascii="Times New Roman" w:hAnsi="Times New Roman" w:eastAsia="宋体" w:cs="Times New Roman"/>
      <w:kern w:val="2"/>
      <w:sz w:val="21"/>
      <w:szCs w:val="21"/>
      <w:lang w:val="en-US" w:eastAsia="zh-CN" w:bidi="ar-SA"/>
    </w:rPr>
  </w:style>
  <w:style w:type="paragraph" w:customStyle="1" w:styleId="182">
    <w:name w:val="Table Description"/>
    <w:basedOn w:val="1"/>
    <w:next w:val="1"/>
    <w:uiPriority w:val="0"/>
    <w:pPr>
      <w:keepNext/>
      <w:numPr>
        <w:ilvl w:val="8"/>
        <w:numId w:val="1"/>
      </w:numPr>
      <w:spacing w:before="320" w:after="80"/>
      <w:outlineLvl w:val="7"/>
    </w:pPr>
    <w:rPr>
      <w:spacing w:val="-4"/>
    </w:rPr>
  </w:style>
  <w:style w:type="paragraph" w:customStyle="1" w:styleId="183">
    <w:name w:val="Table Note"/>
    <w:basedOn w:val="1"/>
    <w:uiPriority w:val="0"/>
    <w:pPr>
      <w:keepLines/>
      <w:spacing w:before="80" w:after="80"/>
      <w:ind w:left="805" w:leftChars="805"/>
    </w:pPr>
    <w:rPr>
      <w:color w:val="000000"/>
      <w:kern w:val="0"/>
      <w:sz w:val="18"/>
      <w:szCs w:val="18"/>
    </w:rPr>
  </w:style>
  <w:style w:type="paragraph" w:customStyle="1" w:styleId="184">
    <w:name w:val="Terminal Display"/>
    <w:uiPriority w:val="0"/>
    <w:pPr>
      <w:adjustRightInd w:val="0"/>
      <w:snapToGrid w:val="0"/>
      <w:spacing w:line="240" w:lineRule="atLeast"/>
      <w:ind w:left="1701"/>
    </w:pPr>
    <w:rPr>
      <w:rFonts w:ascii="Courier New" w:hAnsi="Courier New" w:eastAsia="宋体" w:cs="Courier New"/>
      <w:snapToGrid w:val="0"/>
      <w:sz w:val="16"/>
      <w:szCs w:val="16"/>
      <w:lang w:val="en-US" w:eastAsia="zh-CN" w:bidi="ar-SA"/>
    </w:rPr>
  </w:style>
  <w:style w:type="paragraph" w:customStyle="1" w:styleId="185">
    <w:name w:val="Terminal Display in Table"/>
    <w:uiPriority w:val="0"/>
    <w:pPr>
      <w:widowControl w:val="0"/>
      <w:adjustRightInd w:val="0"/>
      <w:snapToGrid w:val="0"/>
      <w:spacing w:before="80" w:after="80" w:line="240" w:lineRule="atLeast"/>
    </w:pPr>
    <w:rPr>
      <w:rFonts w:ascii="Courier New" w:hAnsi="Courier New" w:eastAsia="宋体" w:cs="Courier New"/>
      <w:snapToGrid w:val="0"/>
      <w:sz w:val="16"/>
      <w:szCs w:val="16"/>
      <w:lang w:val="en-US" w:eastAsia="zh-CN" w:bidi="ar-SA"/>
    </w:rPr>
  </w:style>
  <w:style w:type="paragraph" w:customStyle="1" w:styleId="186">
    <w:name w:val="Copyright Declaration"/>
    <w:semiHidden/>
    <w:uiPriority w:val="0"/>
    <w:pPr>
      <w:spacing w:before="80" w:after="80"/>
    </w:pPr>
    <w:rPr>
      <w:rFonts w:ascii="Arial" w:hAnsi="Arial" w:eastAsia="黑体" w:cs="Times New Roman"/>
      <w:sz w:val="36"/>
      <w:lang w:val="en-US" w:eastAsia="zh-CN" w:bidi="ar-SA"/>
    </w:rPr>
  </w:style>
  <w:style w:type="paragraph" w:customStyle="1" w:styleId="187">
    <w:name w:val="Table Heading"/>
    <w:basedOn w:val="1"/>
    <w:link w:val="219"/>
    <w:uiPriority w:val="0"/>
    <w:pPr>
      <w:keepNext/>
      <w:widowControl w:val="0"/>
      <w:spacing w:before="80" w:after="80"/>
      <w:ind w:left="0"/>
    </w:pPr>
    <w:rPr>
      <w:rFonts w:ascii="Book Antiqua" w:hAnsi="Book Antiqua" w:eastAsia="黑体" w:cs="Book Antiqua"/>
      <w:b/>
      <w:bCs/>
      <w:snapToGrid w:val="0"/>
      <w:kern w:val="0"/>
    </w:rPr>
  </w:style>
  <w:style w:type="paragraph" w:customStyle="1" w:styleId="188">
    <w:name w:val="Table Text"/>
    <w:basedOn w:val="1"/>
    <w:link w:val="220"/>
    <w:uiPriority w:val="0"/>
    <w:pPr>
      <w:widowControl w:val="0"/>
      <w:spacing w:before="80" w:after="80"/>
      <w:ind w:left="0"/>
    </w:pPr>
    <w:rPr>
      <w:snapToGrid w:val="0"/>
      <w:kern w:val="0"/>
    </w:rPr>
  </w:style>
  <w:style w:type="paragraph" w:customStyle="1" w:styleId="189">
    <w:name w:val="Heading Middle"/>
    <w:uiPriority w:val="0"/>
    <w:pPr>
      <w:adjustRightInd w:val="0"/>
      <w:snapToGrid w:val="0"/>
      <w:spacing w:line="240" w:lineRule="atLeast"/>
      <w:jc w:val="center"/>
    </w:pPr>
    <w:rPr>
      <w:rFonts w:ascii="Times New Roman" w:hAnsi="Times New Roman" w:eastAsia="宋体" w:cs="Arial"/>
      <w:snapToGrid w:val="0"/>
      <w:lang w:val="en-US" w:eastAsia="zh-CN" w:bidi="ar-SA"/>
    </w:rPr>
  </w:style>
  <w:style w:type="paragraph" w:customStyle="1" w:styleId="190">
    <w:name w:val="Contents"/>
    <w:basedOn w:val="162"/>
    <w:uiPriority w:val="0"/>
    <w:pPr>
      <w:tabs>
        <w:tab w:val="left" w:pos="1995"/>
      </w:tabs>
    </w:pPr>
    <w:rPr>
      <w:rFonts w:eastAsia="黑体"/>
    </w:rPr>
  </w:style>
  <w:style w:type="paragraph" w:customStyle="1" w:styleId="191">
    <w:name w:val="Item Step in Table"/>
    <w:uiPriority w:val="0"/>
    <w:pPr>
      <w:numPr>
        <w:ilvl w:val="0"/>
        <w:numId w:val="17"/>
      </w:numPr>
      <w:topLinePunct/>
      <w:spacing w:before="80" w:after="80" w:line="240" w:lineRule="atLeast"/>
    </w:pPr>
    <w:rPr>
      <w:rFonts w:ascii="Times New Roman" w:hAnsi="Times New Roman" w:eastAsia="宋体" w:cs="Arial"/>
      <w:sz w:val="21"/>
      <w:szCs w:val="22"/>
      <w:lang w:val="en-US" w:eastAsia="zh-CN" w:bidi="ar-SA"/>
    </w:rPr>
  </w:style>
  <w:style w:type="paragraph" w:customStyle="1" w:styleId="192">
    <w:name w:val="End"/>
    <w:basedOn w:val="1"/>
    <w:uiPriority w:val="0"/>
    <w:pPr>
      <w:spacing w:after="400"/>
    </w:pPr>
    <w:rPr>
      <w:b/>
    </w:rPr>
  </w:style>
  <w:style w:type="paragraph" w:customStyle="1" w:styleId="193">
    <w:name w:val="样式1"/>
    <w:basedOn w:val="192"/>
    <w:semiHidden/>
    <w:uiPriority w:val="0"/>
    <w:rPr>
      <w:b w:val="0"/>
    </w:rPr>
  </w:style>
  <w:style w:type="paragraph" w:customStyle="1" w:styleId="194">
    <w:name w:val="Notes Text List in Table"/>
    <w:uiPriority w:val="0"/>
    <w:pPr>
      <w:numPr>
        <w:ilvl w:val="0"/>
        <w:numId w:val="18"/>
      </w:numPr>
      <w:adjustRightInd w:val="0"/>
      <w:snapToGrid w:val="0"/>
      <w:spacing w:before="40" w:after="80" w:line="200" w:lineRule="atLeast"/>
    </w:pPr>
    <w:rPr>
      <w:rFonts w:ascii="Times New Roman" w:hAnsi="Times New Roman" w:eastAsia="楷体_GB2312" w:cs="Arial"/>
      <w:iCs/>
      <w:kern w:val="2"/>
      <w:sz w:val="18"/>
      <w:szCs w:val="18"/>
      <w:lang w:val="en-US" w:eastAsia="zh-CN" w:bidi="ar-SA"/>
    </w:rPr>
  </w:style>
  <w:style w:type="paragraph" w:customStyle="1" w:styleId="195">
    <w:name w:val="Notes Heading"/>
    <w:basedOn w:val="172"/>
    <w:uiPriority w:val="0"/>
    <w:pPr>
      <w:pBdr>
        <w:top w:val="none" w:color="auto" w:sz="0" w:space="0"/>
      </w:pBdr>
      <w:spacing w:after="40"/>
    </w:pPr>
    <w:rPr>
      <w:sz w:val="18"/>
      <w:szCs w:val="18"/>
    </w:rPr>
  </w:style>
  <w:style w:type="paragraph" w:customStyle="1" w:styleId="196">
    <w:name w:val="Notes Text"/>
    <w:basedOn w:val="175"/>
    <w:uiPriority w:val="0"/>
    <w:pPr>
      <w:pBdr>
        <w:bottom w:val="none" w:color="auto" w:sz="0" w:space="0"/>
      </w:pBdr>
      <w:spacing w:before="40" w:line="200" w:lineRule="atLeast"/>
      <w:ind w:left="1225"/>
    </w:pPr>
    <w:rPr>
      <w:sz w:val="18"/>
      <w:szCs w:val="18"/>
    </w:rPr>
  </w:style>
  <w:style w:type="paragraph" w:customStyle="1" w:styleId="197">
    <w:name w:val="Notes Text List"/>
    <w:basedOn w:val="176"/>
    <w:uiPriority w:val="0"/>
    <w:pPr>
      <w:numPr>
        <w:numId w:val="19"/>
      </w:numPr>
      <w:pBdr>
        <w:bottom w:val="none" w:color="auto" w:sz="0" w:space="0"/>
      </w:pBdr>
      <w:tabs>
        <w:tab w:val="left" w:pos="1508"/>
      </w:tabs>
      <w:spacing w:before="40" w:line="200" w:lineRule="atLeast"/>
      <w:ind w:left="1509"/>
    </w:pPr>
    <w:rPr>
      <w:sz w:val="18"/>
      <w:szCs w:val="18"/>
    </w:rPr>
  </w:style>
  <w:style w:type="paragraph" w:customStyle="1" w:styleId="198">
    <w:name w:val="Block Label in Appendix"/>
    <w:basedOn w:val="152"/>
    <w:next w:val="1"/>
    <w:uiPriority w:val="0"/>
    <w:pPr>
      <w:numPr>
        <w:numId w:val="2"/>
      </w:numPr>
      <w:topLinePunct w:val="0"/>
    </w:pPr>
    <w:rPr>
      <w:rFonts w:eastAsia="Arial"/>
    </w:rPr>
  </w:style>
  <w:style w:type="paragraph" w:customStyle="1" w:styleId="199">
    <w:name w:val="Figure Description in Appendix"/>
    <w:basedOn w:val="159"/>
    <w:next w:val="158"/>
    <w:uiPriority w:val="0"/>
    <w:pPr>
      <w:keepNext w:val="0"/>
      <w:numPr>
        <w:ilvl w:val="6"/>
        <w:numId w:val="2"/>
      </w:numPr>
    </w:pPr>
    <w:rPr>
      <w:rFonts w:eastAsia="宋体"/>
    </w:rPr>
  </w:style>
  <w:style w:type="paragraph" w:customStyle="1" w:styleId="200">
    <w:name w:val="Item Step in Appendix"/>
    <w:basedOn w:val="170"/>
    <w:uiPriority w:val="0"/>
    <w:pPr>
      <w:numPr>
        <w:ilvl w:val="5"/>
        <w:numId w:val="2"/>
      </w:numPr>
      <w:outlineLvl w:val="5"/>
    </w:pPr>
  </w:style>
  <w:style w:type="paragraph" w:customStyle="1" w:styleId="201">
    <w:name w:val="Step in Appendix"/>
    <w:basedOn w:val="179"/>
    <w:uiPriority w:val="0"/>
    <w:pPr>
      <w:numPr>
        <w:ilvl w:val="4"/>
        <w:numId w:val="2"/>
      </w:numPr>
      <w:topLinePunct w:val="0"/>
      <w:outlineLvl w:val="4"/>
    </w:pPr>
  </w:style>
  <w:style w:type="paragraph" w:customStyle="1" w:styleId="202">
    <w:name w:val="Table Description in Appendix"/>
    <w:basedOn w:val="1"/>
    <w:next w:val="1"/>
    <w:uiPriority w:val="0"/>
    <w:pPr>
      <w:keepNext/>
      <w:numPr>
        <w:ilvl w:val="7"/>
        <w:numId w:val="2"/>
      </w:numPr>
      <w:topLinePunct w:val="0"/>
      <w:spacing w:before="320" w:after="80"/>
    </w:pPr>
    <w:rPr>
      <w:spacing w:val="-4"/>
    </w:rPr>
  </w:style>
  <w:style w:type="paragraph" w:customStyle="1" w:styleId="203">
    <w:name w:val="Cover 2"/>
    <w:basedOn w:val="1"/>
    <w:uiPriority w:val="0"/>
    <w:pPr>
      <w:ind w:left="0"/>
      <w:jc w:val="center"/>
    </w:pPr>
    <w:rPr>
      <w:b/>
      <w:sz w:val="30"/>
      <w:szCs w:val="30"/>
    </w:rPr>
  </w:style>
  <w:style w:type="paragraph" w:customStyle="1" w:styleId="204">
    <w:name w:val="Cover Text"/>
    <w:uiPriority w:val="0"/>
    <w:pPr>
      <w:adjustRightInd w:val="0"/>
      <w:snapToGrid w:val="0"/>
      <w:spacing w:before="80" w:after="80" w:line="240" w:lineRule="atLeast"/>
      <w:jc w:val="both"/>
    </w:pPr>
    <w:rPr>
      <w:rFonts w:ascii="Arial" w:hAnsi="Arial" w:eastAsia="黑体" w:cs="Arial"/>
      <w:snapToGrid w:val="0"/>
      <w:lang w:val="en-US" w:eastAsia="zh-CN" w:bidi="ar-SA"/>
    </w:rPr>
  </w:style>
  <w:style w:type="paragraph" w:customStyle="1" w:styleId="205">
    <w:name w:val="Outline"/>
    <w:basedOn w:val="1"/>
    <w:uiPriority w:val="0"/>
    <w:rPr>
      <w:i/>
      <w:color w:val="0000FF"/>
    </w:rPr>
  </w:style>
  <w:style w:type="paragraph" w:customStyle="1" w:styleId="206">
    <w:name w:val="Item list Text TD"/>
    <w:basedOn w:val="184"/>
    <w:uiPriority w:val="0"/>
    <w:pPr>
      <w:ind w:left="1276"/>
    </w:pPr>
    <w:rPr>
      <w:spacing w:val="-1"/>
    </w:rPr>
  </w:style>
  <w:style w:type="paragraph" w:customStyle="1" w:styleId="207">
    <w:name w:val="Sub Item List Text TD"/>
    <w:basedOn w:val="184"/>
    <w:uiPriority w:val="0"/>
    <w:pPr>
      <w:ind w:left="1559"/>
    </w:pPr>
    <w:rPr>
      <w:spacing w:val="-1"/>
    </w:rPr>
  </w:style>
  <w:style w:type="paragraph" w:customStyle="1" w:styleId="208">
    <w:name w:val="Copyright Declaration1"/>
    <w:uiPriority w:val="0"/>
    <w:pPr>
      <w:spacing w:before="80" w:after="80"/>
    </w:pPr>
    <w:rPr>
      <w:rFonts w:ascii="Arial" w:hAnsi="Arial" w:eastAsia="黑体" w:cs="Times New Roman"/>
      <w:b/>
      <w:sz w:val="48"/>
      <w:szCs w:val="48"/>
      <w:lang w:val="en-US" w:eastAsia="zh-CN" w:bidi="ar-SA"/>
    </w:rPr>
  </w:style>
  <w:style w:type="paragraph" w:customStyle="1" w:styleId="209">
    <w:name w:val="Cover2"/>
    <w:semiHidden/>
    <w:uiPriority w:val="0"/>
    <w:pPr>
      <w:widowControl w:val="0"/>
      <w:adjustRightInd w:val="0"/>
      <w:snapToGrid w:val="0"/>
      <w:spacing w:before="800" w:after="1200"/>
    </w:pPr>
    <w:rPr>
      <w:rFonts w:ascii="Arial" w:hAnsi="Arial" w:eastAsia="黑体" w:cs="Arial"/>
      <w:b/>
      <w:bCs/>
      <w:sz w:val="36"/>
      <w:szCs w:val="36"/>
      <w:lang w:val="en-US" w:eastAsia="en-US" w:bidi="ar-SA"/>
    </w:rPr>
  </w:style>
  <w:style w:type="paragraph" w:customStyle="1" w:styleId="210">
    <w:name w:val="Cover3"/>
    <w:semiHidden/>
    <w:uiPriority w:val="0"/>
    <w:pPr>
      <w:adjustRightInd w:val="0"/>
      <w:snapToGrid w:val="0"/>
      <w:spacing w:before="80" w:after="80" w:line="240" w:lineRule="atLeast"/>
    </w:pPr>
    <w:rPr>
      <w:rFonts w:ascii="Arial" w:hAnsi="Arial" w:eastAsia="黑体" w:cs="Arial"/>
      <w:sz w:val="32"/>
      <w:szCs w:val="32"/>
      <w:lang w:val="en-US" w:eastAsia="en-US" w:bidi="ar-SA"/>
    </w:rPr>
  </w:style>
  <w:style w:type="paragraph" w:customStyle="1" w:styleId="211">
    <w:name w:val="Cover4"/>
    <w:basedOn w:val="1"/>
    <w:semiHidden/>
    <w:uiPriority w:val="0"/>
    <w:pPr>
      <w:topLinePunct w:val="0"/>
      <w:ind w:left="0"/>
    </w:pPr>
    <w:rPr>
      <w:rFonts w:ascii="Arial" w:hAnsi="Arial" w:eastAsia="Arial"/>
      <w:b/>
      <w:bCs/>
      <w:sz w:val="24"/>
      <w:szCs w:val="24"/>
    </w:rPr>
  </w:style>
  <w:style w:type="table" w:customStyle="1" w:styleId="212">
    <w:name w:val="Table No Frame"/>
    <w:basedOn w:val="108"/>
    <w:uiPriority w:val="0"/>
    <w:pPr>
      <w:adjustRightInd/>
      <w:snapToGrid/>
      <w:jc w:val="left"/>
    </w:pPr>
    <w:tblPr>
      <w:tblLayout w:type="fixed"/>
      <w:tblCellMar>
        <w:top w:w="0" w:type="dxa"/>
        <w:left w:w="108" w:type="dxa"/>
        <w:bottom w:w="0" w:type="dxa"/>
        <w:right w:w="108" w:type="dxa"/>
      </w:tblCellMar>
    </w:tblPr>
  </w:style>
  <w:style w:type="table" w:customStyle="1" w:styleId="213">
    <w:name w:val="table"/>
    <w:basedOn w:val="151"/>
    <w:uiPriority w:val="0"/>
    <w:rPr>
      <w:rFonts w:eastAsia="Times New Roman" w:cs="Arial"/>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top w:w="0" w:type="dxa"/>
        <w:left w:w="108" w:type="dxa"/>
        <w:bottom w:w="0" w:type="dxa"/>
        <w:right w:w="108" w:type="dxa"/>
      </w:tblCellMar>
    </w:tblPr>
    <w:trPr>
      <w:cantSplit/>
    </w:trPr>
    <w:tcPr>
      <w:shd w:val="clear" w:color="auto" w:fill="auto"/>
    </w:tcPr>
    <w:tblStylePr w:type="firstRow">
      <w:rPr>
        <w:b w:val="0"/>
        <w:bCs w:val="0"/>
        <w:i w:val="0"/>
        <w:iCs w:val="0"/>
        <w:color w:val="auto"/>
        <w:sz w:val="20"/>
        <w:szCs w:val="20"/>
      </w:rPr>
      <w:tblPr>
        <w:tblLayout w:type="fixed"/>
      </w:tblPr>
      <w:trPr>
        <w:tblHeader/>
      </w:trPr>
      <w:tcPr>
        <w:tcBorders>
          <w:top w:val="single" w:color="auto" w:sz="6" w:space="0"/>
          <w:left w:val="single" w:color="auto" w:sz="6" w:space="0"/>
          <w:bottom w:val="single" w:color="auto" w:sz="6" w:space="0"/>
          <w:right w:val="single" w:color="auto" w:sz="6" w:space="0"/>
          <w:insideH w:val="single" w:sz="6" w:space="0"/>
          <w:insideV w:val="single" w:sz="6" w:space="0"/>
          <w:tl2br w:val="nil"/>
          <w:tr2bl w:val="nil"/>
        </w:tcBorders>
        <w:shd w:val="clear" w:color="auto" w:fill="D9D9D9"/>
      </w:tcPr>
    </w:tblStylePr>
  </w:style>
  <w:style w:type="paragraph" w:customStyle="1" w:styleId="214">
    <w:name w:val="Command"/>
    <w:semiHidden/>
    <w:uiPriority w:val="0"/>
    <w:pPr>
      <w:spacing w:before="160" w:after="160"/>
    </w:pPr>
    <w:rPr>
      <w:rFonts w:ascii="Arial" w:hAnsi="Arial" w:eastAsia="黑体" w:cs="Arial"/>
      <w:sz w:val="21"/>
      <w:szCs w:val="21"/>
      <w:lang w:val="en-US" w:eastAsia="zh-CN" w:bidi="ar-SA"/>
    </w:rPr>
  </w:style>
  <w:style w:type="character" w:customStyle="1" w:styleId="215">
    <w:name w:val="command parameter"/>
    <w:semiHidden/>
    <w:uiPriority w:val="0"/>
    <w:rPr>
      <w:rFonts w:ascii="Arial" w:hAnsi="Arial" w:eastAsia="宋体"/>
      <w:i/>
      <w:color w:val="auto"/>
      <w:sz w:val="21"/>
      <w:szCs w:val="21"/>
    </w:rPr>
  </w:style>
  <w:style w:type="character" w:customStyle="1" w:styleId="216">
    <w:name w:val="command keywords"/>
    <w:semiHidden/>
    <w:uiPriority w:val="0"/>
    <w:rPr>
      <w:rFonts w:ascii="Arial" w:hAnsi="Arial" w:eastAsia="宋体"/>
      <w:b/>
      <w:color w:val="auto"/>
      <w:sz w:val="21"/>
      <w:szCs w:val="21"/>
    </w:rPr>
  </w:style>
  <w:style w:type="paragraph" w:customStyle="1" w:styleId="217">
    <w:name w:val="图样式"/>
    <w:basedOn w:val="1"/>
    <w:uiPriority w:val="0"/>
    <w:pPr>
      <w:keepNext/>
      <w:topLinePunct w:val="0"/>
      <w:autoSpaceDE w:val="0"/>
      <w:autoSpaceDN w:val="0"/>
      <w:snapToGrid/>
      <w:spacing w:before="80" w:after="80" w:line="360" w:lineRule="auto"/>
      <w:ind w:left="0"/>
      <w:jc w:val="center"/>
    </w:pPr>
    <w:rPr>
      <w:rFonts w:cs="Times New Roman"/>
      <w:kern w:val="0"/>
      <w:szCs w:val="20"/>
    </w:rPr>
  </w:style>
  <w:style w:type="paragraph" w:customStyle="1" w:styleId="218">
    <w:name w:val="Item List Text in Table"/>
    <w:basedOn w:val="1"/>
    <w:qFormat/>
    <w:uiPriority w:val="0"/>
    <w:pPr>
      <w:widowControl w:val="0"/>
      <w:spacing w:before="80" w:after="80"/>
      <w:ind w:left="284"/>
    </w:pPr>
    <w:rPr>
      <w:rFonts w:cs="Times New Roman"/>
      <w:snapToGrid w:val="0"/>
      <w:color w:val="000000"/>
      <w:kern w:val="0"/>
    </w:rPr>
  </w:style>
  <w:style w:type="character" w:customStyle="1" w:styleId="219">
    <w:name w:val="Table Heading Char"/>
    <w:basedOn w:val="89"/>
    <w:link w:val="187"/>
    <w:uiPriority w:val="0"/>
    <w:rPr>
      <w:rFonts w:ascii="Book Antiqua" w:hAnsi="Book Antiqua" w:eastAsia="黑体" w:cs="Book Antiqua"/>
      <w:b/>
      <w:bCs/>
      <w:snapToGrid w:val="0"/>
      <w:sz w:val="21"/>
      <w:szCs w:val="21"/>
    </w:rPr>
  </w:style>
  <w:style w:type="character" w:customStyle="1" w:styleId="220">
    <w:name w:val="Table Text Char"/>
    <w:basedOn w:val="89"/>
    <w:link w:val="188"/>
    <w:uiPriority w:val="0"/>
    <w:rPr>
      <w:rFonts w:cs="Arial"/>
      <w:snapToGrid w:val="0"/>
      <w:sz w:val="21"/>
      <w:szCs w:val="21"/>
    </w:rPr>
  </w:style>
  <w:style w:type="paragraph" w:customStyle="1" w:styleId="221">
    <w:name w:val="封面表格文本"/>
    <w:basedOn w:val="1"/>
    <w:uiPriority w:val="0"/>
    <w:pPr>
      <w:widowControl w:val="0"/>
      <w:topLinePunct w:val="0"/>
      <w:autoSpaceDE w:val="0"/>
      <w:autoSpaceDN w:val="0"/>
      <w:snapToGrid/>
      <w:spacing w:before="0" w:after="0" w:line="240" w:lineRule="auto"/>
      <w:ind w:left="0"/>
      <w:jc w:val="center"/>
    </w:pPr>
    <w:rPr>
      <w:rFonts w:ascii="Arial" w:hAnsi="Arial" w:cs="Times New Roman"/>
      <w:kern w:val="0"/>
    </w:rPr>
  </w:style>
  <w:style w:type="paragraph" w:customStyle="1" w:styleId="222">
    <w:name w:val="Sub Item step"/>
    <w:basedOn w:val="169"/>
    <w:qFormat/>
    <w:uiPriority w:val="0"/>
    <w:pPr>
      <w:numPr>
        <w:ilvl w:val="0"/>
        <w:numId w:val="20"/>
      </w:numPr>
      <w:tabs>
        <w:tab w:val="left" w:pos="1701"/>
        <w:tab w:val="clear" w:pos="1559"/>
      </w:tabs>
      <w:ind w:left="1701" w:hanging="425"/>
    </w:pPr>
  </w:style>
  <w:style w:type="paragraph" w:styleId="223">
    <w:name w:val="List Paragraph"/>
    <w:basedOn w:val="1"/>
    <w:qFormat/>
    <w:uiPriority w:val="34"/>
    <w:pPr>
      <w:ind w:firstLine="420" w:firstLineChars="200"/>
    </w:pPr>
  </w:style>
  <w:style w:type="paragraph" w:customStyle="1" w:styleId="224">
    <w:name w:val="-- List"/>
    <w:basedOn w:val="223"/>
    <w:qFormat/>
    <w:uiPriority w:val="0"/>
    <w:pPr>
      <w:numPr>
        <w:ilvl w:val="0"/>
        <w:numId w:val="21"/>
      </w:numPr>
      <w:tabs>
        <w:tab w:val="left" w:pos="1985"/>
      </w:tabs>
      <w:spacing w:before="80" w:after="80"/>
      <w:ind w:left="1985" w:hanging="284" w:firstLineChars="0"/>
    </w:pPr>
  </w:style>
  <w:style w:type="paragraph" w:customStyle="1" w:styleId="225">
    <w:name w:val="Sub Item List in Table"/>
    <w:basedOn w:val="218"/>
    <w:qFormat/>
    <w:uiPriority w:val="0"/>
    <w:pPr>
      <w:numPr>
        <w:ilvl w:val="0"/>
        <w:numId w:val="22"/>
      </w:numPr>
    </w:pPr>
  </w:style>
  <w:style w:type="paragraph" w:customStyle="1" w:styleId="226">
    <w:name w:val="表格题注"/>
    <w:next w:val="1"/>
    <w:uiPriority w:val="0"/>
    <w:pPr>
      <w:keepLines/>
      <w:numPr>
        <w:ilvl w:val="8"/>
        <w:numId w:val="23"/>
      </w:numPr>
      <w:spacing w:beforeLines="100"/>
      <w:ind w:left="1089" w:hanging="369"/>
      <w:jc w:val="center"/>
    </w:pPr>
    <w:rPr>
      <w:rFonts w:ascii="Arial" w:hAnsi="Arial" w:eastAsia="宋体" w:cs="Times New Roman"/>
      <w:sz w:val="18"/>
      <w:szCs w:val="18"/>
      <w:lang w:val="en-US" w:eastAsia="zh-CN" w:bidi="ar-SA"/>
    </w:rPr>
  </w:style>
  <w:style w:type="paragraph" w:customStyle="1" w:styleId="227">
    <w:name w:val="表格文本"/>
    <w:uiPriority w:val="0"/>
    <w:pPr>
      <w:tabs>
        <w:tab w:val="decimal" w:pos="0"/>
      </w:tabs>
    </w:pPr>
    <w:rPr>
      <w:rFonts w:ascii="Arial" w:hAnsi="Arial" w:eastAsia="宋体" w:cs="Times New Roman"/>
      <w:sz w:val="21"/>
      <w:szCs w:val="21"/>
      <w:lang w:val="en-US" w:eastAsia="zh-CN" w:bidi="ar-SA"/>
    </w:rPr>
  </w:style>
  <w:style w:type="paragraph" w:customStyle="1" w:styleId="228">
    <w:name w:val="表头文本"/>
    <w:uiPriority w:val="0"/>
    <w:pPr>
      <w:jc w:val="center"/>
    </w:pPr>
    <w:rPr>
      <w:rFonts w:ascii="Arial" w:hAnsi="Arial" w:eastAsia="宋体" w:cs="Times New Roman"/>
      <w:b/>
      <w:sz w:val="21"/>
      <w:szCs w:val="21"/>
      <w:lang w:val="en-US" w:eastAsia="zh-CN" w:bidi="ar-SA"/>
    </w:rPr>
  </w:style>
  <w:style w:type="table" w:customStyle="1" w:styleId="229">
    <w:name w:val="表样式"/>
    <w:basedOn w:val="107"/>
    <w:uiPriority w:val="0"/>
    <w:pPr>
      <w:jc w:val="both"/>
    </w:pPr>
    <w:rPr>
      <w:sz w:val="18"/>
      <w:szCs w:val="18"/>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shd w:val="clear" w:color="auto" w:fill="auto"/>
      <w:vAlign w:val="center"/>
    </w:tcPr>
  </w:style>
  <w:style w:type="paragraph" w:customStyle="1" w:styleId="230">
    <w:name w:val="插图题注"/>
    <w:next w:val="1"/>
    <w:uiPriority w:val="0"/>
    <w:pPr>
      <w:numPr>
        <w:ilvl w:val="7"/>
        <w:numId w:val="23"/>
      </w:numPr>
      <w:spacing w:afterLines="100"/>
      <w:ind w:left="1089" w:hanging="369"/>
      <w:jc w:val="center"/>
    </w:pPr>
    <w:rPr>
      <w:rFonts w:ascii="Arial" w:hAnsi="Arial" w:eastAsia="宋体" w:cs="Times New Roman"/>
      <w:sz w:val="18"/>
      <w:szCs w:val="18"/>
      <w:lang w:val="en-US" w:eastAsia="zh-CN" w:bidi="ar-SA"/>
    </w:rPr>
  </w:style>
  <w:style w:type="paragraph" w:customStyle="1" w:styleId="231">
    <w:name w:val="文档标题"/>
    <w:basedOn w:val="1"/>
    <w:uiPriority w:val="0"/>
    <w:pPr>
      <w:tabs>
        <w:tab w:val="left" w:pos="0"/>
      </w:tabs>
      <w:spacing w:before="300" w:after="300"/>
      <w:jc w:val="center"/>
    </w:pPr>
    <w:rPr>
      <w:rFonts w:ascii="Arial" w:hAnsi="Arial" w:eastAsia="黑体"/>
      <w:sz w:val="36"/>
      <w:szCs w:val="36"/>
    </w:rPr>
  </w:style>
  <w:style w:type="paragraph" w:customStyle="1" w:styleId="232">
    <w:name w:val="正文（首行不缩进）"/>
    <w:basedOn w:val="1"/>
    <w:uiPriority w:val="0"/>
  </w:style>
  <w:style w:type="paragraph" w:customStyle="1" w:styleId="233">
    <w:name w:val="注示头"/>
    <w:basedOn w:val="1"/>
    <w:uiPriority w:val="0"/>
    <w:pPr>
      <w:pBdr>
        <w:top w:val="single" w:color="000000" w:sz="4" w:space="1"/>
      </w:pBdr>
      <w:jc w:val="both"/>
    </w:pPr>
    <w:rPr>
      <w:rFonts w:ascii="Arial" w:hAnsi="Arial" w:eastAsia="黑体"/>
      <w:sz w:val="18"/>
    </w:rPr>
  </w:style>
  <w:style w:type="paragraph" w:customStyle="1" w:styleId="234">
    <w:name w:val="注示文本"/>
    <w:basedOn w:val="1"/>
    <w:uiPriority w:val="0"/>
    <w:pPr>
      <w:pBdr>
        <w:bottom w:val="single" w:color="000000" w:sz="4" w:space="1"/>
      </w:pBdr>
      <w:ind w:firstLine="360"/>
      <w:jc w:val="both"/>
    </w:pPr>
    <w:rPr>
      <w:rFonts w:ascii="Arial" w:hAnsi="Arial" w:eastAsia="楷体_GB2312"/>
      <w:sz w:val="18"/>
      <w:szCs w:val="18"/>
    </w:rPr>
  </w:style>
  <w:style w:type="paragraph" w:customStyle="1" w:styleId="235">
    <w:name w:val="编写建议"/>
    <w:basedOn w:val="1"/>
    <w:uiPriority w:val="0"/>
    <w:pPr>
      <w:ind w:firstLine="420"/>
    </w:pPr>
    <w:rPr>
      <w:rFonts w:ascii="Arial" w:hAnsi="Arial"/>
      <w:i/>
      <w:color w:val="0000FF"/>
    </w:rPr>
  </w:style>
  <w:style w:type="character" w:customStyle="1" w:styleId="236">
    <w:name w:val="样式一"/>
    <w:basedOn w:val="89"/>
    <w:uiPriority w:val="0"/>
    <w:rPr>
      <w:rFonts w:ascii="宋体" w:hAnsi="宋体"/>
      <w:b/>
      <w:bCs/>
      <w:color w:val="000000"/>
      <w:sz w:val="36"/>
    </w:rPr>
  </w:style>
  <w:style w:type="character" w:customStyle="1" w:styleId="237">
    <w:name w:val="样式二"/>
    <w:basedOn w:val="236"/>
    <w:uiPriority w:val="0"/>
    <w:rPr>
      <w:rFonts w:ascii="宋体" w:hAnsi="宋体"/>
      <w:color w:val="000000"/>
      <w:sz w:val="36"/>
    </w:rPr>
  </w:style>
  <w:style w:type="character" w:customStyle="1" w:styleId="238">
    <w:name w:val="批注框文本 Char"/>
    <w:basedOn w:val="89"/>
    <w:link w:val="56"/>
    <w:uiPriority w:val="0"/>
    <w:rPr>
      <w:rFonts w:cs="Arial"/>
      <w:kern w:val="2"/>
      <w:sz w:val="18"/>
      <w:szCs w:val="18"/>
    </w:rPr>
  </w:style>
  <w:style w:type="character" w:customStyle="1" w:styleId="239">
    <w:name w:val="文档结构图 Char"/>
    <w:basedOn w:val="89"/>
    <w:link w:val="30"/>
    <w:uiPriority w:val="0"/>
    <w:rPr>
      <w:rFonts w:cs="Arial"/>
      <w:kern w:val="2"/>
      <w:sz w:val="21"/>
      <w:szCs w:val="21"/>
      <w:shd w:val="clear" w:color="auto" w:fill="000080"/>
    </w:rPr>
  </w:style>
  <w:style w:type="paragraph" w:customStyle="1" w:styleId="240">
    <w:name w:val="封面华为技术"/>
    <w:basedOn w:val="1"/>
    <w:uiPriority w:val="0"/>
    <w:pPr>
      <w:jc w:val="center"/>
    </w:pPr>
    <w:rPr>
      <w:rFonts w:ascii="Arial" w:hAnsi="Arial" w:eastAsia="黑体"/>
      <w:b/>
      <w:sz w:val="32"/>
      <w:szCs w:val="32"/>
    </w:rPr>
  </w:style>
  <w:style w:type="character" w:customStyle="1" w:styleId="241">
    <w:name w:val="标题 Char"/>
    <w:basedOn w:val="89"/>
    <w:link w:val="88"/>
    <w:uiPriority w:val="0"/>
    <w:rPr>
      <w:rFonts w:ascii="Arial" w:hAnsi="Arial" w:cs="Arial"/>
      <w:b/>
      <w:bCs/>
      <w:kern w:val="2"/>
      <w:sz w:val="32"/>
      <w:szCs w:val="32"/>
    </w:rPr>
  </w:style>
  <w:style w:type="paragraph" w:customStyle="1" w:styleId="242">
    <w:name w:val="修订记录"/>
    <w:basedOn w:val="1"/>
    <w:uiPriority w:val="0"/>
    <w:pPr>
      <w:pageBreakBefore/>
      <w:spacing w:before="300" w:after="150"/>
      <w:jc w:val="center"/>
    </w:pPr>
    <w:rPr>
      <w:rFonts w:ascii="黑体" w:eastAsia="黑体" w:cs="黑体"/>
      <w:sz w:val="30"/>
      <w:szCs w:val="30"/>
    </w:rPr>
  </w:style>
  <w:style w:type="paragraph" w:customStyle="1" w:styleId="243">
    <w:name w:val="表头样式 Char"/>
    <w:basedOn w:val="1"/>
    <w:link w:val="244"/>
    <w:uiPriority w:val="0"/>
    <w:pPr>
      <w:spacing w:line="240" w:lineRule="auto"/>
      <w:jc w:val="center"/>
    </w:pPr>
    <w:rPr>
      <w:rFonts w:ascii="Arial" w:hAnsi="Arial"/>
      <w:b/>
    </w:rPr>
  </w:style>
  <w:style w:type="character" w:customStyle="1" w:styleId="244">
    <w:name w:val="表头样式 Char Char"/>
    <w:basedOn w:val="89"/>
    <w:link w:val="243"/>
    <w:uiPriority w:val="0"/>
    <w:rPr>
      <w:rFonts w:ascii="Arial" w:hAnsi="Arial"/>
      <w:b/>
      <w:sz w:val="21"/>
      <w:szCs w:val="21"/>
    </w:rPr>
  </w:style>
  <w:style w:type="paragraph" w:customStyle="1" w:styleId="245">
    <w:name w:val="TOC Heading"/>
    <w:basedOn w:val="2"/>
    <w:next w:val="1"/>
    <w:semiHidden/>
    <w:unhideWhenUsed/>
    <w:qFormat/>
    <w:uiPriority w:val="39"/>
    <w:pPr>
      <w:keepLines/>
      <w:numPr>
        <w:numId w:val="0"/>
      </w:numPr>
      <w:topLinePunct w:val="0"/>
      <w:adjustRightInd/>
      <w:snapToGrid/>
      <w:spacing w:before="480" w:after="0" w:line="276" w:lineRule="auto"/>
      <w:outlineLvl w:val="9"/>
    </w:pPr>
    <w:rPr>
      <w:rFonts w:asciiTheme="majorHAnsi" w:hAnsiTheme="majorHAnsi" w:eastAsiaTheme="majorEastAsia" w:cstheme="majorBidi"/>
      <w:color w:val="366091" w:themeColor="accent1" w:themeShade="BF"/>
      <w:kern w:val="0"/>
      <w:sz w:val="28"/>
      <w:szCs w:val="28"/>
    </w:rPr>
  </w:style>
  <w:style w:type="character" w:customStyle="1" w:styleId="246">
    <w:name w:val="im-content1"/>
    <w:basedOn w:val="89"/>
    <w:uiPriority w:val="0"/>
    <w:rPr>
      <w:color w:val="333333"/>
    </w:rPr>
  </w:style>
  <w:style w:type="character" w:customStyle="1" w:styleId="247">
    <w:name w:val="脚注文本 Char"/>
    <w:basedOn w:val="89"/>
    <w:link w:val="71"/>
    <w:uiPriority w:val="0"/>
    <w:rPr>
      <w:rFonts w:cs="Arial"/>
      <w:kern w:val="2"/>
      <w:sz w:val="18"/>
      <w:szCs w:val="18"/>
    </w:rPr>
  </w:style>
  <w:style w:type="character" w:customStyle="1" w:styleId="248">
    <w:name w:val="批注文字 Char"/>
    <w:basedOn w:val="89"/>
    <w:link w:val="13"/>
    <w:uiPriority w:val="0"/>
    <w:rPr>
      <w:rFonts w:cs="Arial"/>
      <w:kern w:val="2"/>
      <w:sz w:val="21"/>
      <w:szCs w:val="21"/>
    </w:rPr>
  </w:style>
  <w:style w:type="character" w:customStyle="1" w:styleId="249">
    <w:name w:val="批注主题 Char"/>
    <w:basedOn w:val="248"/>
    <w:link w:val="12"/>
    <w:uiPriority w:val="0"/>
    <w:rPr>
      <w:rFonts w:cs="Arial"/>
      <w:b/>
      <w:bCs/>
      <w:kern w:val="2"/>
      <w:sz w:val="21"/>
      <w:szCs w:val="21"/>
    </w:rPr>
  </w:style>
  <w:style w:type="character" w:customStyle="1" w:styleId="250">
    <w:name w:val="标题 4 Char"/>
    <w:basedOn w:val="89"/>
    <w:link w:val="5"/>
    <w:uiPriority w:val="0"/>
    <w:rPr>
      <w:b/>
      <w:bCs/>
      <w:kern w:val="2"/>
      <w:sz w:val="21"/>
      <w:szCs w:val="21"/>
    </w:rPr>
  </w:style>
  <w:style w:type="character" w:customStyle="1" w:styleId="251">
    <w:name w:val="标题 5 Char"/>
    <w:basedOn w:val="89"/>
    <w:link w:val="6"/>
    <w:uiPriority w:val="0"/>
    <w:rPr>
      <w:rFonts w:cs="Arial"/>
      <w:b/>
      <w:bCs/>
      <w:kern w:val="2"/>
      <w:sz w:val="28"/>
      <w:szCs w:val="28"/>
    </w:rPr>
  </w:style>
  <w:style w:type="paragraph" w:customStyle="1" w:styleId="252">
    <w:name w:val="Sub Item Step"/>
    <w:uiPriority w:val="0"/>
    <w:pPr>
      <w:tabs>
        <w:tab w:val="left" w:pos="2551"/>
      </w:tabs>
      <w:adjustRightInd w:val="0"/>
      <w:snapToGrid w:val="0"/>
      <w:spacing w:before="80" w:after="80" w:line="240" w:lineRule="atLeast"/>
      <w:ind w:left="2551" w:hanging="425"/>
    </w:pPr>
    <w:rPr>
      <w:rFonts w:hint="eastAsia" w:ascii="Times New Roman" w:hAnsi="Times New Roman" w:eastAsia="宋体" w:cs="Arial"/>
      <w:sz w:val="21"/>
      <w:szCs w:val="21"/>
      <w:lang w:val="en-US" w:eastAsia="zh-CN" w:bidi="ar-SA"/>
    </w:rPr>
  </w:style>
  <w:style w:type="paragraph" w:customStyle="1" w:styleId="253">
    <w:name w:val="Third Level Item Step"/>
    <w:uiPriority w:val="0"/>
    <w:pPr>
      <w:tabs>
        <w:tab w:val="left" w:pos="2976"/>
      </w:tabs>
      <w:adjustRightInd w:val="0"/>
      <w:snapToGrid w:val="0"/>
      <w:spacing w:before="80" w:after="80" w:line="240" w:lineRule="atLeast"/>
      <w:ind w:left="2976" w:hanging="425"/>
    </w:pPr>
    <w:rPr>
      <w:rFonts w:hint="eastAsia" w:ascii="Times New Roman" w:hAnsi="Times New Roman" w:eastAsia="宋体" w:cs="Arial"/>
      <w:sz w:val="21"/>
      <w:szCs w:val="21"/>
      <w:lang w:val="en-US" w:eastAsia="zh-CN" w:bidi="ar-SA"/>
    </w:rPr>
  </w:style>
  <w:style w:type="paragraph" w:customStyle="1" w:styleId="254">
    <w:name w:val="Fourth Level Item Step"/>
    <w:uiPriority w:val="0"/>
    <w:pPr>
      <w:tabs>
        <w:tab w:val="left" w:pos="3401"/>
      </w:tabs>
      <w:adjustRightInd w:val="0"/>
      <w:snapToGrid w:val="0"/>
      <w:spacing w:before="80" w:after="80" w:line="240" w:lineRule="atLeast"/>
      <w:ind w:left="3401" w:hanging="425"/>
    </w:pPr>
    <w:rPr>
      <w:rFonts w:hint="eastAsia" w:ascii="Times New Roman" w:hAnsi="Times New Roman" w:eastAsia="宋体" w:cs="Arial"/>
      <w:sz w:val="21"/>
      <w:szCs w:val="21"/>
      <w:lang w:val="en-US" w:eastAsia="zh-CN" w:bidi="ar-SA"/>
    </w:rPr>
  </w:style>
  <w:style w:type="paragraph" w:customStyle="1" w:styleId="255">
    <w:name w:val="Notes Text List Text"/>
    <w:basedOn w:val="175"/>
    <w:qFormat/>
    <w:uiPriority w:val="0"/>
    <w:pPr>
      <w:pBdr>
        <w:bottom w:val="none" w:color="auto" w:sz="0" w:space="0"/>
      </w:pBdr>
      <w:spacing w:before="40" w:line="200" w:lineRule="atLeast"/>
      <w:ind w:left="2359"/>
    </w:pPr>
    <w:rPr>
      <w:rFonts w:hint="eastAsia"/>
      <w:sz w:val="18"/>
      <w:szCs w:val="18"/>
    </w:rPr>
  </w:style>
  <w:style w:type="paragraph" w:customStyle="1" w:styleId="256">
    <w:name w:val="Third Level Item List"/>
    <w:basedOn w:val="1"/>
    <w:uiPriority w:val="0"/>
    <w:pPr>
      <w:tabs>
        <w:tab w:val="left" w:pos="2976"/>
      </w:tabs>
      <w:spacing w:before="80" w:after="80"/>
      <w:ind w:left="2976" w:hanging="425"/>
    </w:pPr>
    <w:rPr>
      <w:rFonts w:hint="eastAsia"/>
    </w:rPr>
  </w:style>
  <w:style w:type="paragraph" w:customStyle="1" w:styleId="257">
    <w:name w:val="Fourth Level Item List"/>
    <w:basedOn w:val="1"/>
    <w:uiPriority w:val="0"/>
    <w:pPr>
      <w:tabs>
        <w:tab w:val="left" w:pos="3401"/>
      </w:tabs>
      <w:spacing w:before="80" w:after="80"/>
      <w:ind w:left="3401" w:hanging="425"/>
    </w:pPr>
    <w:rPr>
      <w:rFonts w:hint="eastAsia"/>
    </w:rPr>
  </w:style>
  <w:style w:type="paragraph" w:customStyle="1" w:styleId="258">
    <w:name w:val="Third Level Item List Text"/>
    <w:uiPriority w:val="0"/>
    <w:pPr>
      <w:adjustRightInd w:val="0"/>
      <w:snapToGrid w:val="0"/>
      <w:spacing w:before="80" w:after="80" w:line="240" w:lineRule="atLeast"/>
      <w:ind w:left="2976"/>
    </w:pPr>
    <w:rPr>
      <w:rFonts w:hint="eastAsia" w:ascii="Times New Roman" w:hAnsi="Times New Roman" w:eastAsia="宋体" w:cs="Arial"/>
      <w:kern w:val="2"/>
      <w:sz w:val="21"/>
      <w:szCs w:val="21"/>
      <w:lang w:val="en-US" w:eastAsia="zh-CN" w:bidi="ar-SA"/>
    </w:rPr>
  </w:style>
  <w:style w:type="character" w:customStyle="1" w:styleId="259">
    <w:name w:val="标题 1 Char"/>
    <w:basedOn w:val="89"/>
    <w:link w:val="2"/>
    <w:uiPriority w:val="0"/>
    <w:rPr>
      <w:rFonts w:ascii="Book Antiqua" w:hAnsi="Book Antiqua" w:eastAsia="黑体" w:cs="Book Antiqua"/>
      <w:b/>
      <w:bCs/>
      <w:kern w:val="2"/>
      <w:sz w:val="32"/>
      <w:szCs w:val="44"/>
    </w:rPr>
  </w:style>
  <w:style w:type="character" w:customStyle="1" w:styleId="260">
    <w:name w:val="标题 2 Char"/>
    <w:basedOn w:val="89"/>
    <w:link w:val="3"/>
    <w:uiPriority w:val="0"/>
    <w:rPr>
      <w:rFonts w:ascii="Book Antiqua" w:hAnsi="Book Antiqua" w:eastAsia="黑体" w:cs="Book Antiqua"/>
      <w:b/>
      <w:bCs/>
      <w:sz w:val="30"/>
      <w:szCs w:val="36"/>
      <w:lang w:eastAsia="en-US"/>
    </w:rPr>
  </w:style>
  <w:style w:type="character" w:customStyle="1" w:styleId="261">
    <w:name w:val="标题 3 Char"/>
    <w:basedOn w:val="89"/>
    <w:link w:val="4"/>
    <w:uiPriority w:val="0"/>
    <w:rPr>
      <w:rFonts w:ascii="Book Antiqua" w:hAnsi="Book Antiqua" w:eastAsia="黑体" w:cs="宋体"/>
      <w:b/>
      <w:sz w:val="28"/>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emf"/><Relationship Id="rId64" Type="http://schemas.openxmlformats.org/officeDocument/2006/relationships/fontTable" Target="fontTable.xml"/><Relationship Id="rId63" Type="http://schemas.openxmlformats.org/officeDocument/2006/relationships/customXml" Target="../customXml/item2.xml"/><Relationship Id="rId62" Type="http://schemas.openxmlformats.org/officeDocument/2006/relationships/numbering" Target="numbering.xml"/><Relationship Id="rId61" Type="http://schemas.openxmlformats.org/officeDocument/2006/relationships/customXml" Target="../customXml/item1.xml"/><Relationship Id="rId60" Type="http://schemas.openxmlformats.org/officeDocument/2006/relationships/image" Target="media/image54.png"/><Relationship Id="rId6" Type="http://schemas.openxmlformats.org/officeDocument/2006/relationships/theme" Target="theme/theme1.xml"/><Relationship Id="rId59" Type="http://schemas.openxmlformats.org/officeDocument/2006/relationships/image" Target="media/image53.png"/><Relationship Id="rId58" Type="http://schemas.openxmlformats.org/officeDocument/2006/relationships/image" Target="media/image52.png"/><Relationship Id="rId57" Type="http://schemas.openxmlformats.org/officeDocument/2006/relationships/image" Target="media/image51.png"/><Relationship Id="rId56" Type="http://schemas.openxmlformats.org/officeDocument/2006/relationships/image" Target="media/image50.png"/><Relationship Id="rId55" Type="http://schemas.openxmlformats.org/officeDocument/2006/relationships/image" Target="media/image49.png"/><Relationship Id="rId54" Type="http://schemas.openxmlformats.org/officeDocument/2006/relationships/image" Target="media/image48.png"/><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header" Target="header2.xml"/><Relationship Id="rId49" Type="http://schemas.openxmlformats.org/officeDocument/2006/relationships/image" Target="media/image43.png"/><Relationship Id="rId48" Type="http://schemas.openxmlformats.org/officeDocument/2006/relationships/image" Target="media/image42.png"/><Relationship Id="rId47" Type="http://schemas.openxmlformats.org/officeDocument/2006/relationships/image" Target="media/image41.png"/><Relationship Id="rId46" Type="http://schemas.openxmlformats.org/officeDocument/2006/relationships/image" Target="media/image40.png"/><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footer" Target="footer1.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WX437829\AppData\Roaming\Microsoft\Templates\&#32553;&#36827;1.5&#21400;&#31859;.dot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86971A2-9123-423A-89E9-CE6016B20E17}">
  <ds:schemaRefs/>
</ds:datastoreItem>
</file>

<file path=docProps/app.xml><?xml version="1.0" encoding="utf-8"?>
<Properties xmlns="http://schemas.openxmlformats.org/officeDocument/2006/extended-properties" xmlns:vt="http://schemas.openxmlformats.org/officeDocument/2006/docPropsVTypes">
  <Template>缩进1.5厘米.dotm</Template>
  <Company>Huawei Technloogies Co.,Ltd.</Company>
  <Pages>33</Pages>
  <Words>4334</Words>
  <Characters>24704</Characters>
  <Lines>205</Lines>
  <Paragraphs>57</Paragraphs>
  <TotalTime>0</TotalTime>
  <ScaleCrop>false</ScaleCrop>
  <LinksUpToDate>false</LinksUpToDate>
  <CharactersWithSpaces>28981</CharactersWithSpaces>
  <Application>WPS Office_10.1.0.7106_F1E327BC-269C-435d-A152-05C5408002CA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2018-02-05T09:23:00Z</dcterms:created>
  <dc:creator>LWX376365</dc:creator>
  <cp:lastModifiedBy>wangguitao</cp:lastModifiedBy>
  <cp:lastPrinted>2006-06-19T08:29:00Z</cp:lastPrinted>
  <dcterms:modified xsi:type="dcterms:W3CDTF">2018-02-11T13:40:54Z</dcterms:modified>
  <dc:title>Release Notes</dc:title>
  <cp:revision>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Huawei confidential. No spreading without permission.</vt:lpwstr>
  </property>
  <property fmtid="{D5CDD505-2E9C-101B-9397-08002B2CF9AE}" pid="3" name="ReleaseDate">
    <vt:lpwstr>2012-12-01</vt:lpwstr>
  </property>
  <property fmtid="{D5CDD505-2E9C-101B-9397-08002B2CF9AE}" pid="4" name="ProductVersion">
    <vt:lpwstr/>
  </property>
  <property fmtid="{D5CDD505-2E9C-101B-9397-08002B2CF9AE}" pid="5" name="DocumentName">
    <vt:lpwstr>intelligent-protector User Guide</vt:lpwstr>
  </property>
  <property fmtid="{D5CDD505-2E9C-101B-9397-08002B2CF9AE}" pid="6" name="Product&amp;Project Name">
    <vt:lpwstr/>
  </property>
  <property fmtid="{D5CDD505-2E9C-101B-9397-08002B2CF9AE}" pid="7" name="DocumentVersion">
    <vt:lpwstr>01</vt:lpwstr>
  </property>
  <property fmtid="{D5CDD505-2E9C-101B-9397-08002B2CF9AE}" pid="8" name="Confidential">
    <vt:lpwstr>INTERNAL</vt:lpwstr>
  </property>
  <property fmtid="{D5CDD505-2E9C-101B-9397-08002B2CF9AE}" pid="9" name="slevel">
    <vt:lpwstr>5</vt:lpwstr>
  </property>
  <property fmtid="{D5CDD505-2E9C-101B-9397-08002B2CF9AE}" pid="10" name="slevelui">
    <vt:lpwstr>0</vt:lpwstr>
  </property>
  <property fmtid="{D5CDD505-2E9C-101B-9397-08002B2CF9AE}" pid="11" name="_2015_ms_pID_725343">
    <vt:lpwstr>(2)XifyqF0L5FZB2s6Cj8UvyMP/mLvuYto72NbA2Y5vF1Ivk5gKBSOb+UIi1ZQvLBjZ6jWl/ilL
S6dTw6Sg9TEy4xdDxfZDChm5mZBvks62FgTkywTErCA3WzzX9kKdz4Pr446M9nYZW6JXiEc4
eiovExKonutQ7BpnZqwgSr70yLgi9BSFCPevzvcW1HRETRtnvdYLWJ4TJCkee4C58+BB8/AY
kzXYMFotPoIyq5d7e7</vt:lpwstr>
  </property>
  <property fmtid="{D5CDD505-2E9C-101B-9397-08002B2CF9AE}" pid="12" name="_2015_ms_pID_7253431">
    <vt:lpwstr>a6iykl0h2IGh3ZHqDlnXRVBtCkMe/0egPGYN5Kwb1YSmDJKqvKLrTs
j1HFXSu9jjmouOR5TaYYCSj4lKzZhe2yfpgsfyPlgNfx77jnaF6XcOFk1DWXk5A6MTmwOTUG
3iKyW58OK4fzH/BUH9h+HkiK56ydCbx8gzB6f+btZZFG00B7qeULAkKeCT3Uu7Alm9Q=</vt:lpwstr>
  </property>
  <property fmtid="{D5CDD505-2E9C-101B-9397-08002B2CF9AE}" pid="13" name="_readonly">
    <vt:lpwstr/>
  </property>
  <property fmtid="{D5CDD505-2E9C-101B-9397-08002B2CF9AE}" pid="14" name="_change">
    <vt:lpwstr/>
  </property>
  <property fmtid="{D5CDD505-2E9C-101B-9397-08002B2CF9AE}" pid="15" name="_full-control">
    <vt:lpwstr/>
  </property>
  <property fmtid="{D5CDD505-2E9C-101B-9397-08002B2CF9AE}" pid="16" name="sflag">
    <vt:lpwstr>1517887680</vt:lpwstr>
  </property>
  <property fmtid="{D5CDD505-2E9C-101B-9397-08002B2CF9AE}" pid="17" name="KSOProductBuildVer">
    <vt:lpwstr>2052-10.1.0.7106</vt:lpwstr>
  </property>
</Properties>
</file>