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5DDA8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 SCNU Thesis Portal 可行性與實施方案研究報告</w:t>
      </w:r>
    </w:p>
    <w:p w14:paraId="358786C8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7640EE81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 Executive Summary</w:t>
      </w:r>
    </w:p>
    <w:p w14:paraId="6115FDE7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74502EA5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本研究評估：以「長期維護、持續更新」為目標，基於三個既有模板倉庫（claviering/latex-scnu、zsben2/scnuthesis、scnu/scnuthesis）打造一個開源網站（下稱 *Portal*）在技術上可行，但「授權與安全隔離」是兩個決定性前置條件：其一，兩個倉庫目前看不到可被 GitHub 明確識別的 LICENSE 檔或等效授權聲明，若要「開源整合/再發布」存在法律風險；其二，任何「讓不特定使用者上傳內容並在伺服器編譯 LaTeX」的服務，本質上屬高風險計算工作負載，必須用強隔離的沙箱編譯與嚴格的檔案上傳防護，不可直接在同一容器/同一檔案系統權限下執行。citeturn31view0turn29view1turn30view0</w:t>
      </w:r>
    </w:p>
    <w:p w14:paraId="685F1422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34AFC8A0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在授權可解與沙箱可落地的前提下，建議採「窄範圍、可測試、可替換」的產品策略：不複製一個完整協作式線上 LaTeX 編輯器，而是針對「格式合規」核心流程，提供（1）上傳檔案/貼上文字 →（2）選本科/研究生模板 →（3）一鍵套版與規範檢查 →（4）預覽 PDF 與下載（PDF + 原始碼）→（5）版本管理、權限、日誌與回滾。此定位可大幅降低長期維護成本，並把複雜度集中在「模板適配器 + 編譯沙箱 + 規範檢查器」三塊可單獨演進的模組。citeturn35view1turn15view0turn38view0</w:t>
      </w:r>
    </w:p>
    <w:p w14:paraId="1DA703E0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7DB9FBCF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落地路徑上，最務實的里程碑安排是：第 1–2 週完成授權盤點與隔離編譯 MVP（能穩定產出 PDF、記錄 log、可限制資源與阻擋危險行為）；第 3–6 週做出可用的 Web MVP（模板選擇、上傳/貼上、預覽/下載、基礎版本管理與 RBAC）；第 7–10 週進入 Beta（回滾、審計日誌、更多規範檢查、編譯失敗自動診斷與可觀測性）；第 11–12 週做首次正式版與維護機制（模板更新流程、CI 編譯測試、發布節奏、貢獻者指南）。citeturn35view5turn29view1turn36view0</w:t>
      </w:r>
    </w:p>
    <w:p w14:paraId="3EE30036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174A690C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 證據基礎與現況盤點</w:t>
      </w:r>
    </w:p>
    <w:p w14:paraId="114E045E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38242D10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已啟用連接器：entity["company","GitHub","code hosting platform"]。</w:t>
      </w:r>
    </w:p>
    <w:p w14:paraId="7217380B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4FF93F26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本研究優先以 GitHub 連接器讀取三個倉庫的 README（及可得檔案），再以公開網頁與校方公開文件補足對「格式規範」與「安全/沙箱」的證據鏈。fileciteturn5file0L1-L1fileciteturn6file0L1-L1fileciteturn10file0L1-L1</w:t>
      </w:r>
    </w:p>
    <w:p w14:paraId="4E1A398E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7F719AF4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### 校方可得的格式/提交規範（用於驗收標準）</w:t>
      </w:r>
    </w:p>
    <w:p w14:paraId="2E49AB5F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4E24F13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本科：可取得《entity["organization","華南師範大學","guangzhou, china"]本科畢業論文（設計）撰寫基本規範》PDF，明確列出材料排列順序（封面、摘要、目錄、正文與注釋、參考文獻、附錄、致謝）以及摘要/目錄/正文等字體字號細則，並要求 A4、一般不使用繁體字。citeturn38view0  </w:t>
      </w:r>
    </w:p>
    <w:p w14:paraId="3047FECA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研究生提交：可取得entity["organization","華南師範大學圖書館","guangzhou, china"]「學位論文提交要求」頁面，規定電子版須為 PDF，並給出「13 個部分」的結構順序（含封面英文翻譯、答辯合格證明、原創性/授權聲明等），亦明確指出「論文中不能有網址超連結」。citeturn15view0  </w:t>
      </w:r>
    </w:p>
    <w:p w14:paraId="14A0E68C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研究生排版細則：可取得entity["organization","華南師範大學經濟與管理學院","guangzhou, china"]《研究生學位論文寫作規範》PDF（院系規範），其表述「參照」多個國標及《華南師範大學研究生學位論文的基本要求和書寫格式》，並給出頁邊距、頁眉/頁碼、字體限制、結構順序等細節；但它屬院系文件，是否等同研究生院統一最新版要求需保留彈性。citeturn16view0  </w:t>
      </w:r>
    </w:p>
    <w:p w14:paraId="7E9E9786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689391AE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研究生院「2009 修訂版」格式文件在模板 README 中被引用為 .doc 連結，但由於該連結為 Word 檔且本次檢索環境無法直接解析該 .doc 原文內容，因此在「研究生院官方格式文件全文」層面標記為 **未指定（UNSPECIFIED）**；Portal 的驗收應改以「圖書館提交頁」這類可直接取證的官方可見要求作最低硬約束，再允許各學院在 Portal 內追加差異規則。citeturn32view0turn15view0</w:t>
      </w:r>
    </w:p>
    <w:p w14:paraId="35E6561A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2B2F8346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### 三個模板倉庫的現況與兼容性</w:t>
      </w:r>
    </w:p>
    <w:p w14:paraId="6D740BBA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7B350DCE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下表以「可維護性、合規風險、技術兼容性」為核心維度，對三倉庫作對照（數據以 2026-04-10 可見頁面為準）。citeturn37view0turn33view1turn32view0</w:t>
      </w:r>
    </w:p>
    <w:p w14:paraId="0BE9C994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1B582F60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| 倉庫 | 目標群體/覆蓋 | 編譯與依賴特徵 | 明顯優點 | 明顯限制/風險 | 授權狀態（可再發布性） |</w:t>
      </w:r>
    </w:p>
    <w:p w14:paraId="030D988A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|---|---|---|---|---|---|</w:t>
      </w:r>
    </w:p>
    <w:p w14:paraId="196F8DCE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| claviering/latex-scnu | 本科畢業論文 LaTeX 模板（README 明示「本科」）citeturn37view0 | 以 `make`/`make pdf` 為主要入口；目錄拆分為 abstract、body、cover、reference 等；README 明示「默認就是宋體」。citeturn37view0 | 結構簡單、上手成本低；對本科材料順序貼近。citeturn37view0turn38view0 | 倉庫規模小、提交很少（僅 3 commits）；缺少可機器識別的 license；「正式論文封面以學校發的為準」提示封面可能非嚴格合規。citeturn37view0turn38view0 | 倉庫檔案列表未見 LICENSE；若無額外授權，依 GitHub 官方說明「未授權則默認保留全部權利」，Portal 不宜直接內嵌再發布。citeturn37view0turn31view0 |</w:t>
      </w:r>
    </w:p>
    <w:p w14:paraId="44E9138B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| zsben2/scnuthesis | 研究生 LaTeX3 模板，README 指向研究生院格式文件並描述外審/圖書館意見修訂。citeturn32view0 | 明確推薦 TeX Live 2021+；編譯流程：XeLaTeX→biber→XeLaTeX→XeLaTeX；採用 BibLaTeX；提供 release（v1.2）。citeturn32view0 | 技術棧相對新（LaTeX3、biber）；修訂記錄直接對應「外審/圖書館審核意見」的真實場景。citeturn32view0turn15view0 | README 明示僅支持「單導師」且 2023 後不再更新；星數/貢獻者較少，長期維護需接手；同樣未見 LICENSE。citeturn32view0turn31view0 | 倉庫檔案列表未見 LICENSE；若無作者補授權，不宜直接整合進開源 Portal 倉庫或鏡像分發。citeturn32view0turn31view0 |</w:t>
      </w:r>
    </w:p>
    <w:p w14:paraId="4E178A6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| scnu/scnuthesis | 碩/博主模板，README 亦提供本科分支 `bachelor_degree`，並有線上編輯連結。citeturn33view1 | README 提到 Windows/ Linux 安裝與 `make` 編譯；需配置中文字體；提供多種選項（盲審/單雙面等）。citeturn33view1 | 生態成熟（stars、forks 較多）且功能選項更完整；明示遵循 LPPL。citeturn33view1turn27view0 | README 內文聲明「正在招募維護者，在這之前不再維護」，與網站頁面標示維護者的資訊存在落差，需以實際提交/issue 活躍度再驗證。citeturn33view1turn33view0 | README 明示使用 LaTeX Project Public License；LPPL 為自由軟體授權，可作為 Portal 的核心可合法再發布依據。citeturn33view1turn27view0 |</w:t>
      </w:r>
    </w:p>
    <w:p w14:paraId="18DD1162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313F86A9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結論上，三者在「功能覆蓋」上互補，但在「授權可再發布性」上目前呈現：只有 scnu/scnuthesis 的授權鏈最清晰；另外兩個倉庫若要成為 Portal 的一部分，必須先解決授權（新增 LICENSE 或作者書面授權），否則 Portal 只能採「不內嵌模板、引導使用者自行拉取」的迂迴設計，而這會傷害「一鍵套版」的產品體驗。citeturn31view0turn33view1turn37view0turn32view0</w:t>
      </w:r>
    </w:p>
    <w:p w14:paraId="7C78705E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520AFBA6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 可行性結論與產品範圍</w:t>
      </w:r>
    </w:p>
    <w:p w14:paraId="5F94BAFA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71A4CB72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### 從資深程式員視角</w:t>
      </w:r>
    </w:p>
    <w:p w14:paraId="7BBB3FB9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4F91407A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可行性的技術核心，不在「把三份模板放到網站上」，而在於：把模板視為「可版本化的編譯後端」，由 Portal 提供一致的輸入/輸出契約（contract）。輸入契約包含：使用者上傳的 LaTeX 專案（zip）、單一 .tex + 資源，或貼上純文字/Markdown；輸出契約包含：合規 PDF、編譯日誌、可重現的建置參數（模板版本 + TeX Live 映像版本 + 編譯命令 + 字體集）。這一點可直接對齊圖書館要求「提交 PDF、結構順序一致、不能有超連結」等硬規則。citeturn15view0turn35view1turn29view3</w:t>
      </w:r>
    </w:p>
    <w:p w14:paraId="52047A1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6B1492D7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「上傳檔案/貼上文字一鍵優化格式」在工程上應拆成兩層：第一層是**模板化生成**（對貼上文字，Portal 生成符合本科/研究生結構順序的骨架與章節檔案；對上傳 LaTeX 專案，Portal 做結構檢查與最小侵入式修補，例如補齊缺失檔、修正主檔設定、提示超連結），第二層才是**規範檢查與自動修正**（如：摘要字數提示、目錄層級限制、頁碼羅馬/阿拉伯分段、超連結剝離或阻止輸出）。本科材料順序與摘要細則在官方 PDF 中有具體條款，可直接做成驗收測試。citeturn38view0</w:t>
      </w:r>
    </w:p>
    <w:p w14:paraId="2196B71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5FF00BA2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### 從專案經理視角</w:t>
      </w:r>
    </w:p>
    <w:p w14:paraId="11B873EF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6114D5E1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若以長期維護為目標，成功標準要從一開始就量化：  </w:t>
      </w:r>
    </w:p>
    <w:p w14:paraId="0CA2FC9F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（a）每次模板更新均能在 CI 內「全自動編譯出示例 PDF」並產生可比對的基準輸出；（b）任何對編譯沙箱/TeX Live 映像的變更，都必須通過資源限制與隔離測試；（c）每個對外功能（上傳、下載、回滾、權限）都有可回溯的審計事件。這類「可測試性」安排，本質上是在避免 Overleaf 類服務曾出現的「未正確隔離編譯導致容器資源可被讀寫」問題重演。citeturn30view0turn28view0turn29view1</w:t>
      </w:r>
    </w:p>
    <w:p w14:paraId="4DE1C192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5BFC3F42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在排期上，第一個 gating milestone 不是 UI，而是「安全可用的編譯服務」：一旦把編譯隔離做對，後面大多是常規 Web 工程；反之，若先做 UI 再補安全，常會造成架構返工（例如：儲存路徑、日誌格式、回滾語義在早期就會影響資料模型）。citeturn36view0turn29view1turn19search1</w:t>
      </w:r>
    </w:p>
    <w:p w14:paraId="784CC95C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4C9EBBC9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### 從產品經理視角</w:t>
      </w:r>
    </w:p>
    <w:p w14:paraId="23D3AF54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26442D81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Portal 的核心價值主張可定義為：「用校方可得規範作最低保證，提供一個能輸出可提交 PDF 的端到端流程，並把『格式合規』從手工排版轉為可重現、自動化、可回滾的系統能力。」其中必備核心功能與可操作定義如下（均需在 MVP 即納入，避免後期割裂資料模型）：</w:t>
      </w:r>
    </w:p>
    <w:p w14:paraId="51213ED5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3F7FA810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模板選擇：至少本科/研究生兩大類，且研究生需支持「碩/博、盲審/非盲審、單雙面」等選項（可先以 scnu/scnuthesis 的可選項為基礎）。citeturn33view1turn33view0  </w:t>
      </w:r>
    </w:p>
    <w:p w14:paraId="608EFAD1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上傳/貼上→一鍵優化：  </w:t>
      </w:r>
    </w:p>
    <w:p w14:paraId="575D5D27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* 上傳：支援 zip 專案；自動檢查缺檔、主檔、編譯參數，並把不合規點（例：超連結）當作阻斷或警告。citeturn15view0turn36view0  </w:t>
      </w:r>
    </w:p>
    <w:p w14:paraId="119A5FDB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* 貼上：支援純文字/Markdown 轉 LaTeX（可用 Pandoc 作基礎轉換），再嵌入模板骨架。citeturn20search1turn20search11  </w:t>
      </w:r>
    </w:p>
    <w:p w14:paraId="363811EC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預覽與下載：瀏覽器內預覽 PDF（可用 entity["organization","Mozilla","open source browser org"] 的 PDF.js 生態實現）；下載包含 PDF 與完整可重現原始碼。citeturn20search3turn20search5  </w:t>
      </w:r>
    </w:p>
    <w:p w14:paraId="6127C2F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版本管理：每次上傳/貼上/自動修正都形成一個可命名的 revision；能比較差異（至少檔案層級 diff）並能把任一 revision 重新編譯成 PDF。citeturn35view1  </w:t>
      </w:r>
    </w:p>
    <w:p w14:paraId="638298E7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使用者權限：最小集合建議為 Owner/Collaborator/Viewer + Admin（站點管理）；需支援「分享連結（token）」讓指導老師/同學免註冊預覽。citeturn15view0turn36view0  </w:t>
      </w:r>
    </w:p>
    <w:p w14:paraId="4632B68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日誌與回滾：  </w:t>
      </w:r>
    </w:p>
    <w:p w14:paraId="77168CA5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* 日誌：編譯 log、規範檢查結果、下載行為、權限變更皆記錄；  </w:t>
      </w:r>
    </w:p>
    <w:p w14:paraId="2E6101FA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* 回滾：一鍵回到任一 revision，並可恢復該版 PDF 與配置。citeturn35view1turn35view5  </w:t>
      </w:r>
    </w:p>
    <w:p w14:paraId="6A32125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4391B0A9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 技術架構與安全隱私設計</w:t>
      </w:r>
    </w:p>
    <w:p w14:paraId="681C78FC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7804BC9F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### 架構選型建議</w:t>
      </w:r>
    </w:p>
    <w:p w14:paraId="403F0FE6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5C690BE5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在「開源、可長期維護、面向不特定使用者」的前提下，有兩條主要路徑：</w:t>
      </w:r>
    </w:p>
    <w:p w14:paraId="499CE26A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61B7DA55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**路徑 A：自建窄範圍 Portal（建議）**  </w:t>
      </w:r>
    </w:p>
    <w:p w14:paraId="750705C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前端負責上傳/貼上、模板選擇、PDF 預覽與版本歷史；後端負責認證授權、專案/版本資料模型、任務隊列；編譯以獨立 worker + 沙箱容器執行。此路徑的優點是：需求收斂、攻擊面較小、更新模板與更新編譯環境可控。其設計可直接把圖書館的硬要求（PDF、結構順序、禁止超連結）做成規則引擎與阻斷條件。citeturn15view0turn38view0turn36view0</w:t>
      </w:r>
    </w:p>
    <w:p w14:paraId="49C31130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0F80EDE8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**路徑 B：Fork 類 Overleaf 系統並內嵌模板（不建議作為起步）**  </w:t>
      </w:r>
    </w:p>
    <w:p w14:paraId="461243B7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entity["company","Overleaf","online latex editor"] 社群版是大型協作系統，並且其官方倉庫明確警告：Community Edition 僅適用「所有使用者皆可信」的環境，因為缺乏 Sandboxed Compiles 時，使用者在編譯時可讀寫 sharelatex 容器資源。這和 Portal「公開給學生上傳內容」的威脅模型不一致。citeturn28view0turn29view1  </w:t>
      </w:r>
    </w:p>
    <w:p w14:paraId="3D738B9C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此外，NVD 記錄的 CVE-2024-45313 顯示：即便在 Overleaf Server Pro/Toolkit 場景，若未啟用 sibling containers / sandboxed compiles，也會導致編譯時可存取容器資源等漏洞；這再度強化「沙箱隔離是第一優先」而非「快速堆功能」。citeturn30view0turn29view1  </w:t>
      </w:r>
    </w:p>
    <w:p w14:paraId="1653D17E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497F2A8D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因此，建議以路徑 A 起步，但在工程設計上「借鑑 Overleaf 的沙箱模型」：每次編譯動作啟一個獨立容器（或同等隔離單元），從唯讀模板 + 專案快照掛載進去，輸出 PDF 與 log 到隔離的輸出目錄，再由後端收集。citeturn29view1turn29view3</w:t>
      </w:r>
    </w:p>
    <w:p w14:paraId="5D148D0A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4E187A5C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### 前後端、儲存與任務系統</w:t>
      </w:r>
    </w:p>
    <w:p w14:paraId="3491468D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0EB62EC2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建議的組件與責任邊界如下（以可替換/可測試為設計原則）：</w:t>
      </w:r>
    </w:p>
    <w:p w14:paraId="1E6779C9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76DBF575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前端：Next.js/React 類 SSR/SPA 皆可；重點是提供「上傳/貼上 → 編譯狀態 → PDF 預覽 → 下載」的低摩擦流程。PDF 預覽可採 PDF.js。citeturn20search3turn20search5  </w:t>
      </w:r>
    </w:p>
    <w:p w14:paraId="12B8241A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後端 API：FastAPI/Go 任一皆可；需提供 RBAC、版本資料模型、任務提交、事件審計與回滾操作。PIPL 角度需遵循最小必要、目的限制、透明告知與安全措施。citeturn39view0  </w:t>
      </w:r>
    </w:p>
    <w:p w14:paraId="62958507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儲存：  </w:t>
      </w:r>
    </w:p>
    <w:p w14:paraId="576A09BD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* 交易型資料庫（如 PostgreSQL）存：使用者、專案、revision、權限、審計事件、編譯任務狀態；  </w:t>
      </w:r>
    </w:p>
    <w:p w14:paraId="426783F6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* 物件儲存（S3 相容）存：每個 revision 的源碼快照（zip/tar）、編譯產物（PDF）、編譯 log。  </w:t>
      </w:r>
    </w:p>
    <w:p w14:paraId="54CFAF4F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任務隊列：Redis/RabbitMQ 皆可；重點是讓編譯工作與 API 解耦，並能做併發控制與超時中止。Overleaf 文件亦將「編譯日誌」視為排錯關鍵輸出，Portal 需把 log 視為一級產物。citeturn35view1turn35view5  </w:t>
      </w:r>
    </w:p>
    <w:p w14:paraId="030FA1B1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3A9677A1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### LaTeX 編譯/渲染方案與沙箱</w:t>
      </w:r>
    </w:p>
    <w:p w14:paraId="6173BAD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626D79F0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LaTeX 編譯的安全風險主要來自兩類能力：  </w:t>
      </w:r>
    </w:p>
    <w:p w14:paraId="0675F971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（1）TeX/LaTeX 能透過 `\write18`（shell escape）呼叫作業系統命令；（2）即便不開 shell escape，也存在檔案讀寫、符號連結等攻擊面。因此，務必在「預設禁用 shell escape + 容器隔離 + 檔案系統最小權限 + 資源限制」四個層面同時落地。citeturn19search1turn30view0turn28view0</w:t>
      </w:r>
    </w:p>
    <w:p w14:paraId="5264274C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3A2253C4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具體建議：</w:t>
      </w:r>
    </w:p>
    <w:p w14:paraId="702ADAB0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5AAF0CD7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編譯引擎：以 XeLaTeX 為主（三個模板均實際指向 XeLaTeX 工作流或等價配置）；研究生模板若使用 biber/biblatex，worker 映像需包含 biber。citeturn32view0turn33view1turn37view0  </w:t>
      </w:r>
    </w:p>
    <w:p w14:paraId="1BA1E55A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編譯驅動：使用 latexmk（能正確處理多次編譯、索引、引用），並保留「Stop on first error」/「Fast draft」等診斷能力；Overleaf 文件指出 compile errors 可能阻塞 latexmk 並導致 timeout，Portal 應有明確 timeout 策略與錯誤分級。citeturn35view3turn35view5  </w:t>
      </w:r>
    </w:p>
    <w:p w14:paraId="49C505AA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沙箱隔離：參考 Overleaf Sandboxed Compiles 的做法（每次編譯建立 sibling container），將「模板檔 + 專案檔」寫入一個工作目錄，再讓 texlive 容器在隔離環境中編譯並輸出。citeturn29view1turn29view3  </w:t>
      </w:r>
    </w:p>
    <w:p w14:paraId="2B212ECB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資源限制：每次編譯限制 CPU/記憶體/磁碟寫入量與執行時間；遇到 timeout 給出可讀的錯誤報告（log + 建議），以降低支援成本。citeturn35view5  </w:t>
      </w:r>
    </w:p>
    <w:p w14:paraId="536D0D9A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439E2C47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下圖給出 Portal 從上傳到編譯的參考流程（MVP 版本）。  </w:t>
      </w:r>
    </w:p>
    <w:p w14:paraId="789E1A5C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79F10C6F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```mermaid</w:t>
      </w:r>
    </w:p>
    <w:p w14:paraId="1F9A7CE8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flowchart TD</w:t>
      </w:r>
    </w:p>
    <w:p w14:paraId="265595C4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U[使用者] --&gt;|上傳 zip / 貼上文字| FE[Web 前端]</w:t>
      </w:r>
    </w:p>
    <w:p w14:paraId="1A60D98A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FE --&gt;|建立/更新 Project Revision| API[後端 API]</w:t>
      </w:r>
    </w:p>
    <w:p w14:paraId="61F9014D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API --&gt;|寫入源碼快照 + metadata| STORE[(物件儲存/DB)]</w:t>
      </w:r>
    </w:p>
    <w:p w14:paraId="6394C2A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API --&gt;|送出編譯任務| Q[[任務隊列]]</w:t>
      </w:r>
    </w:p>
    <w:p w14:paraId="0576FE9B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Q --&gt; W[編譯 Worker]</w:t>
      </w:r>
    </w:p>
    <w:p w14:paraId="5AAD812E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W --&gt;|拉取模板版本 + 讀取 revision 快照| STORE</w:t>
      </w:r>
    </w:p>
    <w:p w14:paraId="71464E31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W --&gt;|在隔離容器內 XeLaTeX/latexmk 編譯| SBX[(Sandbox Container)]</w:t>
      </w:r>
    </w:p>
    <w:p w14:paraId="6ED4222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SBX --&gt;|輸出 PDF + log| W</w:t>
      </w:r>
    </w:p>
    <w:p w14:paraId="6CCD9869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W --&gt;|保存產物| STORE</w:t>
      </w:r>
    </w:p>
    <w:p w14:paraId="114A6F4F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API --&gt;|回傳狀態/提供預覽 URL| FE</w:t>
      </w:r>
    </w:p>
    <w:p w14:paraId="45B29A1F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FE --&gt;|PDF 預覽/下載| U</w:t>
      </w:r>
    </w:p>
    <w:p w14:paraId="16333EC7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```</w:t>
      </w:r>
    </w:p>
    <w:p w14:paraId="63107592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007A1C7B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### 上傳安全、惡意輸入與隱私合規</w:t>
      </w:r>
    </w:p>
    <w:p w14:paraId="77DA006F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0D6FCBC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Portal 的攻擊面主要集中在「檔案上傳 + 內容處理」。OWASP 明確指出：惡意上傳可包含 zip bomb、巨大檔案耗盡儲存、覆寫檔案、以及若檔案可被公開取得會引發資料外洩與 DoS。Portal 必須採 allowlist 副檔名、檔案簽名檢查、檔名重寫、大小限制、僅授權使用者可上傳、上傳物件隔離存放等縱深防禦。citeturn36view0</w:t>
      </w:r>
    </w:p>
    <w:p w14:paraId="3138776F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5F5262EC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隱私與合規方面，若 Portal 需要使用者帳號、保存論文內容（通常含姓名、學號、導師、單位等識別資訊），在中國法域下應以 PIPL 的基本原則「合法、正當、必要、目的限制、最小必要、公開透明」作為資料治理基線，並在產品內提供明確告知、保存期限、刪除/匯出機制；同時把審計日誌與權限控制視為安全措施的一部分。citeturn39view0</w:t>
      </w:r>
    </w:p>
    <w:p w14:paraId="1AC4B4B4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5C83E1CC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 代碼組織與倉庫策略</w:t>
      </w:r>
    </w:p>
    <w:p w14:paraId="53ED4C2C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3D5A4CB5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### 模板整合策略</w:t>
      </w:r>
    </w:p>
    <w:p w14:paraId="62267FB9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335FD85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以「長期維護」為目標，模板不應被當作一次性拷貝，而要被當作可追蹤上游、可覆蓋修補、可獨立發布的子產品。建議採三層結構：</w:t>
      </w:r>
    </w:p>
    <w:p w14:paraId="162D8E1C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07D89EEB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1) **upstream layer**：保存原始模板來源（理想狀態：以 git subtree 或 submodule 追蹤上游）。  </w:t>
      </w:r>
    </w:p>
    <w:p w14:paraId="3084790B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2) **overlay layer**：Portal 自己的修補（patch）與相容性調整（例如：統一輸出檔名、統一入口檔約定、替換字體策略、移除不允許的超連結）。  </w:t>
      </w:r>
    </w:p>
    <w:p w14:paraId="7E1E1DA5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3) **adapter layer**：每個模板一個「編譯適配器」，定義：入口檔、編譯命令（含 biber/bibtex）、規範檢查器配置、輸出路徑、錯誤解析規則。citeturn32view0turn37view0turn33view1turn15view0</w:t>
      </w:r>
    </w:p>
    <w:p w14:paraId="020116CF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686E695D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但在此之前，必須先完成授權清理：GitHub 官方文件明確說明「沒有 license 則默認著作權法，任何人不得再發布或改作」，因此對於缺少 LICENSE 的模板，Portal 倉庫不應直接 vendoring 進來；更可控的做法是：先向作者提 PR 補上 LICENSE（或取得書面授權後再鏡像），否則在 MVP 期只內嵌 LPPL 清晰的 scnu/scnuthesis，另外兩個模板以「外部來源」處理並在 UI 標註「需自行拉取」。citeturn31view0turn37view0turn32view0turn33view1</w:t>
      </w:r>
    </w:p>
    <w:p w14:paraId="5DB3BD80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3084EBC4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### 建議的倉庫目錄結構</w:t>
      </w:r>
    </w:p>
    <w:p w14:paraId="47C07EA2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1D640805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建議以單一 monorepo 管理 Portal（方便 CI/CD 與端到端測試），示例：</w:t>
      </w:r>
    </w:p>
    <w:p w14:paraId="32E49AD8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762F9592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- `apps/web/`：前端  </w:t>
      </w:r>
    </w:p>
    <w:p w14:paraId="08D7CA1B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- `apps/api/`：後端 API  </w:t>
      </w:r>
    </w:p>
    <w:p w14:paraId="2E367FE8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- `apps/worker/`：編譯 worker（不含 TeX Live，TeX Live 由容器映像提供）  </w:t>
      </w:r>
    </w:p>
    <w:p w14:paraId="0A2DADC1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- `templates/upstream/`：放上游模板（授權清楚者）  </w:t>
      </w:r>
    </w:p>
    <w:p w14:paraId="6C0D45AA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- `templates/overlays/`：Portal 的修補層  </w:t>
      </w:r>
    </w:p>
    <w:p w14:paraId="4DD759C6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- `packages/template-adapters/`：各模板 adapter（入口檔、編譯命令、規則集）  </w:t>
      </w:r>
    </w:p>
    <w:p w14:paraId="142D39D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- `packages/rules/`：本科/研究生「規範檢查」規則（對齊校方 PDF/圖書館提交頁）citeturn38view0turn15view0  </w:t>
      </w:r>
    </w:p>
    <w:p w14:paraId="1177E8A2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- `docs/`：PRD、架構、安全、運維、貢獻指南  </w:t>
      </w:r>
    </w:p>
    <w:p w14:paraId="3EC5E36B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2F363271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### 分支策略、命名與發布流程</w:t>
      </w:r>
    </w:p>
    <w:p w14:paraId="7F8F4E8D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1D0C5802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分支：`main`（隨時可部署）、`dev`（可選，若團隊需要）；模板更新用短分支 `template/&lt;name&gt;/&lt;date&gt;`。  </w:t>
      </w:r>
    </w:p>
    <w:p w14:paraId="469FA512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命名：模板版本採 `templateName@x.y.z`，Portal 版本採語義化版本 `vMAJOR.MINOR.PATCH`；TeX Live 映像版本需被固定（pin）並寫入 build metadata，以避免「同一專案在不同 TeX Live 下輸出變動」造成驗收困難。citeturn29view3turn35view5  </w:t>
      </w:r>
    </w:p>
    <w:p w14:paraId="213C6F27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發布：每次 release 產出（a）Portal docker image tag，（b）模板版本清單（含上游 commit SHA），（c）示例 PDF artifacts（可供回歸比對）。  </w:t>
      </w:r>
    </w:p>
    <w:p w14:paraId="41B100D6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16BBD3B4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 里程碑時間表與人員分工</w:t>
      </w:r>
    </w:p>
    <w:p w14:paraId="0FFCF540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5646AF4D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### 甘特式里程碑（以 2026-04-10 起算的 12 週路線圖）</w:t>
      </w:r>
    </w:p>
    <w:p w14:paraId="75B2433E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69D424B7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```mermaid</w:t>
      </w:r>
    </w:p>
    <w:p w14:paraId="5FCF5A00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gantt</w:t>
      </w:r>
    </w:p>
    <w:p w14:paraId="5DBCB42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title SCNU Thesis Portal Roadmap (Start: 2026-04-10)</w:t>
      </w:r>
    </w:p>
    <w:p w14:paraId="633B2812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dateFormat  YYYY-MM-DD</w:t>
      </w:r>
    </w:p>
    <w:p w14:paraId="173B4D0C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axisFormat  %m/%d</w:t>
      </w:r>
    </w:p>
    <w:p w14:paraId="0E1B831D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384396F4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section 基礎與風險清零</w:t>
      </w:r>
    </w:p>
    <w:p w14:paraId="1F0D2478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授權盤點與補授權PR/替代方案        :crit, a1, 2026-04-10, 14d</w:t>
      </w:r>
    </w:p>
    <w:p w14:paraId="22FCD168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沙箱編譯PoC(容器隔離+資源限制)      :crit, a2, 2026-04-10, 14d</w:t>
      </w:r>
    </w:p>
    <w:p w14:paraId="6DB99538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校方規範抽取→規則集v0(本科/研究生)  :a3, 2026-04-17, 10d</w:t>
      </w:r>
    </w:p>
    <w:p w14:paraId="2E7D4FF9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0185B03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section MVP</w:t>
      </w:r>
    </w:p>
    <w:p w14:paraId="0D3EC91E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Web/Api骨架+登入/權限(RBAC)         :crit, b1, 2026-04-24, 14d</w:t>
      </w:r>
    </w:p>
    <w:p w14:paraId="13B9BD2A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上傳zip/貼上文字→生成revision        :crit, b2, 2026-04-24, 14d</w:t>
      </w:r>
    </w:p>
    <w:p w14:paraId="69E0892D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預覽(PDF)與下載(PDF+源碼)            :b3, 2026-05-08, 10d</w:t>
      </w:r>
    </w:p>
    <w:p w14:paraId="438B59DD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版本管理v1(歷史列表+重新編譯)        :b4, 2026-05-08, 10d</w:t>
      </w:r>
    </w:p>
    <w:p w14:paraId="1534C565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64F3709E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section Beta</w:t>
      </w:r>
    </w:p>
    <w:p w14:paraId="4BD1305C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日誌/審計事件/回滾                    :crit, c1, 2026-05-18, 14d</w:t>
      </w:r>
    </w:p>
    <w:p w14:paraId="69EBB121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編譯失敗診斷(超時/缺包/引用錯誤分類) :c2, 2026-05-18, 14d</w:t>
      </w:r>
    </w:p>
    <w:p w14:paraId="1E32F0F0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規範檢查v1(超連結、結構順序等)        :c3, 2026-06-01, 10d</w:t>
      </w:r>
    </w:p>
    <w:p w14:paraId="73958FC6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72DB6344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section 正式版與維護</w:t>
      </w:r>
    </w:p>
    <w:p w14:paraId="58032A4C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CI端到端回歸(每模板示例PDF比對)     :crit, d1, 2026-06-11, 10d</w:t>
      </w:r>
    </w:p>
    <w:p w14:paraId="6B76EBC9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v1.0發佈 + 運維手冊/貢獻指南          :d2, 2026-06-21, 7d</w:t>
      </w:r>
    </w:p>
    <w:p w14:paraId="7B8FD23C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```</w:t>
      </w:r>
    </w:p>
    <w:p w14:paraId="17AD1BF7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53333EEF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此排期把「沙箱編譯與授權清理」放在最前，原因是：Overleaf 官方與 NVD 記錄都顯示，未隔離編譯會造成容器/檔案系統暴露風險；而未授權則會直接阻斷開源再發布。citeturn28view0turn30view0turn31view0</w:t>
      </w:r>
    </w:p>
    <w:p w14:paraId="4826A3F6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6B6BE74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### 人員與角色分工（含維護治理）</w:t>
      </w:r>
    </w:p>
    <w:p w14:paraId="2C60C25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5FDC059E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核心維護者（Maintainers，至少 2 人）：掌握架構合併權、模板更新與發版；對安全議題有 veto 權。  </w:t>
      </w:r>
    </w:p>
    <w:p w14:paraId="30CB010F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資深程式員（Tech Lead）：定義 sandbox/worker contract、模板 adapter 介面、CI 回歸策略；確保「任何模板更新必可重現」。citeturn29view1turn35view5  </w:t>
      </w:r>
    </w:p>
    <w:p w14:paraId="4598609E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專案經理（PM）：維護 roadmap、風險清單、跨角色協作節奏；確保「本/研規範」驗收測試可追溯到來源文件。citeturn15view0turn38view0  </w:t>
      </w:r>
    </w:p>
    <w:p w14:paraId="38410515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產品經理（PdM）：PRD、使用者故事、驗收標準、灰度策略；把「圖書館提交要求（PDF/超連結等）」轉成產品規則與提示文案。citeturn15view0  </w:t>
      </w:r>
    </w:p>
    <w:p w14:paraId="2121AAD0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安全/運維（可兼任）：上傳安全、資源限制、事件告警、備份與復原演練；參照 OWASP 上傳防護清單。citeturn36view0  </w:t>
      </w:r>
    </w:p>
    <w:p w14:paraId="3C40EB15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6DAF94BC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Issue/PR 管理策略建議：  </w:t>
      </w:r>
    </w:p>
    <w:p w14:paraId="11C23014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（1）以「模板相容性」「編譯沙箱」「規範規則」「前端體驗」四大 label 維度做 triage；（2）所有模板更新 PR 必須附：示例 PDF、log、對應規範變更來源（若無來源則標記 *UNSPECIFIED*）；（3）安全相關 PR 必須由 maintainer + 安全責任人雙審。citeturn31view0turn36view0</w:t>
      </w:r>
    </w:p>
    <w:p w14:paraId="25654BE8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2239EFC9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 PRD 大綱與初始化指令</w:t>
      </w:r>
    </w:p>
    <w:p w14:paraId="776FC08F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38E2F5D1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### PRD 大綱（初稿）</w:t>
      </w:r>
    </w:p>
    <w:p w14:paraId="3519E49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2A38A1C1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**背景與問題**  </w:t>
      </w:r>
    </w:p>
    <w:p w14:paraId="24EF3254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本科與研究生論文有明確結構順序與排版要求；學生常在「Word/手動排版」或「模板不一致/不可重現」上耗費大量時間；研究生提交還包含 PDF 結構、封面與附件頁等要求，且禁止超連結。citeturn38view0turn15view0</w:t>
      </w:r>
    </w:p>
    <w:p w14:paraId="4D208450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300E6D4C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**目標**  </w:t>
      </w:r>
    </w:p>
    <w:p w14:paraId="7F5E88C9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建立一個開源 Portal，讓使用者能：上傳/貼上 → 選模板 → 一鍵生成合規 PDF → 預覽/下載；並提供版本管理、權限、日誌與回滾以支援反覆修改與審閱。citeturn35view1turn15view0turn38view0</w:t>
      </w:r>
    </w:p>
    <w:p w14:paraId="37CCF3B7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0FD95A30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**非目標（避免無限擴張）**  </w:t>
      </w:r>
    </w:p>
    <w:p w14:paraId="49CF477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不以「多人即時協作編輯器」作為 v1 目標（這會逼近 Overleaf 的產品範圍，且其社群版亦提示不適合非可信使用者隔離場景）。citeturn28view0turn30view0</w:t>
      </w:r>
    </w:p>
    <w:p w14:paraId="4F45452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22949564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**主要使用者故事與驗收標準（節選）**  </w:t>
      </w:r>
    </w:p>
    <w:p w14:paraId="6AD29A52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S1（本科）：我貼上摘要與正文內容，選「本科模板」，系統生成包含封面/摘要/目錄/正文/參考文獻/附錄/致謝的專案，按一次即可得到 PDF。驗收：輸出結構順序符合本科規範；摘要字體字號符合條款描述。citeturn38view0  </w:t>
      </w:r>
    </w:p>
    <w:p w14:paraId="14CF1877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S2（研究生提交）：我上傳 LaTeX 專案，系統在編譯前提示「含超連結不可提交」，並提供一鍵移除或阻斷提交。驗收：若存在超連結，規則引擎能檢出並在 PDF 下載前阻止或產出警告；同時保存 log。citeturn15view0  </w:t>
      </w:r>
    </w:p>
    <w:p w14:paraId="3A5174DA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S3（版本）：我每次修改後生成一個 revision，能回到任一 revision 並重新產生 PDF。驗收：回滾後 PDF 內容與當時 revision 一致；審計日誌記錄回滾事件。citeturn35view1turn35view5  </w:t>
      </w:r>
    </w:p>
    <w:p w14:paraId="7390C330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* S4（安全）：惡意使用者上傳超大 zip 或 zip bomb，系統拒絕並記錄。驗收：檔案大小/解壓上限生效；審計日誌可追溯；不影響其他使用者可用性。citeturn36view0  </w:t>
      </w:r>
    </w:p>
    <w:p w14:paraId="6F26F91E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7D2D3A78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### 關鍵界面草圖（文字/流程）</w:t>
      </w:r>
    </w:p>
    <w:p w14:paraId="6F15BCB9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66A1F26B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```mermaid</w:t>
      </w:r>
    </w:p>
    <w:p w14:paraId="1ADEEC9F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flowchart LR</w:t>
      </w:r>
    </w:p>
    <w:p w14:paraId="5711F288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A[首頁] --&gt; B[新建專案]</w:t>
      </w:r>
    </w:p>
    <w:p w14:paraId="71FBB60D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B --&gt; C{選擇模板}</w:t>
      </w:r>
    </w:p>
    <w:p w14:paraId="4990FE98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C --&gt; C1[本科]</w:t>
      </w:r>
    </w:p>
    <w:p w14:paraId="7925E77B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C --&gt; C2[研究生-碩/博]</w:t>
      </w:r>
    </w:p>
    <w:p w14:paraId="27B561D5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C1 --&gt; D[上傳zip 或 貼上文字]</w:t>
      </w:r>
    </w:p>
    <w:p w14:paraId="6E8CB41C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C2 --&gt; D</w:t>
      </w:r>
    </w:p>
    <w:p w14:paraId="3BAADAFD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D --&gt; E[規範檢查(結構/超連結/缺檔)]</w:t>
      </w:r>
    </w:p>
    <w:p w14:paraId="511391C1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E --&gt;|通過| F[編譯 &amp; 產生PDF]</w:t>
      </w:r>
    </w:p>
    <w:p w14:paraId="534A9CCA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E --&gt;|阻斷/警告| D</w:t>
      </w:r>
    </w:p>
    <w:p w14:paraId="0610E5EB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F --&gt; G[PDF預覽]</w:t>
      </w:r>
    </w:p>
    <w:p w14:paraId="07F3D754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G --&gt; H[下載 PDF / 下載源碼]</w:t>
      </w:r>
    </w:p>
    <w:p w14:paraId="667B70F2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G --&gt; I[保存為Revision]</w:t>
      </w:r>
    </w:p>
    <w:p w14:paraId="5814FF09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 xml:space="preserve">  I --&gt; J[歷史 / Diff / 回滾]</w:t>
      </w:r>
    </w:p>
    <w:p w14:paraId="3BB96FC8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```</w:t>
      </w:r>
    </w:p>
    <w:p w14:paraId="5379E14E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14ED5595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### 可直接複製執行的 Shell/Git 指令序列</w:t>
      </w:r>
    </w:p>
    <w:p w14:paraId="42F977A4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33877AD7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```bash</w:t>
      </w:r>
    </w:p>
    <w:p w14:paraId="07076CB0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 0) 進入使用者家目錄（或你習慣的工作區）</w:t>
      </w:r>
    </w:p>
    <w:p w14:paraId="459B8BE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cd /Users/ethan</w:t>
      </w:r>
    </w:p>
    <w:p w14:paraId="6D0A8A1D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28DB8D7E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 1) 將既有資料夾改名</w:t>
      </w:r>
    </w:p>
    <w:p w14:paraId="599282AD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mv /Users/ethan/scnu-thesis-templates /Users/ethan/scnu-thesis-portal</w:t>
      </w:r>
    </w:p>
    <w:p w14:paraId="3F74B620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4DAA198F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 2) 進入專案</w:t>
      </w:r>
    </w:p>
    <w:p w14:paraId="78E38D04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cd /Users/ethan/scnu-thesis-portal</w:t>
      </w:r>
    </w:p>
    <w:p w14:paraId="449423D1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2B588A62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 3) 初始化新 Git 倉庫</w:t>
      </w:r>
    </w:p>
    <w:p w14:paraId="67D9C2F1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git init</w:t>
      </w:r>
    </w:p>
    <w:p w14:paraId="5EF2C7FA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7085A955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 4) 建立 docs 目錄與 requirements.md</w:t>
      </w:r>
    </w:p>
    <w:p w14:paraId="41A3BF60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mkdir -p docs</w:t>
      </w:r>
    </w:p>
    <w:p w14:paraId="704A7DC7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2D0E64AF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cat &gt; docs/requirements.md &lt;&lt; 'EOF'</w:t>
      </w:r>
    </w:p>
    <w:p w14:paraId="0D005C34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 SCNU Thesis Portal — PRD 摘要（v0）</w:t>
      </w:r>
    </w:p>
    <w:p w14:paraId="58BA7BFD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271E58BF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 產品定位</w:t>
      </w:r>
    </w:p>
    <w:p w14:paraId="0BF6FA5E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一個以「格式合規、可重現、可回滾」為核心的開源論文排版 Portal：</w:t>
      </w:r>
    </w:p>
    <w:p w14:paraId="69E49D3B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- 支援本科/研究生模板選擇</w:t>
      </w:r>
    </w:p>
    <w:p w14:paraId="7414CD6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- 支援上傳 LaTeX 專案（zip）或貼上文字一鍵生成模板骨架</w:t>
      </w:r>
    </w:p>
    <w:p w14:paraId="4CD81D25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- 一鍵編譯輸出 PDF，提供預覽與下載（PDF + 原始碼）</w:t>
      </w:r>
    </w:p>
    <w:p w14:paraId="5ABE7FD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- 內建版本管理（revision）、使用者權限（RBAC）、審計日誌與回滾</w:t>
      </w:r>
    </w:p>
    <w:p w14:paraId="0C1E78D9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619AD048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 必備功能（MVP 範圍）</w:t>
      </w:r>
    </w:p>
    <w:p w14:paraId="6CC463AC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- 專案/模板：本科、研究生（碩/博；盲審/非盲審；單雙面）</w:t>
      </w:r>
    </w:p>
    <w:p w14:paraId="330166E4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- 輸入：上傳 zip；貼上文字/Markdown（轉 LaTeX 並生成章節檔）</w:t>
      </w:r>
    </w:p>
    <w:p w14:paraId="31619E29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- 輸出：PDF 預覽、PDF 下載、源碼下載</w:t>
      </w:r>
    </w:p>
    <w:p w14:paraId="03B02531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- 版本：每次上傳/貼上/自動修正都形成 revision；支援回滾</w:t>
      </w:r>
    </w:p>
    <w:p w14:paraId="0F3930ED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- 權限：Owner/Collaborator/Viewer；分享連結（token）；Admin 後台</w:t>
      </w:r>
    </w:p>
    <w:p w14:paraId="5B19274D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- 日誌：編譯 log、規範檢查結果、下載/權限變更等審計事件</w:t>
      </w:r>
    </w:p>
    <w:p w14:paraId="234F8CE1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7608B9A5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 非功能需求（初稿）</w:t>
      </w:r>
    </w:p>
    <w:p w14:paraId="26083326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- 安全：沙箱編譯（每次編譯隔離容器/資源限制）；上傳防護（大小/副檔名 allowlist/解壓上限）</w:t>
      </w:r>
    </w:p>
    <w:p w14:paraId="5607B177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- 可用性：編譯任務可排隊；失敗可重試；錯誤可解釋（log + 建議）</w:t>
      </w:r>
    </w:p>
    <w:p w14:paraId="2FE3F155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- 可維護性：模板更新需 CI 自動編譯示例並回歸；每次發版可重現</w:t>
      </w:r>
    </w:p>
    <w:p w14:paraId="6C30FD6A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51FA4FFA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## 未指定（UNSPECIFIED）</w:t>
      </w:r>
    </w:p>
    <w:p w14:paraId="5B0F4147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- 遠端 repo URL：UNSPECIFIED_REMOTE_URL</w:t>
      </w:r>
    </w:p>
    <w:p w14:paraId="15EB4222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- 研究生院「官方格式文件（修訂版）」的可解析原文：UNSPECIFIED（待補齊來源並固化驗收規則）</w:t>
      </w:r>
    </w:p>
    <w:p w14:paraId="2CA6C564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EOF</w:t>
      </w:r>
    </w:p>
    <w:p w14:paraId="0F44D84E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2B241882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 5) 首次提交</w:t>
      </w:r>
    </w:p>
    <w:p w14:paraId="58C2C07E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git add .</w:t>
      </w:r>
    </w:p>
    <w:p w14:paraId="01754C34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git commit -m "chore: bootstrap scnu-thesis-portal with initial PRD summary"</w:t>
      </w:r>
    </w:p>
    <w:p w14:paraId="31A6F862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2E89DE40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# 6) 加上遠端並推送（遠端 URL 未指定，先用佔位符）</w:t>
      </w:r>
    </w:p>
    <w:p w14:paraId="538BB795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git remote add origin UNSPECIFIED_REMOTE_URL</w:t>
      </w:r>
    </w:p>
    <w:p w14:paraId="1B8AFCB3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git branch -M main</w:t>
      </w:r>
    </w:p>
    <w:p w14:paraId="0F315A04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git push -u origin main</w:t>
      </w:r>
    </w:p>
    <w:p w14:paraId="722AF680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```</w:t>
      </w:r>
    </w:p>
    <w:p w14:paraId="3A3C4640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</w:p>
    <w:p w14:paraId="721BDE4A">
      <w:pPr>
        <w:rPr>
          <w:rFonts w:hint="eastAsia" w:ascii="仿宋_GB2312" w:hAnsi="仿宋_GB2312" w:eastAsia="仿宋_GB2312" w:cs="仿宋_GB2312"/>
          <w:b/>
          <w:bCs/>
          <w:sz w:val="48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8"/>
          <w:szCs w:val="48"/>
        </w:rPr>
        <w:t>上面的 `docs/requirements.md` 已內含 PRD 摘要、MVP 功能與非功能需求，以及「未指定（UNSPECIFIED）」欄位，便於你後續把授權問題、研究生院格式文件來源、以及部署環境參數依序補齊，並把它們轉成自動化驗收與 CI 回歸測試。</w:t>
      </w:r>
      <w:bookmarkStart w:id="0" w:name="_GoBack"/>
      <w:bookmarkEnd w:id="0"/>
    </w:p>
    <w:sectPr>
      <w:pgSz w:w="11906" w:h="16838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altName w:val="Hiragino Sans"/>
    <w:panose1 w:val="020B0400000000000000"/>
    <w:charset w:val="80"/>
    <w:family w:val="auto"/>
    <w:pitch w:val="default"/>
    <w:sig w:usb0="00000000" w:usb1="00000000" w:usb2="00000016" w:usb3="00000000" w:csb0="200200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DC5DFF"/>
    <w:rsid w:val="32B61058"/>
    <w:rsid w:val="6C090E07"/>
    <w:rsid w:val="F7F75433"/>
    <w:rsid w:val="FBFC5A56"/>
    <w:rsid w:val="FFBF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0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6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4"/>
    <w:unhideWhenUsed/>
    <w:uiPriority w:val="99"/>
    <w:pPr>
      <w:spacing w:after="120"/>
    </w:pPr>
  </w:style>
  <w:style w:type="paragraph" w:styleId="31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3"/>
    <w:basedOn w:val="1"/>
    <w:unhideWhenUsed/>
    <w:uiPriority w:val="99"/>
    <w:pPr>
      <w:ind w:left="1080" w:hanging="360"/>
      <w:contextualSpacing/>
    </w:pPr>
  </w:style>
  <w:style w:type="paragraph" w:styleId="35">
    <w:name w:val="List Continue 2"/>
    <w:basedOn w:val="1"/>
    <w:unhideWhenUsed/>
    <w:uiPriority w:val="99"/>
    <w:pPr>
      <w:spacing w:after="120"/>
      <w:ind w:left="72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7"/>
    <w:uiPriority w:val="99"/>
  </w:style>
  <w:style w:type="character" w:customStyle="1" w:styleId="136">
    <w:name w:val="Footer Char"/>
    <w:basedOn w:val="11"/>
    <w:link w:val="32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30"/>
    <w:uiPriority w:val="99"/>
  </w:style>
  <w:style w:type="character" w:customStyle="1" w:styleId="145">
    <w:name w:val="Body Text 2 Char"/>
    <w:basedOn w:val="11"/>
    <w:link w:val="21"/>
    <w:uiPriority w:val="99"/>
  </w:style>
  <w:style w:type="character" w:customStyle="1" w:styleId="146">
    <w:name w:val="Body Text 3 Char"/>
    <w:basedOn w:val="11"/>
    <w:link w:val="31"/>
    <w:uiPriority w:val="99"/>
    <w:rPr>
      <w:sz w:val="16"/>
      <w:szCs w:val="16"/>
    </w:rPr>
  </w:style>
  <w:style w:type="character" w:customStyle="1" w:styleId="147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54</Pages>
  <Words>650</Words>
  <Characters>677</Characters>
  <Lines>0</Lines>
  <Paragraphs>0</Paragraphs>
  <TotalTime>30</TotalTime>
  <ScaleCrop>false</ScaleCrop>
  <LinksUpToDate>false</LinksUpToDate>
  <CharactersWithSpaces>677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Ethan</cp:lastModifiedBy>
  <dcterms:modified xsi:type="dcterms:W3CDTF">2026-04-10T19:42:01Z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3076-12.1.25205.25205</vt:lpwstr>
  </property>
  <property fmtid="{D5CDD505-2E9C-101B-9397-08002B2CF9AE}" pid="3" name="ICV">
    <vt:lpwstr>C99A3FB31E52433686799B4AAAD296BD_13</vt:lpwstr>
  </property>
  <property fmtid="{D5CDD505-2E9C-101B-9397-08002B2CF9AE}" pid="4" name="KSOTemplateDocerSaveRecord">
    <vt:lpwstr>eyJoZGlkIjoiZTQ4NGY3ZDgzMWIxMWZkYTA3ODBkMjg2NTAxMGM3MDIiLCJ1c2VySWQiOiIxMjUxNjM5Njk1In0=</vt:lpwstr>
  </property>
</Properties>
</file>