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C7D13">
      <w:pPr>
        <w:tabs>
          <w:tab w:val="left" w:pos="1980"/>
          <w:tab w:val="left" w:pos="6480"/>
        </w:tabs>
        <w:rPr>
          <w:color w:val="000000"/>
        </w:rPr>
      </w:pPr>
      <w:r>
        <w:drawing>
          <wp:anchor distT="0" distB="0" distL="114300" distR="114300" simplePos="0" relativeHeight="251661312" behindDoc="0" locked="0" layoutInCell="1" allowOverlap="1">
            <wp:simplePos x="0" y="0"/>
            <wp:positionH relativeFrom="column">
              <wp:posOffset>933450</wp:posOffset>
            </wp:positionH>
            <wp:positionV relativeFrom="paragraph">
              <wp:posOffset>190500</wp:posOffset>
            </wp:positionV>
            <wp:extent cx="3657600" cy="580390"/>
            <wp:effectExtent l="0" t="0" r="0" b="3810"/>
            <wp:wrapNone/>
            <wp:docPr id="7" name="图片 7"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邓体字新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57600" cy="580390"/>
                    </a:xfrm>
                    <a:prstGeom prst="rect">
                      <a:avLst/>
                    </a:prstGeom>
                    <a:noFill/>
                  </pic:spPr>
                </pic:pic>
              </a:graphicData>
            </a:graphic>
          </wp:anchor>
        </w:drawing>
      </w:r>
    </w:p>
    <w:p w14:paraId="44D744A7">
      <w:pPr>
        <w:rPr>
          <w:color w:val="000000"/>
        </w:rPr>
      </w:pPr>
    </w:p>
    <w:p w14:paraId="11719316">
      <w:pPr>
        <w:rPr>
          <w:color w:val="000000"/>
        </w:rPr>
      </w:pPr>
    </w:p>
    <w:p w14:paraId="4D24735B">
      <w:pPr>
        <w:rPr>
          <w:color w:val="000000"/>
        </w:rPr>
      </w:pPr>
    </w:p>
    <w:p w14:paraId="308322D4">
      <w:pPr>
        <w:ind w:left="0" w:leftChars="0" w:firstLine="0" w:firstLineChars="0"/>
        <w:jc w:val="both"/>
        <w:rPr>
          <w:rFonts w:hint="eastAsia" w:eastAsia="黑体"/>
          <w:b/>
          <w:bCs/>
          <w:color w:val="000000"/>
          <w:spacing w:val="40"/>
          <w:w w:val="66"/>
          <w:sz w:val="100"/>
          <w:szCs w:val="100"/>
        </w:rPr>
      </w:pPr>
    </w:p>
    <w:p w14:paraId="141EDED3">
      <w:pPr>
        <w:ind w:left="0" w:leftChars="0" w:firstLine="0" w:firstLineChars="0"/>
        <w:jc w:val="center"/>
        <w:rPr>
          <w:rFonts w:ascii="黑体" w:eastAsia="黑体"/>
          <w:b/>
          <w:bCs/>
          <w:color w:val="000000"/>
          <w:sz w:val="84"/>
          <w:szCs w:val="84"/>
        </w:rPr>
      </w:pPr>
      <w:r>
        <w:rPr>
          <w:rFonts w:hint="eastAsia" w:eastAsia="黑体"/>
          <w:b/>
          <w:bCs/>
          <w:color w:val="000000"/>
          <w:spacing w:val="40"/>
          <w:w w:val="66"/>
          <w:sz w:val="84"/>
          <w:szCs w:val="84"/>
          <w:lang w:val="en-US" w:eastAsia="zh-CN"/>
        </w:rPr>
        <w:t xml:space="preserve"> </w:t>
      </w:r>
      <w:r>
        <w:rPr>
          <w:rFonts w:hint="eastAsia" w:eastAsia="黑体"/>
          <w:b/>
          <w:bCs/>
          <w:color w:val="000000"/>
          <w:spacing w:val="40"/>
          <w:w w:val="66"/>
          <w:sz w:val="84"/>
          <w:szCs w:val="84"/>
        </w:rPr>
        <w:t>毕业设计（论文）开题报告</w:t>
      </w:r>
    </w:p>
    <w:p w14:paraId="7F56F221">
      <w:pPr>
        <w:jc w:val="center"/>
        <w:rPr>
          <w:rFonts w:hint="eastAsia"/>
          <w:b/>
          <w:bCs/>
          <w:color w:val="000000"/>
          <w:sz w:val="52"/>
        </w:rPr>
      </w:pPr>
    </w:p>
    <w:p w14:paraId="4593E602">
      <w:pPr>
        <w:jc w:val="center"/>
        <w:rPr>
          <w:b/>
          <w:bCs/>
          <w:color w:val="000000"/>
          <w:sz w:val="52"/>
        </w:rPr>
      </w:pPr>
    </w:p>
    <w:p w14:paraId="4C198BC4">
      <w:pPr>
        <w:ind w:left="0" w:leftChars="0" w:firstLine="0" w:firstLineChars="0"/>
        <w:jc w:val="both"/>
        <w:rPr>
          <w:b/>
          <w:bCs/>
          <w:color w:val="000000"/>
          <w:sz w:val="52"/>
        </w:rPr>
      </w:pPr>
    </w:p>
    <w:p w14:paraId="37BACFC4">
      <w:pPr>
        <w:ind w:left="0" w:leftChars="0" w:firstLine="0" w:firstLineChars="0"/>
        <w:jc w:val="both"/>
        <w:rPr>
          <w:b/>
          <w:bCs/>
          <w:color w:val="000000"/>
          <w:sz w:val="52"/>
        </w:rPr>
      </w:pPr>
    </w:p>
    <w:p w14:paraId="0D299F73">
      <w:pPr>
        <w:ind w:left="0" w:leftChars="0" w:firstLine="0" w:firstLineChars="0"/>
        <w:jc w:val="both"/>
        <w:rPr>
          <w:b/>
          <w:bCs/>
          <w:color w:val="000000"/>
          <w:sz w:val="52"/>
        </w:rPr>
      </w:pPr>
    </w:p>
    <w:p w14:paraId="10D6B5DA">
      <w:pPr>
        <w:tabs>
          <w:tab w:val="left" w:pos="2700"/>
          <w:tab w:val="left" w:pos="6840"/>
          <w:tab w:val="left" w:pos="7020"/>
        </w:tabs>
        <w:spacing w:line="360" w:lineRule="auto"/>
        <w:ind w:firstLine="723" w:firstLineChars="300"/>
        <w:rPr>
          <w:b/>
          <w:bCs/>
          <w:color w:val="000000"/>
          <w:u w:val="single"/>
        </w:rPr>
      </w:pPr>
      <w:r>
        <w:rPr>
          <w:rFonts w:hint="eastAsia"/>
          <w:b/>
          <w:bCs/>
          <w:color w:val="000000"/>
          <w:sz w:val="24"/>
        </w:rPr>
        <w:t>设计（论文）题目</w:t>
      </w:r>
      <w:r>
        <w:rPr>
          <w:b/>
          <w:bCs/>
          <w:color w:val="000000"/>
          <w:sz w:val="24"/>
        </w:rPr>
        <w:t xml:space="preserve"> </w:t>
      </w:r>
      <w:r>
        <w:rPr>
          <w:b/>
          <w:bCs/>
          <w:color w:val="000000"/>
          <w:sz w:val="24"/>
          <w:u w:val="single"/>
        </w:rPr>
        <w:t xml:space="preserve">       </w:t>
      </w:r>
      <w:r>
        <w:rPr>
          <w:rFonts w:hint="eastAsia"/>
          <w:b/>
          <w:bCs/>
          <w:color w:val="000000"/>
          <w:sz w:val="24"/>
          <w:u w:val="single"/>
        </w:rPr>
        <w:t>基于</w:t>
      </w:r>
      <w:r>
        <w:rPr>
          <w:rFonts w:hint="eastAsia"/>
          <w:b/>
          <w:bCs/>
          <w:color w:val="000000"/>
          <w:sz w:val="24"/>
          <w:u w:val="single"/>
          <w:lang w:val="en-US" w:eastAsia="zh-CN"/>
        </w:rPr>
        <w:t>深度学习的多曝光图像融合系统</w:t>
      </w:r>
      <w:r>
        <w:rPr>
          <w:b/>
          <w:bCs/>
          <w:color w:val="000000"/>
          <w:sz w:val="24"/>
          <w:u w:val="single"/>
        </w:rPr>
        <w:t xml:space="preserve">      </w:t>
      </w:r>
    </w:p>
    <w:p w14:paraId="180B3315">
      <w:pPr>
        <w:spacing w:line="360" w:lineRule="auto"/>
        <w:ind w:firstLine="632" w:firstLineChars="300"/>
        <w:rPr>
          <w:b/>
          <w:bCs/>
          <w:color w:val="000000"/>
        </w:rPr>
      </w:pPr>
    </w:p>
    <w:p w14:paraId="00B359AA">
      <w:pPr>
        <w:tabs>
          <w:tab w:val="left" w:pos="7020"/>
        </w:tabs>
        <w:spacing w:line="360" w:lineRule="auto"/>
        <w:ind w:right="73" w:rightChars="35" w:firstLine="751" w:firstLineChars="150"/>
        <w:rPr>
          <w:b/>
          <w:bCs/>
          <w:color w:val="000000"/>
          <w:spacing w:val="130"/>
          <w:sz w:val="24"/>
          <w:u w:val="single"/>
        </w:rPr>
      </w:pPr>
      <w:r>
        <w:rPr>
          <w:rFonts w:hint="eastAsia"/>
          <w:b/>
          <w:bCs/>
          <w:color w:val="000000"/>
          <w:spacing w:val="130"/>
          <w:sz w:val="24"/>
        </w:rPr>
        <w:t>学院名称</w:t>
      </w:r>
      <w:r>
        <w:rPr>
          <w:b/>
          <w:bCs/>
          <w:color w:val="000000"/>
          <w:spacing w:val="130"/>
          <w:sz w:val="24"/>
          <w:u w:val="single"/>
        </w:rPr>
        <w:t xml:space="preserve">  </w:t>
      </w:r>
      <w:r>
        <w:rPr>
          <w:rFonts w:hint="eastAsia"/>
          <w:b/>
          <w:bCs/>
          <w:color w:val="000000"/>
          <w:spacing w:val="130"/>
          <w:sz w:val="24"/>
          <w:u w:val="single"/>
        </w:rPr>
        <w:t>计算机与信息学院</w:t>
      </w:r>
      <w:r>
        <w:rPr>
          <w:b/>
          <w:bCs/>
          <w:color w:val="000000"/>
          <w:sz w:val="24"/>
          <w:u w:val="single"/>
        </w:rPr>
        <w:t xml:space="preserve"> </w:t>
      </w:r>
    </w:p>
    <w:p w14:paraId="7B838899">
      <w:pPr>
        <w:spacing w:line="360" w:lineRule="auto"/>
        <w:ind w:firstLine="632" w:firstLineChars="300"/>
        <w:rPr>
          <w:b/>
          <w:bCs/>
          <w:color w:val="000000"/>
        </w:rPr>
      </w:pPr>
    </w:p>
    <w:p w14:paraId="001C5E7B">
      <w:pPr>
        <w:spacing w:line="360" w:lineRule="auto"/>
        <w:ind w:firstLine="723" w:firstLineChars="300"/>
        <w:rPr>
          <w:b/>
          <w:bCs/>
          <w:color w:val="000000"/>
          <w:sz w:val="24"/>
          <w:u w:val="single"/>
        </w:rPr>
      </w:pPr>
      <w:r>
        <w:rPr>
          <w:rFonts w:hint="eastAsia"/>
          <w:b/>
          <w:bCs/>
          <w:color w:val="000000"/>
          <w:sz w:val="24"/>
        </w:rPr>
        <w:t>专</w:t>
      </w:r>
      <w:r>
        <w:rPr>
          <w:b/>
          <w:bCs/>
          <w:color w:val="000000"/>
          <w:sz w:val="24"/>
        </w:rPr>
        <w:t xml:space="preserve">  </w:t>
      </w:r>
      <w:r>
        <w:rPr>
          <w:rFonts w:hint="eastAsia"/>
          <w:b/>
          <w:bCs/>
          <w:color w:val="000000"/>
          <w:sz w:val="24"/>
        </w:rPr>
        <w:t>业</w:t>
      </w:r>
      <w:r>
        <w:rPr>
          <w:b/>
          <w:bCs/>
          <w:color w:val="000000"/>
          <w:sz w:val="24"/>
        </w:rPr>
        <w:t xml:space="preserve"> </w:t>
      </w:r>
      <w:r>
        <w:rPr>
          <w:rFonts w:hint="eastAsia"/>
          <w:b/>
          <w:bCs/>
          <w:color w:val="000000"/>
          <w:sz w:val="24"/>
        </w:rPr>
        <w:t>（班</w:t>
      </w:r>
      <w:r>
        <w:rPr>
          <w:b/>
          <w:bCs/>
          <w:color w:val="000000"/>
          <w:sz w:val="24"/>
        </w:rPr>
        <w:t xml:space="preserve"> </w:t>
      </w:r>
      <w:r>
        <w:rPr>
          <w:rFonts w:hint="eastAsia"/>
          <w:b/>
          <w:bCs/>
          <w:color w:val="000000"/>
          <w:sz w:val="24"/>
        </w:rPr>
        <w:t>级）</w:t>
      </w:r>
      <w:r>
        <w:rPr>
          <w:b/>
          <w:bCs/>
          <w:color w:val="000000"/>
          <w:sz w:val="24"/>
        </w:rPr>
        <w:t xml:space="preserve"> </w:t>
      </w:r>
      <w:r>
        <w:rPr>
          <w:b/>
          <w:bCs/>
          <w:color w:val="000000"/>
          <w:sz w:val="24"/>
          <w:u w:val="single"/>
        </w:rPr>
        <w:t xml:space="preserve">             </w:t>
      </w:r>
      <w:r>
        <w:rPr>
          <w:rFonts w:hint="eastAsia"/>
          <w:b/>
          <w:bCs/>
          <w:color w:val="000000"/>
          <w:sz w:val="24"/>
          <w:u w:val="single"/>
          <w:lang w:val="en-US" w:eastAsia="zh-CN"/>
        </w:rPr>
        <w:t>计科</w:t>
      </w:r>
      <w:r>
        <w:rPr>
          <w:rFonts w:hint="eastAsia"/>
          <w:b/>
          <w:bCs/>
          <w:color w:val="000000"/>
          <w:sz w:val="24"/>
          <w:u w:val="single"/>
        </w:rPr>
        <w:t>2</w:t>
      </w:r>
      <w:r>
        <w:rPr>
          <w:b/>
          <w:bCs/>
          <w:color w:val="000000"/>
          <w:sz w:val="24"/>
          <w:u w:val="single"/>
        </w:rPr>
        <w:t>2-2</w:t>
      </w:r>
      <w:r>
        <w:rPr>
          <w:rFonts w:hint="eastAsia"/>
          <w:b/>
          <w:bCs/>
          <w:color w:val="000000"/>
          <w:sz w:val="24"/>
          <w:u w:val="single"/>
        </w:rPr>
        <w:t xml:space="preserve">班 </w:t>
      </w:r>
      <w:r>
        <w:rPr>
          <w:b/>
          <w:bCs/>
          <w:color w:val="000000"/>
          <w:sz w:val="24"/>
          <w:u w:val="single"/>
        </w:rPr>
        <w:t xml:space="preserve">         </w:t>
      </w:r>
      <w:r>
        <w:rPr>
          <w:rFonts w:hint="eastAsia"/>
          <w:b/>
          <w:bCs/>
          <w:color w:val="000000"/>
          <w:sz w:val="24"/>
          <w:u w:val="single"/>
          <w:lang w:val="en-US" w:eastAsia="zh-CN"/>
        </w:rPr>
        <w:t xml:space="preserve">  </w:t>
      </w:r>
      <w:bookmarkStart w:id="2" w:name="_GoBack"/>
      <w:bookmarkEnd w:id="2"/>
      <w:r>
        <w:rPr>
          <w:b/>
          <w:bCs/>
          <w:color w:val="000000"/>
          <w:sz w:val="24"/>
          <w:u w:val="single"/>
        </w:rPr>
        <w:t xml:space="preserve">    </w:t>
      </w:r>
    </w:p>
    <w:p w14:paraId="5B614E4D">
      <w:pPr>
        <w:spacing w:line="360" w:lineRule="auto"/>
        <w:ind w:right="794" w:rightChars="378" w:firstLine="632" w:firstLineChars="300"/>
        <w:rPr>
          <w:b/>
          <w:bCs/>
          <w:color w:val="000000"/>
        </w:rPr>
      </w:pPr>
    </w:p>
    <w:p w14:paraId="3F05D3F7">
      <w:pPr>
        <w:spacing w:line="360" w:lineRule="auto"/>
        <w:ind w:firstLine="723" w:firstLineChars="300"/>
        <w:rPr>
          <w:b/>
          <w:bCs/>
          <w:color w:val="000000"/>
          <w:sz w:val="24"/>
          <w:u w:val="single"/>
        </w:rPr>
      </w:pPr>
      <w:r>
        <w:rPr>
          <w:rFonts w:hint="eastAsia"/>
          <w:b/>
          <w:bCs/>
          <w:color w:val="000000"/>
          <w:sz w:val="24"/>
        </w:rPr>
        <w:t>姓</w:t>
      </w:r>
      <w:r>
        <w:rPr>
          <w:b/>
          <w:bCs/>
          <w:color w:val="000000"/>
          <w:sz w:val="24"/>
        </w:rPr>
        <w:t xml:space="preserve">  </w:t>
      </w:r>
      <w:r>
        <w:rPr>
          <w:rFonts w:hint="eastAsia"/>
          <w:b/>
          <w:bCs/>
          <w:color w:val="000000"/>
          <w:sz w:val="24"/>
        </w:rPr>
        <w:t>名</w:t>
      </w:r>
      <w:r>
        <w:rPr>
          <w:b/>
          <w:bCs/>
          <w:color w:val="000000"/>
          <w:sz w:val="24"/>
        </w:rPr>
        <w:t xml:space="preserve"> </w:t>
      </w:r>
      <w:r>
        <w:rPr>
          <w:rFonts w:hint="eastAsia"/>
          <w:b/>
          <w:bCs/>
          <w:color w:val="000000"/>
          <w:sz w:val="24"/>
        </w:rPr>
        <w:t>（学</w:t>
      </w:r>
      <w:r>
        <w:rPr>
          <w:b/>
          <w:bCs/>
          <w:color w:val="000000"/>
          <w:sz w:val="24"/>
        </w:rPr>
        <w:t xml:space="preserve"> </w:t>
      </w:r>
      <w:r>
        <w:rPr>
          <w:rFonts w:hint="eastAsia"/>
          <w:b/>
          <w:bCs/>
          <w:color w:val="000000"/>
          <w:sz w:val="24"/>
        </w:rPr>
        <w:t>号）</w:t>
      </w:r>
      <w:r>
        <w:rPr>
          <w:b/>
          <w:bCs/>
          <w:color w:val="000000"/>
          <w:sz w:val="24"/>
        </w:rPr>
        <w:t xml:space="preserve"> </w:t>
      </w:r>
      <w:r>
        <w:rPr>
          <w:b/>
          <w:bCs/>
          <w:color w:val="000000"/>
          <w:sz w:val="24"/>
          <w:u w:val="single"/>
        </w:rPr>
        <w:t xml:space="preserve">           </w:t>
      </w:r>
      <w:r>
        <w:rPr>
          <w:rFonts w:hint="eastAsia"/>
          <w:b/>
          <w:bCs/>
          <w:color w:val="000000"/>
          <w:sz w:val="24"/>
          <w:u w:val="single"/>
          <w:lang w:val="en-US" w:eastAsia="zh-CN"/>
        </w:rPr>
        <w:t>贾子龙</w:t>
      </w:r>
      <w:r>
        <w:rPr>
          <w:b/>
          <w:bCs/>
          <w:color w:val="000000"/>
          <w:sz w:val="24"/>
          <w:u w:val="single"/>
        </w:rPr>
        <w:t xml:space="preserve">  20222118</w:t>
      </w:r>
      <w:r>
        <w:rPr>
          <w:rFonts w:hint="eastAsia"/>
          <w:b/>
          <w:bCs/>
          <w:color w:val="000000"/>
          <w:sz w:val="24"/>
          <w:u w:val="single"/>
          <w:lang w:val="en-US" w:eastAsia="zh-CN"/>
        </w:rPr>
        <w:t>43</w:t>
      </w:r>
      <w:r>
        <w:rPr>
          <w:b/>
          <w:bCs/>
          <w:color w:val="000000"/>
          <w:sz w:val="24"/>
          <w:u w:val="single"/>
        </w:rPr>
        <w:t xml:space="preserve">           </w:t>
      </w:r>
    </w:p>
    <w:p w14:paraId="5DA1737C">
      <w:pPr>
        <w:tabs>
          <w:tab w:val="left" w:pos="7740"/>
        </w:tabs>
        <w:spacing w:line="360" w:lineRule="auto"/>
        <w:ind w:firstLine="632" w:firstLineChars="300"/>
        <w:rPr>
          <w:b/>
          <w:bCs/>
          <w:color w:val="000000"/>
        </w:rPr>
      </w:pPr>
    </w:p>
    <w:p w14:paraId="15D84433">
      <w:pPr>
        <w:spacing w:line="360" w:lineRule="auto"/>
        <w:ind w:firstLine="723" w:firstLineChars="300"/>
        <w:rPr>
          <w:b/>
          <w:bCs/>
          <w:color w:val="000000"/>
          <w:sz w:val="24"/>
          <w:u w:val="single"/>
        </w:rPr>
      </w:pPr>
      <w:r>
        <w:rPr>
          <w:rFonts w:hint="eastAsia"/>
          <w:b/>
          <w:bCs/>
          <w:color w:val="000000"/>
          <w:sz w:val="24"/>
        </w:rPr>
        <w:t>指</w:t>
      </w:r>
      <w:r>
        <w:rPr>
          <w:b/>
          <w:bCs/>
          <w:color w:val="000000"/>
          <w:sz w:val="24"/>
        </w:rPr>
        <w:t xml:space="preserve">  </w:t>
      </w:r>
      <w:r>
        <w:rPr>
          <w:rFonts w:hint="eastAsia"/>
          <w:b/>
          <w:bCs/>
          <w:color w:val="000000"/>
          <w:sz w:val="24"/>
        </w:rPr>
        <w:t>导</w:t>
      </w:r>
      <w:r>
        <w:rPr>
          <w:b/>
          <w:bCs/>
          <w:color w:val="000000"/>
          <w:sz w:val="24"/>
        </w:rPr>
        <w:t xml:space="preserve">  </w:t>
      </w:r>
      <w:r>
        <w:rPr>
          <w:rFonts w:hint="eastAsia"/>
          <w:b/>
          <w:bCs/>
          <w:color w:val="000000"/>
          <w:sz w:val="24"/>
        </w:rPr>
        <w:t>教</w:t>
      </w:r>
      <w:r>
        <w:rPr>
          <w:b/>
          <w:bCs/>
          <w:color w:val="000000"/>
          <w:sz w:val="24"/>
        </w:rPr>
        <w:t xml:space="preserve">  </w:t>
      </w:r>
      <w:r>
        <w:rPr>
          <w:rFonts w:hint="eastAsia"/>
          <w:b/>
          <w:bCs/>
          <w:color w:val="000000"/>
          <w:sz w:val="24"/>
        </w:rPr>
        <w:t>师</w:t>
      </w:r>
      <w:r>
        <w:rPr>
          <w:b/>
          <w:bCs/>
          <w:color w:val="000000"/>
          <w:sz w:val="24"/>
        </w:rPr>
        <w:t xml:space="preserve">   </w:t>
      </w:r>
      <w:r>
        <w:rPr>
          <w:b/>
          <w:bCs/>
          <w:color w:val="000000"/>
          <w:sz w:val="24"/>
          <w:u w:val="single"/>
        </w:rPr>
        <w:t xml:space="preserve">                 </w:t>
      </w:r>
      <w:r>
        <w:rPr>
          <w:rFonts w:hint="eastAsia"/>
          <w:b/>
          <w:bCs/>
          <w:color w:val="000000"/>
          <w:sz w:val="24"/>
          <w:u w:val="single"/>
          <w:lang w:val="en-US" w:eastAsia="zh-CN"/>
        </w:rPr>
        <w:t>赵仲秋</w:t>
      </w:r>
      <w:r>
        <w:rPr>
          <w:b/>
          <w:bCs/>
          <w:color w:val="000000"/>
          <w:sz w:val="24"/>
          <w:u w:val="single"/>
        </w:rPr>
        <w:t xml:space="preserve">                 </w:t>
      </w:r>
    </w:p>
    <w:p w14:paraId="24BD1E70">
      <w:pPr>
        <w:spacing w:line="360" w:lineRule="auto"/>
        <w:ind w:firstLine="632" w:firstLineChars="300"/>
        <w:rPr>
          <w:b/>
          <w:bCs/>
          <w:color w:val="000000"/>
        </w:rPr>
      </w:pPr>
    </w:p>
    <w:p w14:paraId="0645743A">
      <w:pPr>
        <w:spacing w:line="360" w:lineRule="auto"/>
        <w:ind w:firstLine="723" w:firstLineChars="360"/>
        <w:rPr>
          <w:rFonts w:ascii="宋体" w:hAnsi="宋体"/>
          <w:b/>
          <w:bCs/>
          <w:color w:val="000000"/>
          <w:sz w:val="30"/>
        </w:rPr>
      </w:pPr>
      <w:r>
        <w:rPr>
          <w:rFonts w:hint="eastAsia"/>
          <w:b/>
          <w:bCs/>
          <w:color w:val="000000"/>
          <w:spacing w:val="-20"/>
          <w:sz w:val="24"/>
        </w:rPr>
        <w:t>系（教研室）负责人</w:t>
      </w:r>
      <w:r>
        <w:rPr>
          <w:b/>
          <w:bCs/>
          <w:color w:val="000000"/>
          <w:spacing w:val="-20"/>
          <w:sz w:val="24"/>
        </w:rPr>
        <w:t xml:space="preserve">   </w:t>
      </w:r>
      <w:r>
        <w:rPr>
          <w:b/>
          <w:bCs/>
          <w:color w:val="000000"/>
          <w:spacing w:val="-20"/>
          <w:sz w:val="24"/>
          <w:u w:val="single"/>
        </w:rPr>
        <w:t xml:space="preserve">                         </w:t>
      </w:r>
      <w:r>
        <w:rPr>
          <w:rFonts w:hint="eastAsia"/>
          <w:b/>
          <w:bCs/>
          <w:color w:val="000000"/>
          <w:spacing w:val="-20"/>
          <w:sz w:val="24"/>
          <w:u w:val="single"/>
          <w:lang w:val="en-US" w:eastAsia="zh-CN"/>
        </w:rPr>
        <w:t>吴乐</w:t>
      </w:r>
      <w:r>
        <w:rPr>
          <w:b/>
          <w:bCs/>
          <w:color w:val="000000"/>
          <w:spacing w:val="-20"/>
          <w:sz w:val="24"/>
          <w:u w:val="single"/>
        </w:rPr>
        <w:t xml:space="preserve">                    </w:t>
      </w:r>
      <w:r>
        <w:rPr>
          <w:rFonts w:hint="eastAsia"/>
          <w:b/>
          <w:bCs/>
          <w:color w:val="000000"/>
          <w:spacing w:val="-20"/>
          <w:sz w:val="24"/>
          <w:u w:val="single"/>
          <w:lang w:val="en-US" w:eastAsia="zh-CN"/>
        </w:rPr>
        <w:t xml:space="preserve">     </w:t>
      </w:r>
      <w:r>
        <w:rPr>
          <w:b/>
          <w:bCs/>
          <w:color w:val="000000"/>
          <w:spacing w:val="-20"/>
          <w:sz w:val="24"/>
          <w:u w:val="single"/>
        </w:rPr>
        <w:t xml:space="preserve">     </w:t>
      </w:r>
    </w:p>
    <w:p w14:paraId="61A4E0CB">
      <w:pPr>
        <w:spacing w:line="580" w:lineRule="exact"/>
        <w:ind w:firstLine="1044"/>
        <w:jc w:val="center"/>
        <w:rPr>
          <w:rFonts w:hint="eastAsia" w:eastAsia="隶书"/>
          <w:b/>
          <w:bCs/>
          <w:color w:val="000000"/>
          <w:sz w:val="52"/>
        </w:rPr>
      </w:pPr>
    </w:p>
    <w:p w14:paraId="67FC6CF1">
      <w:pPr>
        <w:spacing w:line="580" w:lineRule="exact"/>
        <w:ind w:firstLine="1044"/>
        <w:jc w:val="center"/>
        <w:rPr>
          <w:rFonts w:hint="eastAsia" w:eastAsia="隶书"/>
          <w:b/>
          <w:bCs/>
          <w:color w:val="000000"/>
          <w:sz w:val="52"/>
        </w:rPr>
      </w:pPr>
    </w:p>
    <w:p w14:paraId="25242988">
      <w:pPr>
        <w:spacing w:line="580" w:lineRule="exact"/>
        <w:ind w:firstLine="1044"/>
        <w:jc w:val="center"/>
        <w:rPr>
          <w:rFonts w:hint="eastAsia" w:eastAsia="隶书"/>
          <w:b/>
          <w:bCs/>
          <w:color w:val="000000"/>
          <w:sz w:val="52"/>
        </w:rPr>
      </w:pPr>
    </w:p>
    <w:p w14:paraId="0FAB35F8">
      <w:pPr>
        <w:spacing w:line="580" w:lineRule="exact"/>
        <w:ind w:firstLine="1044"/>
        <w:jc w:val="center"/>
        <w:rPr>
          <w:rFonts w:eastAsia="隶书"/>
          <w:b/>
          <w:bCs/>
          <w:color w:val="000000"/>
          <w:sz w:val="52"/>
        </w:rPr>
      </w:pPr>
      <w:r>
        <w:rPr>
          <w:rFonts w:hint="eastAsia" w:eastAsia="隶书"/>
          <w:b/>
          <w:bCs/>
          <w:color w:val="000000"/>
          <w:sz w:val="52"/>
        </w:rPr>
        <w:t>开  题  报  告</w:t>
      </w:r>
    </w:p>
    <w:tbl>
      <w:tblPr>
        <w:tblStyle w:val="10"/>
        <w:tblW w:w="9450"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6"/>
      </w:tblGrid>
      <w:tr w14:paraId="3EE7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4" w:hRule="atLeast"/>
        </w:trPr>
        <w:tc>
          <w:tcPr>
            <w:tcW w:w="9450" w:type="dxa"/>
          </w:tcPr>
          <w:p w14:paraId="79A7BE3B">
            <w:pPr>
              <w:ind w:firstLine="0" w:firstLineChars="0"/>
              <w:rPr>
                <w:b/>
                <w:bCs/>
                <w:kern w:val="44"/>
                <w:szCs w:val="44"/>
              </w:rPr>
            </w:pPr>
            <w:r>
              <w:rPr>
                <w:rFonts w:hint="eastAsia"/>
                <w:b/>
                <w:bCs/>
                <w:kern w:val="44"/>
                <w:szCs w:val="44"/>
              </w:rPr>
              <w:t>1摘要</w:t>
            </w:r>
          </w:p>
          <w:p w14:paraId="7B394EB6">
            <w:pPr>
              <w:ind w:firstLine="420"/>
              <w:rPr>
                <w:rFonts w:hint="eastAsia"/>
              </w:rPr>
            </w:pPr>
            <w:r>
              <w:rPr>
                <w:rFonts w:hint="eastAsia"/>
              </w:rPr>
              <w:t>高动态范围（High Dynamic Range, HDR）成像技术旨在捕获并呈现自然场景中极宽的亮度跨度。由于传统光学传感器的动态范围有限，单次曝光往往导致高光过曝或暗部细节缺失，无法完整记录真实场景的辐亮度信息。作为重建 HDR 图像的关键手段，多曝光融合（Multi-Exposure Fusion, MEF）通过对同一场景下不同曝光量的图像序列进行加权整合，突破硬件限制，合成出细节丰富且明暗层次清晰的图像 。</w:t>
            </w:r>
          </w:p>
          <w:p w14:paraId="64710301">
            <w:pPr>
              <w:ind w:firstLine="420"/>
              <w:rPr>
                <w:rFonts w:hint="eastAsia"/>
              </w:rPr>
            </w:pPr>
            <w:r>
              <w:rPr>
                <w:rFonts w:hint="eastAsia"/>
              </w:rPr>
              <w:t>近年来，深度学习凭借卓越的特征表示能力，已成为 MEF 领域的研究热点 。以卷积神经网络（CNN）和生成式对抗网络（GAN）为代表的深度架构，通过有监督或无监督的学习范式，显著提升了融合结果的鲁棒性与视觉质量 。本设计旨在探索基于深度学习的 MEF 方法，以实现更高效、更具感知的图像融合系统。</w:t>
            </w:r>
          </w:p>
          <w:p w14:paraId="20AA2394">
            <w:pPr>
              <w:ind w:firstLine="420"/>
              <w:rPr>
                <w:rFonts w:hint="eastAsia"/>
              </w:rPr>
            </w:pPr>
          </w:p>
          <w:p w14:paraId="3A2398B1">
            <w:pPr>
              <w:pStyle w:val="2"/>
            </w:pPr>
            <w:r>
              <w:rPr>
                <w:rFonts w:hint="eastAsia"/>
              </w:rPr>
              <w:t>2课题的意义</w:t>
            </w:r>
          </w:p>
          <w:p w14:paraId="66E8C47D">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 突破成像设备的动态范围局限</w:t>
            </w:r>
          </w:p>
          <w:p w14:paraId="646BCC2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自然场景蕴含着极宽的亮度跨度，从微弱星光到炽热阳光，其动态范围远超传统光学传感器的感知能力 。传统单次曝光成像受限于传感器动态范围，往往导致高光区域过曝或暗部细节湮灭，造成严重的视觉信息丢失 。高动态范围（HDR）技术通过捕获不同曝光时间下的图像序列并进行融合，能够打破硬件瓶颈，重构出更接近真实世界视觉感知的图像，这对于提升计算机视觉系统的环境适应性具有重要意义 。</w:t>
            </w:r>
          </w:p>
          <w:p w14:paraId="17F4A69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 建立线性空间的物理辐亮度表征</w:t>
            </w:r>
          </w:p>
          <w:p w14:paraId="324AF78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在数字成像流程中，场景的真实辐亮度经过光学系统后，需通过非线性的相机响应函数（CRF）转换为有限位宽的像素值（如 8 位图像的 0-255）。</w:t>
            </w:r>
          </w:p>
          <w:p w14:paraId="2FC2306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像素值（Pixel Value）：是经过非线性压缩、色调映射及幅限处理后的数字信号，难以反映真实的物理亮度 。</w:t>
            </w:r>
          </w:p>
          <w:p w14:paraId="7CD7DE5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辐亮度（Radiance）：作为线性空间的物理量，其数值范围巨大且具有物理一致性。</w:t>
            </w:r>
          </w:p>
          <w:p w14:paraId="3C39F63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HDR 图像本质上是一张辐亮度图（Radiance Map），它存储的不再是简单的像素颜色，而是场景中各点的物理辐亮度信息 。在线性辐亮度空间中进行深度学习融合（如构建感知损失函数）或图像处理，能够避免非线性失真，使算法在光照计算与特征提取上更加科学、准确。</w:t>
            </w:r>
          </w:p>
          <w:p w14:paraId="3AAA3F7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 推动多模态信息融合与深度学习应用</w:t>
            </w:r>
          </w:p>
          <w:p w14:paraId="5361889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图像融合技术通过组合多幅源图像的互补信息，旨在提高图像的整体质量与信息丰度 。基于深度学习的多曝光融合（MEF）不仅在消费级摄影（如手机相机）中得到广泛应用，更在工业检测、军事侦察及空间态势感知等特定任务中展现出巨大潜力 。</w:t>
            </w:r>
          </w:p>
          <w:p w14:paraId="5CFCAF2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随着卷积神经网络（CNN）与生成式对抗网络（GAN）的引入，多曝光融合已从传统的像素级、特征级融合向端到端的深度模型级融合演进 。研究基于深度学习的多曝光图像融合系统，不仅能有效解决动态场景下的“鬼影”伪影问题，还能为后续的图像分析、目标识别提供更高质量的数据基础，具有显著的学术价值与应用前景 。</w:t>
            </w:r>
          </w:p>
          <w:p w14:paraId="114E6FAD">
            <w:pPr>
              <w:rPr>
                <w:rFonts w:hint="eastAsia"/>
                <w:lang w:val="en-US" w:eastAsia="zh-CN"/>
              </w:rPr>
            </w:pPr>
          </w:p>
          <w:p w14:paraId="251556E6">
            <w:pPr>
              <w:pStyle w:val="2"/>
              <w:rPr>
                <w:rFonts w:hint="eastAsia"/>
                <w:lang w:val="en-US" w:eastAsia="zh-CN"/>
              </w:rPr>
            </w:pPr>
            <w:r>
              <w:rPr>
                <w:rFonts w:hint="eastAsia"/>
                <w:lang w:val="en-US" w:eastAsia="zh-CN"/>
              </w:rPr>
              <w:t>3研究现状和发展趋势</w:t>
            </w:r>
          </w:p>
          <w:p w14:paraId="3CE77C65">
            <w:pPr>
              <w:pStyle w:val="4"/>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3.1 </w:t>
            </w:r>
            <w:r>
              <w:rPr>
                <w:rFonts w:hint="eastAsia" w:ascii="Times New Roman" w:hAnsi="Times New Roman" w:eastAsia="宋体" w:cs="Times New Roman"/>
                <w:b w:val="0"/>
                <w:bCs w:val="0"/>
                <w:kern w:val="2"/>
                <w:sz w:val="21"/>
                <w:szCs w:val="24"/>
                <w:lang w:val="en-US" w:eastAsia="zh-CN" w:bidi="ar-SA"/>
              </w:rPr>
              <w:t>多曝光图像融合的研究现状</w:t>
            </w:r>
          </w:p>
          <w:p w14:paraId="6D179489">
            <w:pPr>
              <w:pStyle w:val="5"/>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3.1.1 </w:t>
            </w:r>
            <w:r>
              <w:rPr>
                <w:rFonts w:hint="eastAsia" w:ascii="Times New Roman" w:hAnsi="Times New Roman" w:eastAsia="宋体" w:cs="Times New Roman"/>
                <w:b w:val="0"/>
                <w:bCs w:val="0"/>
                <w:kern w:val="2"/>
                <w:sz w:val="21"/>
                <w:szCs w:val="24"/>
                <w:lang w:val="en-US" w:eastAsia="zh-CN" w:bidi="ar-SA"/>
              </w:rPr>
              <w:t>从物理响应建模到深度特征提取的范式演进</w:t>
            </w:r>
          </w:p>
          <w:p w14:paraId="2F7D5B58">
            <w:pPr>
              <w:ind w:firstLine="420"/>
              <w:rPr>
                <w:rFonts w:hint="eastAsia"/>
                <w:lang w:val="en-US" w:eastAsia="zh-CN"/>
              </w:rPr>
            </w:pPr>
            <w:r>
              <w:rPr>
                <w:rFonts w:hint="eastAsia"/>
                <w:lang w:val="en-US" w:eastAsia="zh-CN"/>
              </w:rPr>
              <w:t>多曝光图像融合（MEF）的起点建立在对成像物理过程的深刻理解之上。早期的奠基性研究，如 Debevec与Malik 提出的算法，主要聚焦于如何从一组不同曝光时间的照片中恢复场景的真实辐亮度图（Radiance Map）。这一阶段的核心在于通过互易性假设反推相机的非线性响应函数（CRF），从而将非线性的像素空间映射回线性的物理空间，再进行加权重建。虽然这种方法在理论上具有高度的物理严谨性，但在实际应用中对硬件精度和场景静止程度要求极高，且计算过程涉及奇异值分解（SVD），难以满足实时处理的需求。</w:t>
            </w:r>
          </w:p>
          <w:p w14:paraId="3E6C945E">
            <w:pPr>
              <w:ind w:firstLine="420"/>
              <w:rPr>
                <w:rFonts w:hint="eastAsia"/>
                <w:lang w:val="en-US" w:eastAsia="zh-CN"/>
              </w:rPr>
            </w:pPr>
            <w:r>
              <w:rPr>
                <w:rFonts w:hint="eastAsia"/>
                <w:lang w:val="en-US" w:eastAsia="zh-CN"/>
              </w:rPr>
              <w:t>随着计算机视觉技术的进步，研究重心开始向特征驱动的融合策略转移。祝新力等人的综述指出，传统方法逐渐被空间域和变换域的算法所取代，直至深度学习技术的全面介入。Li与Zhang (2018) 的研究成为了这一转型的分水岭，他们首次证明了利用预训练的卷积神经网络（如VGG-19）提取的深度特征在捕获图像局部可见度和一致性方面远优于传统的人工设计特征。这一阶段的研究现状表现为：研究者们不再仅仅关注物理亮度值的还原，而是致力于利用深度特征图构建精确的权重分配机制，从而在合成图像中保留更多的纹理细节并消除光晕效应。</w:t>
            </w:r>
          </w:p>
          <w:p w14:paraId="2E91CB26">
            <w:pPr>
              <w:pStyle w:val="5"/>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3.1.2 </w:t>
            </w:r>
            <w:r>
              <w:rPr>
                <w:rFonts w:hint="eastAsia" w:ascii="Times New Roman" w:hAnsi="Times New Roman" w:eastAsia="宋体" w:cs="Times New Roman"/>
                <w:b w:val="0"/>
                <w:bCs w:val="0"/>
                <w:kern w:val="2"/>
                <w:sz w:val="21"/>
                <w:szCs w:val="24"/>
                <w:lang w:val="en-US" w:eastAsia="zh-CN" w:bidi="ar-SA"/>
              </w:rPr>
              <w:t>端到端通用架构与感知损失优化的深度整合</w:t>
            </w:r>
          </w:p>
          <w:p w14:paraId="12753ABA">
            <w:pPr>
              <w:ind w:firstLine="420"/>
              <w:rPr>
                <w:rFonts w:hint="eastAsia"/>
                <w:lang w:val="en-US" w:eastAsia="zh-CN"/>
              </w:rPr>
            </w:pPr>
            <w:r>
              <w:rPr>
                <w:rFonts w:hint="eastAsia"/>
                <w:lang w:val="en-US" w:eastAsia="zh-CN"/>
              </w:rPr>
              <w:t>当前，深度学习已成为MEF领域最活跃的研究方向，其现状体现为从“特征提取适配”向“端到端黑盒学习”的全面过渡。以 IFCNN 为代表的通用图像融合框架，通过两层卷积提取特征、元素级融合（如Elementwise-mean）以及两层卷积重构的简洁架构，实现了图像融合的高效处理。该阶段的关键技术突破在于解决了“无真值图像（Ground Truth）”训练的难题。通过引入感知损失（Perceptual Loss），模型不再仅仅追求像素级的均方误差最小化，而是通过预训练网络在特征空间对融合图像进行约束，使其在人类视觉感知、对比度和纹理保真度上更接近真实自然场景。</w:t>
            </w:r>
          </w:p>
          <w:p w14:paraId="158D8D37">
            <w:pPr>
              <w:ind w:firstLine="420"/>
              <w:rPr>
                <w:rFonts w:hint="eastAsia"/>
                <w:lang w:val="en-US" w:eastAsia="zh-CN"/>
              </w:rPr>
            </w:pPr>
            <w:r>
              <w:rPr>
                <w:rFonts w:hint="eastAsia"/>
                <w:lang w:val="en-US" w:eastAsia="zh-CN"/>
              </w:rPr>
              <w:t>此外，针对特定性能瓶颈的优化也成为了现状中的重要组成部分。例如，MEF-Net 通过“低分辨率权重预测+高分辨率引导上采样（Guided Filter）”的策略，成功解决了深度学习模型在处理4K等超高清图像时的计算瓶颈，将处理速度提升了10至1000倍。同时，针对动态场景中的去鬼影问题，研究者们通过引入注意力机制（如残差通道注意力RCAM）或感知增强模块（如DPE-MEF中的内容聚集模块），显著提升了系统在极端曝光和复杂运动环境下的鲁棒性。</w:t>
            </w:r>
          </w:p>
          <w:p w14:paraId="7F1EF7A4">
            <w:pPr>
              <w:pStyle w:val="4"/>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3.2 </w:t>
            </w:r>
            <w:r>
              <w:rPr>
                <w:rFonts w:hint="eastAsia" w:ascii="Times New Roman" w:hAnsi="Times New Roman" w:eastAsia="宋体" w:cs="Times New Roman"/>
                <w:b w:val="0"/>
                <w:bCs w:val="0"/>
                <w:kern w:val="2"/>
                <w:sz w:val="21"/>
                <w:szCs w:val="24"/>
                <w:lang w:val="en-US" w:eastAsia="zh-CN" w:bidi="ar-SA"/>
              </w:rPr>
              <w:t>多曝光图像融合的发展趋势</w:t>
            </w:r>
          </w:p>
          <w:p w14:paraId="097F4F3B">
            <w:pPr>
              <w:pStyle w:val="5"/>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3.2.1 </w:t>
            </w:r>
            <w:r>
              <w:rPr>
                <w:rFonts w:hint="eastAsia" w:ascii="Times New Roman" w:hAnsi="Times New Roman" w:eastAsia="宋体" w:cs="Times New Roman"/>
                <w:b w:val="0"/>
                <w:bCs w:val="0"/>
                <w:kern w:val="2"/>
                <w:sz w:val="21"/>
                <w:szCs w:val="24"/>
                <w:lang w:val="en-US" w:eastAsia="zh-CN" w:bidi="ar-SA"/>
              </w:rPr>
              <w:t>从局部感知到全局上下文：Transformer与自监督学习的融合</w:t>
            </w:r>
          </w:p>
          <w:p w14:paraId="21132340">
            <w:pPr>
              <w:ind w:firstLine="420"/>
              <w:rPr>
                <w:rFonts w:hint="eastAsia"/>
                <w:lang w:val="en-US" w:eastAsia="zh-CN"/>
              </w:rPr>
            </w:pPr>
            <w:r>
              <w:rPr>
                <w:rFonts w:hint="eastAsia"/>
                <w:lang w:val="en-US" w:eastAsia="zh-CN"/>
              </w:rPr>
              <w:t>尽管CNN在局部特征提取上表现卓越，但在处理需要全局光照一致性和长距离像素依赖的多曝光任务时，其感受野受限的问题日益凸显。因此，Transformer架构的引入代表了该领域最显著的发展趋势之一。如 TransMEF 框架所展示的，通过结合CNN的局部捕获能力与Transformer的全局建模能力，模型能够更准确地识别不同曝光层级间的全局结构联系。这种“双流”架构不仅提升了复杂场景下的融合质量，更通过自监督多任务学习（如掩码重建、多尺度对比学习），使模型能够在没有人工标注标签的情况下，从海量自然图像中学习到更具泛化性的视觉表征。</w:t>
            </w:r>
          </w:p>
          <w:p w14:paraId="598806BE">
            <w:pPr>
              <w:ind w:firstLine="420"/>
              <w:rPr>
                <w:rFonts w:hint="eastAsia"/>
                <w:lang w:val="en-US" w:eastAsia="zh-CN"/>
              </w:rPr>
            </w:pPr>
            <w:r>
              <w:rPr>
                <w:rFonts w:hint="eastAsia"/>
                <w:lang w:val="en-US" w:eastAsia="zh-CN"/>
              </w:rPr>
              <w:t>未来，这种趋势将进一步向自监督范式深耕。研究者们正在探索更复杂的无参考损失函数，如基于彩色结构相似度（MEF-SSIMC）的无监督更新机制，以及针对梯度保真和颜色恒常性的深度约束。这意味着未来的MEF系统将具备更强的自主进化能力，能够自动适应不同的感光元件和极端拍摄环境，而无需昂贵的数据标注过程。</w:t>
            </w:r>
          </w:p>
          <w:p w14:paraId="66484BF6">
            <w:pPr>
              <w:pStyle w:val="5"/>
              <w:keepNext w:val="0"/>
              <w:keepLines w:val="0"/>
              <w:widowControl/>
              <w:suppressLineNumbers w:val="0"/>
              <w:ind w:left="0" w:leftChars="0" w:firstLine="0" w:firstLineChars="0"/>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cs="Times New Roman"/>
                <w:b w:val="0"/>
                <w:bCs w:val="0"/>
                <w:kern w:val="2"/>
                <w:sz w:val="21"/>
                <w:szCs w:val="24"/>
                <w:lang w:val="en-US" w:eastAsia="zh-CN" w:bidi="ar-SA"/>
              </w:rPr>
              <w:t xml:space="preserve">3.2.2 </w:t>
            </w:r>
            <w:r>
              <w:rPr>
                <w:rFonts w:hint="eastAsia" w:ascii="Times New Roman" w:hAnsi="Times New Roman" w:eastAsia="宋体" w:cs="Times New Roman"/>
                <w:b w:val="0"/>
                <w:bCs w:val="0"/>
                <w:kern w:val="2"/>
                <w:sz w:val="21"/>
                <w:szCs w:val="24"/>
                <w:lang w:val="en-US" w:eastAsia="zh-CN" w:bidi="ar-SA"/>
              </w:rPr>
              <w:t>多任务协同增强与跨模态信息的联合处理</w:t>
            </w:r>
          </w:p>
          <w:p w14:paraId="7A42FE5C">
            <w:pPr>
              <w:ind w:firstLine="420"/>
              <w:rPr>
                <w:rFonts w:hint="eastAsia"/>
                <w:lang w:val="en-US" w:eastAsia="zh-CN"/>
              </w:rPr>
            </w:pPr>
            <w:r>
              <w:rPr>
                <w:rFonts w:hint="eastAsia"/>
                <w:lang w:val="en-US" w:eastAsia="zh-CN"/>
              </w:rPr>
              <w:t>另一个重要的发展趋势是功能集成化与任务协同化。传统MEF往往被视为一个孤立的增强步骤，但现实场景中，多曝光图像通常伴随着低分辨率、高噪声等问题。因此，将多曝光融合与超分辨率（SR）、去噪、去模糊等任务进行联合优化已成为前沿热点。CF-Net (Deng et al. 2021) 提供了一个典型范例：通过耦合反馈网络，系统能同时实现图像的动态范围扩展与空间分辨率提升。这种“全功能增强”的思路将极大地拓宽MEF在移动终端、安防监控及医学成像等领域的应用边界。</w:t>
            </w:r>
          </w:p>
          <w:p w14:paraId="1CA3AF4E">
            <w:pPr>
              <w:ind w:firstLine="420"/>
              <w:rPr>
                <w:rFonts w:hint="eastAsia"/>
                <w:lang w:val="en-US" w:eastAsia="zh-CN"/>
              </w:rPr>
            </w:pPr>
            <w:r>
              <w:rPr>
                <w:rFonts w:hint="eastAsia"/>
                <w:lang w:val="en-US" w:eastAsia="zh-CN"/>
              </w:rPr>
              <w:t>最后，实时性与硬件适配的极限探索依然是不可忽视的趋势。随着端侧AI芯片能力的提升，LoRA（低秩自适应）等轻量化微调技术或知识蒸馏技术将被引入MEF领域，以实现模型在保持高性能的同时，能够以极低的能耗在移动设备或嵌入式平台上实时运行。未来的多曝光融合系统将不再仅仅是一个复杂的算法堆叠，而是一个融合了物理原理、感知心理学与高效计算架构的智能影像中枢。</w:t>
            </w:r>
          </w:p>
          <w:p w14:paraId="538CF8E1">
            <w:pPr>
              <w:ind w:firstLine="420"/>
              <w:rPr>
                <w:rFonts w:hint="eastAsia"/>
                <w:lang w:val="en-US" w:eastAsia="zh-CN"/>
              </w:rPr>
            </w:pPr>
          </w:p>
          <w:p w14:paraId="3C2E0AA6">
            <w:pPr>
              <w:pStyle w:val="2"/>
            </w:pPr>
            <w:r>
              <w:rPr>
                <w:rFonts w:hint="eastAsia"/>
              </w:rPr>
              <w:t>4思路与方案</w:t>
            </w:r>
          </w:p>
          <w:p w14:paraId="4D5B5B8B">
            <w:pPr>
              <w:pStyle w:val="3"/>
            </w:pPr>
            <w:r>
              <w:rPr>
                <w:rFonts w:hint="eastAsia"/>
              </w:rPr>
              <w:t>4.1问题分析</w:t>
            </w:r>
          </w:p>
          <w:p w14:paraId="532D00CE">
            <w:pPr>
              <w:pStyle w:val="3"/>
              <w:rPr>
                <w:rFonts w:hint="default"/>
                <w:lang w:val="en-US" w:eastAsia="zh-CN"/>
              </w:rPr>
            </w:pPr>
            <w:r>
              <w:rPr>
                <w:rFonts w:hint="eastAsia"/>
                <w:lang w:val="en-US" w:eastAsia="zh-CN"/>
              </w:rPr>
              <w:t xml:space="preserve">4.1.1 </w:t>
            </w:r>
            <w:r>
              <w:rPr>
                <w:rFonts w:hint="eastAsia"/>
              </w:rPr>
              <w:t>物理层：相机响应函数（CRF）的非线性与信息丢失</w:t>
            </w:r>
          </w:p>
          <w:p w14:paraId="7FE408DD">
            <w:pPr>
              <w:ind w:firstLine="420"/>
              <w:rPr>
                <w:lang w:val="en-US" w:eastAsia="zh-CN"/>
              </w:rPr>
            </w:pPr>
            <w:r>
              <w:rPr>
                <w:lang w:val="en-US" w:eastAsia="zh-CN"/>
              </w:rPr>
              <w:t>深度解析： 相机传感器捕捉的光强度与最终生成的像素值并不是线性比例关系。由于相机内部存在非线性响应函数（CRF），不同曝光时间下的图像并不能简单地通过“加减法”来对齐亮度。</w:t>
            </w:r>
          </w:p>
          <w:p w14:paraId="203ABAF0">
            <w:pPr>
              <w:ind w:left="0" w:leftChars="0" w:firstLine="0" w:firstLineChars="0"/>
            </w:pPr>
            <w:r>
              <w:drawing>
                <wp:anchor distT="0" distB="0" distL="114300" distR="114300" simplePos="0" relativeHeight="251659264" behindDoc="0" locked="0" layoutInCell="1" allowOverlap="1">
                  <wp:simplePos x="0" y="0"/>
                  <wp:positionH relativeFrom="column">
                    <wp:posOffset>-10160</wp:posOffset>
                  </wp:positionH>
                  <wp:positionV relativeFrom="paragraph">
                    <wp:posOffset>92710</wp:posOffset>
                  </wp:positionV>
                  <wp:extent cx="5862320" cy="999490"/>
                  <wp:effectExtent l="0" t="0" r="5080"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862320" cy="999490"/>
                          </a:xfrm>
                          <a:prstGeom prst="rect">
                            <a:avLst/>
                          </a:prstGeom>
                          <a:noFill/>
                          <a:ln>
                            <a:noFill/>
                          </a:ln>
                        </pic:spPr>
                      </pic:pic>
                    </a:graphicData>
                  </a:graphic>
                </wp:anchor>
              </w:drawing>
            </w:r>
          </w:p>
          <w:p w14:paraId="72CCDC0E">
            <w:pPr>
              <w:pStyle w:val="6"/>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相机捕捉过程</w:t>
            </w:r>
          </w:p>
          <w:p w14:paraId="66D4A8A2">
            <w:pPr>
              <w:ind w:firstLine="420"/>
              <w:rPr>
                <w:rFonts w:hint="eastAsia"/>
                <w:lang w:val="en-US" w:eastAsia="zh-CN"/>
              </w:rPr>
            </w:pPr>
            <w:r>
              <w:rPr>
                <w:lang w:val="en-US" w:eastAsia="zh-CN"/>
              </w:rPr>
              <w:t>难点：这种非线性导致在融合时，算法很难确定某个像素点的真实辐亮度。如果直接在像素空间进行简单加权，会导致融合后的图像出现色彩偏差和对比度失真</w:t>
            </w:r>
            <w:r>
              <w:rPr>
                <w:rFonts w:hint="eastAsia"/>
                <w:lang w:val="en-US" w:eastAsia="zh-CN"/>
              </w:rPr>
              <w:t>。</w:t>
            </w:r>
          </w:p>
          <w:p w14:paraId="25E2422E">
            <w:pPr>
              <w:ind w:firstLine="420"/>
              <w:rPr>
                <w:lang w:val="en-US" w:eastAsia="zh-CN"/>
              </w:rPr>
            </w:pPr>
            <w:r>
              <w:rPr>
                <w:lang w:val="en-US" w:eastAsia="zh-CN"/>
              </w:rPr>
              <w:t>文献关联： Debevec 的经典方法 就是为了反推这个函数，但其计算极其复杂（涉及 SVD 求解），难以实时。</w:t>
            </w:r>
          </w:p>
          <w:p w14:paraId="3BE7042F">
            <w:pPr>
              <w:ind w:firstLine="420"/>
              <w:rPr>
                <w:rFonts w:hint="eastAsia"/>
                <w:lang w:val="en-US" w:eastAsia="zh-CN"/>
              </w:rPr>
            </w:pPr>
            <w:r>
              <w:rPr>
                <w:rFonts w:hint="eastAsia"/>
                <w:lang w:val="en-US" w:eastAsia="zh-CN"/>
              </w:rPr>
              <w:t>假设</w:t>
            </w:r>
            <w:r>
              <w:rPr>
                <w:rFonts w:hint="eastAsia"/>
                <w:position w:val="-12"/>
                <w:lang w:val="en-US" w:eastAsia="zh-CN"/>
              </w:rPr>
              <w:object>
                <v:shape id="_x0000_i1025" o:spt="75" type="#_x0000_t75" style="height:18pt;width:13.95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lang w:val="en-US" w:eastAsia="zh-CN"/>
              </w:rPr>
              <w:t>为第i个像素的辐亮度，</w:t>
            </w:r>
            <w:r>
              <w:rPr>
                <w:rFonts w:hint="eastAsia"/>
                <w:position w:val="-14"/>
                <w:lang w:val="en-US" w:eastAsia="zh-CN"/>
              </w:rPr>
              <w:object>
                <v:shape id="_x0000_i1026" o:spt="75" type="#_x0000_t75" style="height:19pt;width:19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lang w:val="en-US" w:eastAsia="zh-CN"/>
              </w:rPr>
              <w:t>为j次曝光的时间，那么我们认为第i个像素在j次曝光下的像素值与二者的关系为</w:t>
            </w:r>
          </w:p>
          <w:p w14:paraId="04699660">
            <w:pPr>
              <w:ind w:firstLine="420"/>
              <w:jc w:val="center"/>
              <w:rPr>
                <w:rFonts w:hint="default"/>
                <w:lang w:val="en-US" w:eastAsia="zh-CN"/>
              </w:rPr>
            </w:pPr>
            <w:r>
              <w:rPr>
                <w:rFonts w:hint="default"/>
                <w:position w:val="-14"/>
                <w:lang w:val="en-US" w:eastAsia="zh-CN"/>
              </w:rPr>
              <w:object>
                <v:shape id="_x0000_i1027" o:spt="75" type="#_x0000_t75" style="height:19pt;width:80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p>
          <w:p w14:paraId="5D52FB6B">
            <w:pPr>
              <w:ind w:firstLine="420"/>
              <w:jc w:val="both"/>
              <w:rPr>
                <w:rFonts w:hint="eastAsia"/>
                <w:lang w:val="en-US" w:eastAsia="zh-CN"/>
              </w:rPr>
            </w:pPr>
            <w:r>
              <w:rPr>
                <w:rFonts w:hint="eastAsia"/>
                <w:lang w:val="en-US" w:eastAsia="zh-CN"/>
              </w:rPr>
              <w:t>难点在于求解出非线性响应函数，1997的原论文使用最小二乘法加上SVD进行复杂的计算，无法满足把算法嵌入相机得到实时的高清图像的需求。由于深度学习的出现，可以使用CNN进行训练。</w:t>
            </w:r>
          </w:p>
          <w:p w14:paraId="64DEECDA">
            <w:pPr>
              <w:ind w:firstLine="420"/>
              <w:jc w:val="both"/>
              <w:rPr>
                <w:rFonts w:hint="default"/>
                <w:lang w:val="en-US" w:eastAsia="zh-CN"/>
              </w:rPr>
            </w:pPr>
          </w:p>
          <w:p w14:paraId="3A6F5764">
            <w:pPr>
              <w:ind w:left="0" w:leftChars="0" w:firstLine="0" w:firstLineChars="0"/>
              <w:rPr>
                <w:rFonts w:hint="eastAsia" w:ascii="Times New Roman" w:hAnsi="Times New Roman" w:eastAsia="宋体" w:cstheme="majorBidi"/>
                <w:b/>
                <w:bCs/>
                <w:kern w:val="2"/>
                <w:sz w:val="21"/>
                <w:szCs w:val="32"/>
                <w:lang w:val="en-US" w:eastAsia="zh-CN" w:bidi="ar-SA"/>
              </w:rPr>
            </w:pPr>
            <w:r>
              <w:rPr>
                <w:rFonts w:hint="eastAsia" w:ascii="Times New Roman" w:hAnsi="Times New Roman" w:eastAsia="宋体" w:cstheme="majorBidi"/>
                <w:b/>
                <w:bCs/>
                <w:kern w:val="2"/>
                <w:sz w:val="21"/>
                <w:szCs w:val="32"/>
                <w:lang w:val="en-US" w:eastAsia="zh-CN" w:bidi="ar-SA"/>
              </w:rPr>
              <w:t>4.1.2算法层：缺乏客观“真值”（Ground Truth）的训练困境</w:t>
            </w:r>
          </w:p>
          <w:p w14:paraId="02814D7C">
            <w:pPr>
              <w:ind w:firstLine="420"/>
              <w:rPr>
                <w:lang w:val="en-US" w:eastAsia="zh-CN"/>
              </w:rPr>
            </w:pPr>
            <w:r>
              <w:rPr>
                <w:lang w:val="en-US" w:eastAsia="zh-CN"/>
              </w:rPr>
              <w:t>难点： 在图像分类任务中，我们可以标记“猫”或“狗”作为标准答案。但在图像融合中，不存在一张完美的图像作为标准参考。因为现实中没有任何设备能一次拍出包含所有细节的单张照片。</w:t>
            </w:r>
          </w:p>
          <w:p w14:paraId="5A428AFD">
            <w:pPr>
              <w:ind w:firstLine="420"/>
              <w:rPr>
                <w:lang w:val="en-US" w:eastAsia="zh-CN"/>
              </w:rPr>
            </w:pPr>
            <w:r>
              <w:rPr>
                <w:lang w:val="en-US" w:eastAsia="zh-CN"/>
              </w:rPr>
              <w:t>后果： 这导致我们无法使用最简单的监督学习（即计算融合图与真值图的均方误差）。为了解决这个问题，</w:t>
            </w:r>
            <w:r>
              <w:rPr>
                <w:rFonts w:hint="eastAsia"/>
                <w:lang w:val="en-US" w:eastAsia="zh-CN"/>
              </w:rPr>
              <w:t>论文</w:t>
            </w:r>
            <w:r>
              <w:rPr>
                <w:lang w:val="en-US" w:eastAsia="zh-CN"/>
              </w:rPr>
              <w:t>在系统中引入感知损失（Perceptual Loss）或自监督学习任务（如 TransMEF 中的掩码重建任务），通过模拟人类视觉的直观感受来约束网络。</w:t>
            </w:r>
          </w:p>
          <w:p w14:paraId="670C5921">
            <w:pPr>
              <w:ind w:firstLine="420"/>
              <w:rPr>
                <w:rFonts w:hint="eastAsia"/>
                <w:lang w:val="en-US" w:eastAsia="zh-CN"/>
              </w:rPr>
            </w:pPr>
          </w:p>
          <w:p w14:paraId="367975E8">
            <w:pPr>
              <w:ind w:left="0" w:leftChars="0" w:firstLine="0" w:firstLineChars="0"/>
              <w:rPr>
                <w:rFonts w:hint="eastAsia" w:ascii="Times New Roman" w:hAnsi="Times New Roman" w:eastAsia="宋体" w:cstheme="majorBidi"/>
                <w:b/>
                <w:bCs/>
                <w:kern w:val="2"/>
                <w:sz w:val="21"/>
                <w:szCs w:val="32"/>
                <w:lang w:val="en-US" w:eastAsia="zh-CN" w:bidi="ar-SA"/>
              </w:rPr>
            </w:pPr>
            <w:r>
              <w:rPr>
                <w:rFonts w:hint="eastAsia" w:ascii="Times New Roman" w:hAnsi="Times New Roman" w:eastAsia="宋体" w:cstheme="majorBidi"/>
                <w:b/>
                <w:bCs/>
                <w:kern w:val="2"/>
                <w:sz w:val="21"/>
                <w:szCs w:val="32"/>
                <w:lang w:val="en-US" w:eastAsia="zh-CN" w:bidi="ar-SA"/>
              </w:rPr>
              <w:t>4.1.3表现层：色彩失真与感知质量的平衡</w:t>
            </w:r>
          </w:p>
          <w:p w14:paraId="3AB6B761">
            <w:pPr>
              <w:ind w:firstLine="420"/>
              <w:rPr>
                <w:lang w:val="en-US" w:eastAsia="zh-CN"/>
              </w:rPr>
            </w:pPr>
            <w:r>
              <w:rPr>
                <w:lang w:val="en-US" w:eastAsia="zh-CN"/>
              </w:rPr>
              <w:t>难点： 很多模型在融合后，虽然亮度提高了，但颜色会变得苍白（饱和度降低）或出现错误的偏色。这是因为 RGB 三个通道被独立处理，破坏了原有的色彩比例。</w:t>
            </w:r>
          </w:p>
          <w:p w14:paraId="013FD913">
            <w:pPr>
              <w:ind w:firstLine="420"/>
              <w:rPr>
                <w:rFonts w:hint="default"/>
                <w:lang w:val="en-US" w:eastAsia="zh-CN"/>
              </w:rPr>
            </w:pPr>
            <w:r>
              <w:rPr>
                <w:lang w:val="en-US" w:eastAsia="zh-CN"/>
              </w:rPr>
              <w:t>方案：为了解决这一难点，系统方案中采用了 YCbCr 色彩空间。仅对 Y（亮度）通道进行复杂的深度学习处理，保持 Cb 和 Cr（色度）通道的相对稳定，这是一种“避重就轻”的智慧方案</w:t>
            </w:r>
            <w:r>
              <w:rPr>
                <w:rFonts w:hint="eastAsia"/>
                <w:lang w:val="en-US" w:eastAsia="zh-CN"/>
              </w:rPr>
              <w:t>.</w:t>
            </w:r>
          </w:p>
          <w:p w14:paraId="6E044A53">
            <w:pPr>
              <w:ind w:firstLine="420"/>
              <w:rPr>
                <w:rFonts w:hint="eastAsia"/>
                <w:lang w:val="en-US" w:eastAsia="zh-CN"/>
              </w:rPr>
            </w:pPr>
          </w:p>
          <w:p w14:paraId="558F5802">
            <w:pPr>
              <w:pStyle w:val="3"/>
              <w:rPr>
                <w:rFonts w:hint="default" w:ascii="Times New Roman" w:hAnsi="Times New Roman" w:eastAsia="宋体" w:cstheme="majorBidi"/>
                <w:b/>
                <w:bCs/>
                <w:kern w:val="2"/>
                <w:sz w:val="21"/>
                <w:szCs w:val="32"/>
                <w:lang w:val="en-US" w:eastAsia="zh-CN" w:bidi="ar-SA"/>
              </w:rPr>
            </w:pPr>
            <w:r>
              <w:rPr>
                <w:rFonts w:hint="eastAsia" w:ascii="Times New Roman" w:hAnsi="Times New Roman" w:eastAsia="宋体" w:cstheme="majorBidi"/>
                <w:b/>
                <w:bCs/>
                <w:kern w:val="2"/>
                <w:sz w:val="21"/>
                <w:szCs w:val="32"/>
                <w:lang w:val="en-US" w:eastAsia="zh-CN" w:bidi="ar-SA"/>
              </w:rPr>
              <w:t>4.2</w:t>
            </w:r>
            <w:r>
              <w:t xml:space="preserve">基本思路和方案 </w:t>
            </w:r>
          </w:p>
          <w:p w14:paraId="14DDB964">
            <w:pPr>
              <w:ind w:firstLine="420"/>
              <w:rPr>
                <w:rFonts w:hint="eastAsia"/>
                <w:lang w:val="en-US" w:eastAsia="zh-CN"/>
              </w:rPr>
            </w:pPr>
            <w:r>
              <w:rPr>
                <w:rFonts w:hint="eastAsia"/>
                <w:lang w:val="en-US" w:eastAsia="zh-CN"/>
              </w:rPr>
              <w:t>核心目标是将不同曝光程度的低动态范围（LDR）图像序列，融合为一张具有丰富信息和视觉真实感的高动态范围（HDR）图像 。</w:t>
            </w:r>
          </w:p>
          <w:p w14:paraId="797E40C4">
            <w:pPr>
              <w:ind w:firstLine="420"/>
              <w:rPr>
                <w:rFonts w:hint="eastAsia"/>
                <w:lang w:val="en-US" w:eastAsia="zh-CN"/>
              </w:rPr>
            </w:pPr>
            <w:r>
              <w:rPr>
                <w:rFonts w:hint="eastAsia"/>
                <w:lang w:val="en-US" w:eastAsia="zh-CN"/>
              </w:rPr>
              <w:t>感知解耦设计：针对多曝光图像融合（MEF）任务，方案将问题解耦为信息丰富度和视觉真实感两个维度，并分别设计子模块进行处理 。</w:t>
            </w:r>
          </w:p>
          <w:p w14:paraId="18E6998E">
            <w:pPr>
              <w:ind w:firstLine="420"/>
              <w:rPr>
                <w:rFonts w:hint="eastAsia"/>
                <w:lang w:val="en-US" w:eastAsia="zh-CN"/>
              </w:rPr>
            </w:pPr>
            <w:r>
              <w:rPr>
                <w:rFonts w:hint="eastAsia"/>
                <w:lang w:val="en-US" w:eastAsia="zh-CN"/>
              </w:rPr>
              <w:t>模块化结构：</w:t>
            </w:r>
          </w:p>
          <w:p w14:paraId="7102411B">
            <w:pPr>
              <w:ind w:firstLine="420"/>
              <w:rPr>
                <w:rFonts w:hint="eastAsia"/>
                <w:lang w:val="en-US" w:eastAsia="zh-CN"/>
              </w:rPr>
            </w:pPr>
            <w:r>
              <w:rPr>
                <w:rFonts w:hint="eastAsia"/>
                <w:lang w:val="en-US" w:eastAsia="zh-CN"/>
              </w:rPr>
              <w:t>细节增强模块 (DEM)：负责从多个输入中收集内容细节和纹理 。</w:t>
            </w:r>
          </w:p>
          <w:p w14:paraId="141E7D8E">
            <w:pPr>
              <w:ind w:firstLine="420"/>
              <w:rPr>
                <w:rFonts w:hint="eastAsia"/>
                <w:lang w:val="en-US" w:eastAsia="zh-CN"/>
              </w:rPr>
            </w:pPr>
            <w:r>
              <w:rPr>
                <w:rFonts w:hint="eastAsia"/>
                <w:lang w:val="en-US" w:eastAsia="zh-CN"/>
              </w:rPr>
              <w:t>色彩增强模块 (CEM)：负责色彩映射与校正，提升最终结果的美学质量 。</w:t>
            </w:r>
          </w:p>
          <w:p w14:paraId="77C8AA54">
            <w:pPr>
              <w:ind w:firstLine="420"/>
              <w:rPr>
                <w:rFonts w:hint="eastAsia"/>
                <w:lang w:val="en-US" w:eastAsia="zh-CN"/>
              </w:rPr>
            </w:pPr>
            <w:r>
              <w:rPr>
                <w:rFonts w:hint="eastAsia"/>
                <w:lang w:val="en-US" w:eastAsia="zh-CN"/>
              </w:rPr>
              <w:t>颜色空间转换：将工作空间从 RGB 转换至 YCbCr。DEM 在亮度通道（Y）上工作，CEM色度通道（Cb, Cr）上工作，有效分离了亮度纹理与色彩信息 。</w:t>
            </w:r>
          </w:p>
          <w:p w14:paraId="1BEF3C10">
            <w:pPr>
              <w:ind w:firstLine="420"/>
              <w:rPr>
                <w:rFonts w:hint="eastAsia"/>
                <w:lang w:val="en-US" w:eastAsia="zh-CN"/>
              </w:rPr>
            </w:pPr>
            <w:r>
              <w:rPr>
                <w:rFonts w:hint="eastAsia"/>
                <w:lang w:val="en-US" w:eastAsia="zh-CN"/>
              </w:rPr>
              <w:t>无监督学习策略：由于 MEF 任务缺乏真实的地面真值（Ground-truth），该方案通过从源图像中挖掘信息来构建参考序列，实现无监督训练 。</w:t>
            </w:r>
          </w:p>
          <w:p w14:paraId="60131D93">
            <w:pPr>
              <w:ind w:left="0" w:leftChars="0" w:firstLine="420" w:firstLineChars="200"/>
            </w:pPr>
            <w:r>
              <w:drawing>
                <wp:inline distT="0" distB="0" distL="114300" distR="114300">
                  <wp:extent cx="6038850" cy="1701800"/>
                  <wp:effectExtent l="0" t="0" r="635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16"/>
                          <a:stretch>
                            <a:fillRect/>
                          </a:stretch>
                        </pic:blipFill>
                        <pic:spPr>
                          <a:xfrm>
                            <a:off x="0" y="0"/>
                            <a:ext cx="6038850" cy="1701800"/>
                          </a:xfrm>
                          <a:prstGeom prst="rect">
                            <a:avLst/>
                          </a:prstGeom>
                          <a:noFill/>
                          <a:ln>
                            <a:noFill/>
                          </a:ln>
                        </pic:spPr>
                      </pic:pic>
                    </a:graphicData>
                  </a:graphic>
                </wp:inline>
              </w:drawing>
            </w:r>
          </w:p>
          <w:p w14:paraId="1113A9C8">
            <w:pPr>
              <w:pStyle w:val="6"/>
              <w:ind w:left="0" w:leftChars="0" w:firstLine="400" w:firstLineChars="200"/>
              <w:jc w:val="center"/>
              <w:rPr>
                <w:rFonts w:hint="default"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不同算法生成图</w:t>
            </w:r>
            <w:r>
              <w:rPr>
                <w:rFonts w:hint="eastAsia"/>
                <w:lang w:val="en-US" w:eastAsia="zh-CN"/>
              </w:rPr>
              <w:t>效果对比</w:t>
            </w:r>
          </w:p>
          <w:p w14:paraId="002B876F">
            <w:pPr>
              <w:ind w:left="0" w:leftChars="0" w:firstLine="0" w:firstLineChars="0"/>
              <w:rPr>
                <w:lang w:val="en-US" w:eastAsia="zh-CN"/>
              </w:rPr>
            </w:pPr>
            <w:r>
              <w:rPr>
                <w:rFonts w:hint="eastAsia" w:ascii="Times New Roman" w:hAnsi="Times New Roman" w:eastAsia="宋体" w:cstheme="majorBidi"/>
                <w:b/>
                <w:bCs/>
                <w:kern w:val="2"/>
                <w:sz w:val="21"/>
                <w:szCs w:val="32"/>
                <w:lang w:val="en-US" w:eastAsia="zh-CN" w:bidi="ar-SA"/>
              </w:rPr>
              <w:t>4.2.1从“图像恢复”转向“深度增强”：</w:t>
            </w:r>
          </w:p>
          <w:p w14:paraId="3A10A7EF">
            <w:pPr>
              <w:ind w:firstLine="420"/>
              <w:rPr>
                <w:rFonts w:hint="eastAsia"/>
                <w:lang w:val="en-US" w:eastAsia="zh-CN"/>
              </w:rPr>
            </w:pPr>
            <w:r>
              <w:rPr>
                <w:rFonts w:hint="eastAsia"/>
                <w:lang w:val="en-US" w:eastAsia="zh-CN"/>
              </w:rPr>
              <w:t>传统的深度学习融合方法往往将 MEF 视为一个恢复任务或简单的权重加权过程，而本方案提出了不同的见解：</w:t>
            </w:r>
          </w:p>
          <w:p w14:paraId="47B47463">
            <w:pPr>
              <w:ind w:firstLine="420"/>
              <w:rPr>
                <w:rFonts w:hint="eastAsia"/>
                <w:lang w:val="en-US" w:eastAsia="zh-CN"/>
              </w:rPr>
            </w:pPr>
            <w:r>
              <w:rPr>
                <w:rFonts w:hint="eastAsia"/>
                <w:lang w:val="en-US" w:eastAsia="zh-CN"/>
              </w:rPr>
              <w:t>本质定性：论文强调 MEF 在本质上是一个增强问题 。由于自然场景的高动态范围与相机传感器的限制之间存在巨大鸿沟，融合的目标不应只是简单的像素堆叠 。</w:t>
            </w:r>
          </w:p>
          <w:p w14:paraId="125CF419">
            <w:pPr>
              <w:ind w:firstLine="420"/>
              <w:rPr>
                <w:rFonts w:hint="eastAsia"/>
                <w:lang w:val="en-US" w:eastAsia="zh-CN"/>
              </w:rPr>
            </w:pPr>
            <w:r>
              <w:rPr>
                <w:rFonts w:hint="eastAsia"/>
                <w:lang w:val="en-US" w:eastAsia="zh-CN"/>
              </w:rPr>
              <w:t>摆脱伪标签依赖：现有监督学习方法常使用其他算法的结果作为“伪地面真值（Pseudo Ground-truth）”，这限制了模型的上限，使其难以超越现有算法且容易继承如光晕（Halo）等伪影 。</w:t>
            </w:r>
          </w:p>
          <w:p w14:paraId="6A55B415">
            <w:pPr>
              <w:ind w:firstLine="420"/>
              <w:rPr>
                <w:rFonts w:hint="eastAsia"/>
                <w:lang w:val="en-US" w:eastAsia="zh-CN"/>
              </w:rPr>
            </w:pPr>
            <w:r>
              <w:rPr>
                <w:rFonts w:hint="eastAsia"/>
                <w:lang w:val="en-US" w:eastAsia="zh-CN"/>
              </w:rPr>
              <w:t>双重感知目标：方案确立了两个并行不悖的目标：信息丰富度（Informativeness）和视觉真实感（Visual Realism） 。</w:t>
            </w:r>
          </w:p>
          <w:p w14:paraId="6899C05C">
            <w:pPr>
              <w:rPr>
                <w:rFonts w:hint="default"/>
                <w:lang w:val="en-US" w:eastAsia="zh-CN"/>
              </w:rPr>
            </w:pPr>
          </w:p>
          <w:p w14:paraId="34EA333A">
            <w:pPr>
              <w:ind w:left="0" w:leftChars="0" w:firstLine="0" w:firstLineChars="0"/>
              <w:rPr>
                <w:rFonts w:hint="eastAsia" w:ascii="Times New Roman" w:hAnsi="Times New Roman" w:eastAsia="宋体" w:cstheme="majorBidi"/>
                <w:b/>
                <w:bCs/>
                <w:kern w:val="2"/>
                <w:sz w:val="21"/>
                <w:szCs w:val="32"/>
                <w:lang w:val="en-US" w:eastAsia="zh-CN" w:bidi="ar-SA"/>
              </w:rPr>
            </w:pPr>
            <w:r>
              <w:rPr>
                <w:rFonts w:hint="eastAsia" w:ascii="Times New Roman" w:hAnsi="Times New Roman" w:eastAsia="宋体" w:cstheme="majorBidi"/>
                <w:b/>
                <w:bCs/>
                <w:kern w:val="2"/>
                <w:sz w:val="21"/>
                <w:szCs w:val="32"/>
                <w:lang w:val="en-US" w:eastAsia="zh-CN" w:bidi="ar-SA"/>
              </w:rPr>
              <w:t>4.2.2方案逻辑：解耦与感知分区：</w:t>
            </w:r>
          </w:p>
          <w:p w14:paraId="6F747607">
            <w:pPr>
              <w:ind w:firstLine="420"/>
              <w:rPr>
                <w:rFonts w:hint="eastAsia"/>
                <w:lang w:val="en-US" w:eastAsia="zh-CN"/>
              </w:rPr>
            </w:pPr>
            <w:r>
              <w:rPr>
                <w:rFonts w:hint="eastAsia"/>
                <w:lang w:val="en-US" w:eastAsia="zh-CN"/>
              </w:rPr>
              <w:t>DPE-MEF 的基本思路是将复杂的融合任务通过色彩空间转换进行逻辑分区，实现“专人办专事”：</w:t>
            </w:r>
          </w:p>
          <w:p w14:paraId="5C453B5F">
            <w:pPr>
              <w:ind w:left="0" w:leftChars="0" w:firstLine="0" w:firstLineChars="0"/>
              <w:rPr>
                <w:rFonts w:hint="eastAsia"/>
                <w:lang w:val="en-US" w:eastAsia="zh-CN"/>
              </w:rPr>
            </w:pPr>
            <w:r>
              <w:rPr>
                <w:rFonts w:hint="eastAsia"/>
                <w:lang w:val="en-US" w:eastAsia="zh-CN"/>
              </w:rPr>
              <w:t>1. YCbCr 空间的深度利用</w:t>
            </w:r>
          </w:p>
          <w:p w14:paraId="5E911927">
            <w:pPr>
              <w:ind w:firstLine="420"/>
              <w:rPr>
                <w:rFonts w:hint="eastAsia"/>
                <w:lang w:val="en-US" w:eastAsia="zh-CN"/>
              </w:rPr>
            </w:pPr>
            <w:r>
              <w:rPr>
                <w:rFonts w:hint="eastAsia"/>
                <w:lang w:val="en-US" w:eastAsia="zh-CN"/>
              </w:rPr>
              <w:t>空间选择：不同于在 RGB 空间直接操作，方案利用 YCbCr 空间 有效分离了亮度/纹理（Y 通道）与色彩（Cb、Cr 通道） 。</w:t>
            </w:r>
          </w:p>
          <w:p w14:paraId="48ABD893">
            <w:pPr>
              <w:ind w:firstLine="420"/>
              <w:rPr>
                <w:rFonts w:hint="eastAsia"/>
                <w:lang w:val="en-US" w:eastAsia="zh-CN"/>
              </w:rPr>
            </w:pPr>
            <w:r>
              <w:rPr>
                <w:rFonts w:hint="eastAsia"/>
                <w:lang w:val="en-US" w:eastAsia="zh-CN"/>
              </w:rPr>
              <w:t>处理分配：</w:t>
            </w:r>
          </w:p>
          <w:p w14:paraId="716FCEED">
            <w:pPr>
              <w:ind w:firstLine="840" w:firstLineChars="400"/>
              <w:rPr>
                <w:rFonts w:hint="eastAsia"/>
                <w:lang w:val="en-US" w:eastAsia="zh-CN"/>
              </w:rPr>
            </w:pPr>
            <w:r>
              <w:rPr>
                <w:rFonts w:hint="eastAsia"/>
                <w:lang w:val="en-US" w:eastAsia="zh-CN"/>
              </w:rPr>
              <w:t>DEM（细节增强模块）：专注处理 Y 通道，负责挖掘隐藏在极端曝光下的纹理细节 。</w:t>
            </w:r>
          </w:p>
          <w:p w14:paraId="0C9307DE">
            <w:pPr>
              <w:ind w:firstLine="840" w:firstLineChars="400"/>
              <w:rPr>
                <w:rFonts w:hint="eastAsia"/>
                <w:lang w:val="en-US" w:eastAsia="zh-CN"/>
              </w:rPr>
            </w:pPr>
            <w:r>
              <w:rPr>
                <w:rFonts w:hint="eastAsia"/>
                <w:lang w:val="en-US" w:eastAsia="zh-CN"/>
              </w:rPr>
              <w:t>CEM（色彩增强模块）：专注处理 Cb 和 Cr 通道，纠正由于传感器限制或极端曝光导致的色彩失真 。</w:t>
            </w:r>
          </w:p>
          <w:p w14:paraId="07ACAF32">
            <w:pPr>
              <w:ind w:left="0" w:leftChars="0" w:firstLine="0" w:firstLineChars="0"/>
              <w:rPr>
                <w:rFonts w:hint="eastAsia"/>
                <w:lang w:val="en-US" w:eastAsia="zh-CN"/>
              </w:rPr>
            </w:pPr>
            <w:r>
              <w:rPr>
                <w:rFonts w:hint="eastAsia"/>
                <w:lang w:val="en-US" w:eastAsia="zh-CN"/>
              </w:rPr>
              <w:t>2. 逻辑子网划分</w:t>
            </w:r>
          </w:p>
          <w:p w14:paraId="09E5601C">
            <w:pPr>
              <w:ind w:firstLine="420"/>
              <w:rPr>
                <w:rFonts w:hint="eastAsia"/>
                <w:lang w:val="en-US" w:eastAsia="zh-CN"/>
              </w:rPr>
            </w:pPr>
            <w:r>
              <w:rPr>
                <w:rFonts w:hint="eastAsia"/>
                <w:lang w:val="en-US" w:eastAsia="zh-CN"/>
              </w:rPr>
              <w:t>功能解耦：将原始问题解耦为两个较小的子问题，从而显著降低了网络的学习复杂度 。</w:t>
            </w:r>
          </w:p>
          <w:p w14:paraId="71329EA2">
            <w:pPr>
              <w:ind w:firstLine="420"/>
              <w:rPr>
                <w:rFonts w:hint="eastAsia"/>
                <w:lang w:val="en-US" w:eastAsia="zh-CN"/>
              </w:rPr>
            </w:pPr>
            <w:r>
              <w:rPr>
                <w:rFonts w:hint="eastAsia"/>
                <w:lang w:val="en-US" w:eastAsia="zh-CN"/>
              </w:rPr>
              <w:t>端到端融合：尽管功能解耦，但整个流程支持端到端处理，无需额外的预处理或后处理步骤 。</w:t>
            </w:r>
          </w:p>
          <w:p w14:paraId="05CC0C91">
            <w:pPr>
              <w:ind w:left="0" w:leftChars="0" w:firstLine="0" w:firstLineChars="0"/>
              <w:rPr>
                <w:rFonts w:hint="default" w:ascii="Times New Roman" w:hAnsi="Times New Roman" w:eastAsia="宋体" w:cstheme="majorBidi"/>
                <w:b/>
                <w:bCs/>
                <w:kern w:val="2"/>
                <w:sz w:val="21"/>
                <w:szCs w:val="32"/>
                <w:lang w:val="en-US" w:eastAsia="zh-CN" w:bidi="ar-SA"/>
              </w:rPr>
            </w:pPr>
            <w:r>
              <w:rPr>
                <w:rFonts w:hint="eastAsia" w:ascii="Times New Roman" w:hAnsi="Times New Roman" w:eastAsia="宋体" w:cstheme="majorBidi"/>
                <w:b/>
                <w:bCs/>
                <w:kern w:val="2"/>
                <w:sz w:val="21"/>
                <w:szCs w:val="32"/>
                <w:lang w:val="en-US" w:eastAsia="zh-CN" w:bidi="ar-SA"/>
              </w:rPr>
              <w:t>4.2.3挖掘极端条件下的信息</w:t>
            </w:r>
            <w:r>
              <w:rPr>
                <w:rFonts w:hint="eastAsia" w:cstheme="majorBidi"/>
                <w:b/>
                <w:bCs/>
                <w:kern w:val="2"/>
                <w:sz w:val="21"/>
                <w:szCs w:val="32"/>
                <w:lang w:val="en-US" w:eastAsia="zh-CN" w:bidi="ar-SA"/>
              </w:rPr>
              <w:t>:</w:t>
            </w:r>
          </w:p>
          <w:p w14:paraId="1175CE04">
            <w:pPr>
              <w:ind w:left="0" w:leftChars="0" w:firstLine="0" w:firstLineChars="0"/>
              <w:rPr>
                <w:rFonts w:hint="eastAsia"/>
                <w:lang w:val="en-US" w:eastAsia="zh-CN"/>
              </w:rPr>
            </w:pPr>
            <w:r>
              <w:rPr>
                <w:rFonts w:hint="eastAsia"/>
                <w:lang w:val="en-US" w:eastAsia="zh-CN"/>
              </w:rPr>
              <w:t>1. 基于局部曝光优化的细节挖掘 (DEM 策略)</w:t>
            </w:r>
          </w:p>
          <w:p w14:paraId="78B03457">
            <w:pPr>
              <w:ind w:firstLine="420"/>
              <w:rPr>
                <w:rFonts w:hint="eastAsia"/>
                <w:lang w:val="en-US" w:eastAsia="zh-CN"/>
              </w:rPr>
            </w:pPr>
            <w:r>
              <w:rPr>
                <w:rFonts w:hint="eastAsia"/>
                <w:lang w:val="en-US" w:eastAsia="zh-CN"/>
              </w:rPr>
              <w:t>Retinex 启发：受 Retinex 理论启发，方案将图像分解为细节分量和曝光分量 。</w:t>
            </w:r>
          </w:p>
          <w:p w14:paraId="0CF7C7EE">
            <w:pPr>
              <w:ind w:firstLine="420"/>
              <w:rPr>
                <w:rFonts w:hint="eastAsia"/>
                <w:lang w:val="en-US" w:eastAsia="zh-CN"/>
              </w:rPr>
            </w:pPr>
            <w:r>
              <w:rPr>
                <w:rFonts w:hint="eastAsia"/>
                <w:lang w:val="en-US" w:eastAsia="zh-CN"/>
              </w:rPr>
              <w:t>虚拟曝光生成：该规则隐式地为每个源图像生成了 T个不同曝光等级的虚拟图像，从而极大地扩充了可供网络学习的信息量，而无需增加实际计算开销 。</w:t>
            </w:r>
          </w:p>
          <w:p w14:paraId="017F34BF">
            <w:pPr>
              <w:ind w:firstLine="420"/>
              <w:rPr>
                <w:rFonts w:hint="eastAsia"/>
                <w:lang w:val="en-US" w:eastAsia="zh-CN"/>
              </w:rPr>
            </w:pPr>
            <w:r>
              <w:rPr>
                <w:rFonts w:hint="eastAsia"/>
                <w:lang w:val="en-US" w:eastAsia="zh-CN"/>
              </w:rPr>
              <w:t>双向参考机制：</w:t>
            </w:r>
          </w:p>
          <w:p w14:paraId="2202DBFE">
            <w:pPr>
              <w:ind w:firstLine="420"/>
              <w:rPr>
                <w:rFonts w:hint="eastAsia"/>
                <w:lang w:val="en-US" w:eastAsia="zh-CN"/>
              </w:rPr>
            </w:pPr>
            <w:r>
              <w:rPr>
                <w:rFonts w:hint="eastAsia"/>
                <w:lang w:val="en-US" w:eastAsia="zh-CN"/>
              </w:rPr>
              <w:t>向上增强：拉伸欠曝光区域的对比度 。</w:t>
            </w:r>
          </w:p>
          <w:p w14:paraId="6469E5D3">
            <w:pPr>
              <w:ind w:firstLine="420"/>
              <w:rPr>
                <w:rFonts w:hint="eastAsia"/>
                <w:lang w:val="en-US" w:eastAsia="zh-CN"/>
              </w:rPr>
            </w:pPr>
            <w:r>
              <w:rPr>
                <w:rFonts w:hint="eastAsia"/>
                <w:lang w:val="en-US" w:eastAsia="zh-CN"/>
              </w:rPr>
              <w:t>向下增强：通过反转图像（1-I）将过曝光区域视为欠曝光进行处理，从而有效找回高光处的阶梯感 。</w:t>
            </w:r>
          </w:p>
          <w:p w14:paraId="7D13EB52">
            <w:pPr>
              <w:ind w:left="0" w:leftChars="0" w:firstLine="0" w:firstLineChars="0"/>
              <w:rPr>
                <w:rFonts w:hint="eastAsia"/>
                <w:lang w:val="en-US" w:eastAsia="zh-CN"/>
              </w:rPr>
            </w:pPr>
            <w:r>
              <w:rPr>
                <w:rFonts w:hint="eastAsia"/>
                <w:lang w:val="en-US" w:eastAsia="zh-CN"/>
              </w:rPr>
              <w:t>2. 色彩映射与校正 (CEM 策略)</w:t>
            </w:r>
          </w:p>
          <w:p w14:paraId="28242BE2">
            <w:pPr>
              <w:rPr>
                <w:rFonts w:hint="eastAsia"/>
                <w:lang w:val="en-US" w:eastAsia="zh-CN"/>
              </w:rPr>
            </w:pPr>
            <w:r>
              <w:rPr>
                <w:rFonts w:hint="eastAsia"/>
                <w:lang w:val="en-US" w:eastAsia="zh-CN"/>
              </w:rPr>
              <w:t>超越加权平均：传统方法对色彩通道多采用简单的权重求和，这在极端曝光下会导致色彩苍白或偏色 。</w:t>
            </w:r>
          </w:p>
          <w:p w14:paraId="2E8131D8">
            <w:pPr>
              <w:rPr>
                <w:rFonts w:hint="eastAsia"/>
                <w:lang w:val="en-US" w:eastAsia="zh-CN"/>
              </w:rPr>
            </w:pPr>
            <w:r>
              <w:rPr>
                <w:rFonts w:hint="eastAsia"/>
                <w:lang w:val="en-US" w:eastAsia="zh-CN"/>
              </w:rPr>
              <w:t>学习现实联系：CEM 通过学习自然场景中亮度与颜色之间的非线性映射关系，推断出最适合融合亮度（由 DEM 生成）的色彩信息 。</w:t>
            </w:r>
          </w:p>
          <w:p w14:paraId="5637C1BC">
            <w:pPr>
              <w:rPr>
                <w:rFonts w:hint="eastAsia"/>
                <w:lang w:val="en-US" w:eastAsia="zh-CN"/>
              </w:rPr>
            </w:pPr>
            <w:r>
              <w:rPr>
                <w:rFonts w:hint="eastAsia"/>
                <w:lang w:val="en-US" w:eastAsia="zh-CN"/>
              </w:rPr>
              <w:t>现实数据自监督：利用同一场景中随机选取的真实曝光图像作为参考，使网络能够学习到真实相机的显色特性 。</w:t>
            </w:r>
          </w:p>
          <w:p w14:paraId="40D5596E">
            <w:r>
              <w:drawing>
                <wp:inline distT="0" distB="0" distL="114300" distR="114300">
                  <wp:extent cx="5772150" cy="3543300"/>
                  <wp:effectExtent l="0" t="0" r="635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7"/>
                          <a:stretch>
                            <a:fillRect/>
                          </a:stretch>
                        </pic:blipFill>
                        <pic:spPr>
                          <a:xfrm>
                            <a:off x="0" y="0"/>
                            <a:ext cx="5772150" cy="3543300"/>
                          </a:xfrm>
                          <a:prstGeom prst="rect">
                            <a:avLst/>
                          </a:prstGeom>
                          <a:noFill/>
                          <a:ln>
                            <a:noFill/>
                          </a:ln>
                        </pic:spPr>
                      </pic:pic>
                    </a:graphicData>
                  </a:graphic>
                </wp:inline>
              </w:drawing>
            </w:r>
          </w:p>
          <w:p w14:paraId="21D660BC">
            <w:pPr>
              <w:pStyle w:val="6"/>
              <w:jc w:val="center"/>
              <w:rPr>
                <w:rFonts w:hint="default"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w:t>
            </w:r>
            <w:r>
              <w:rPr>
                <w:rFonts w:hint="eastAsia"/>
                <w:lang w:val="en-US" w:eastAsia="zh-CN"/>
              </w:rPr>
              <w:t>FILM工作流</w:t>
            </w:r>
          </w:p>
          <w:p w14:paraId="41C2691C"/>
          <w:p w14:paraId="61E8E6F0">
            <w:pPr>
              <w:pStyle w:val="3"/>
              <w:rPr>
                <w:rFonts w:hint="default" w:eastAsia="宋体"/>
                <w:lang w:val="en-US" w:eastAsia="zh-CN"/>
              </w:rPr>
            </w:pPr>
            <w:r>
              <w:rPr>
                <w:rFonts w:hint="eastAsia"/>
              </w:rPr>
              <w:t>4.3</w:t>
            </w:r>
            <w:r>
              <w:rPr>
                <w:rFonts w:hint="eastAsia"/>
                <w:lang w:val="en-US" w:eastAsia="zh-CN"/>
              </w:rPr>
              <w:t>算法关键步骤</w:t>
            </w:r>
          </w:p>
          <w:p w14:paraId="5922C5DA">
            <w:pPr>
              <w:pStyle w:val="3"/>
              <w:rPr>
                <w:rFonts w:hint="eastAsia"/>
                <w:lang w:val="en-US" w:eastAsia="zh-CN"/>
              </w:rPr>
            </w:pPr>
            <w:r>
              <w:rPr>
                <w:rFonts w:hint="eastAsia"/>
                <w:lang w:val="en-US" w:eastAsia="zh-CN"/>
              </w:rPr>
              <w:t>4.3.1 颜色空间转换与逻辑解耦</w:t>
            </w:r>
          </w:p>
          <w:p w14:paraId="0A075726">
            <w:pPr>
              <w:rPr>
                <w:rFonts w:hint="default"/>
                <w:lang w:val="en-US" w:eastAsia="zh-CN"/>
              </w:rPr>
            </w:pPr>
            <w:r>
              <w:rPr>
                <w:rFonts w:hint="default"/>
                <w:lang w:val="en-US" w:eastAsia="zh-CN"/>
              </w:rPr>
              <w:t>在处理流程的初始阶段，算法将输入的 RGB 图像转换为 YCbCr 颜色空间 。</w:t>
            </w:r>
          </w:p>
          <w:p w14:paraId="11D9A564">
            <w:pPr>
              <w:rPr>
                <w:rFonts w:hint="default"/>
                <w:lang w:val="en-US" w:eastAsia="zh-CN"/>
              </w:rPr>
            </w:pPr>
            <w:r>
              <w:rPr>
                <w:rFonts w:hint="default"/>
                <w:lang w:val="en-US" w:eastAsia="zh-CN"/>
              </w:rPr>
              <w:t>分区处理：利用 YCbCr 空间能够有效分离亮度与纹理（Y 通道）以及颜色信息（Cb、Cr 通道）的特性 。</w:t>
            </w:r>
          </w:p>
          <w:p w14:paraId="09C21EEA">
            <w:pPr>
              <w:rPr>
                <w:rFonts w:hint="default"/>
                <w:lang w:val="en-US" w:eastAsia="zh-CN"/>
              </w:rPr>
            </w:pPr>
            <w:r>
              <w:rPr>
                <w:rFonts w:hint="default"/>
                <w:lang w:val="en-US" w:eastAsia="zh-CN"/>
              </w:rPr>
              <w:t>任务分配：亮度分量由细节增强模块（DEM）处理，负责提取结构和纹理；色度分量由色彩增强模块（CEM）处理，负责色彩校正与映射 。</w:t>
            </w:r>
          </w:p>
          <w:p w14:paraId="2C6311F1">
            <w:pPr>
              <w:rPr>
                <w:rFonts w:hint="default"/>
                <w:lang w:val="en-US" w:eastAsia="zh-CN"/>
              </w:rPr>
            </w:pPr>
          </w:p>
          <w:p w14:paraId="3286EA90">
            <w:pPr>
              <w:pStyle w:val="3"/>
              <w:rPr>
                <w:rFonts w:ascii="宋体" w:hAnsi="宋体" w:eastAsia="宋体" w:cs="宋体"/>
                <w:sz w:val="24"/>
                <w:szCs w:val="24"/>
              </w:rPr>
            </w:pPr>
            <w:r>
              <w:rPr>
                <w:rFonts w:hint="eastAsia"/>
                <w:lang w:val="en-US" w:eastAsia="zh-CN"/>
              </w:rPr>
              <w:t xml:space="preserve">4.3.2 </w:t>
            </w:r>
            <w:r>
              <w:rPr>
                <w:rFonts w:ascii="宋体" w:hAnsi="宋体" w:eastAsia="宋体" w:cs="宋体"/>
                <w:sz w:val="24"/>
                <w:szCs w:val="24"/>
              </w:rPr>
              <w:t>细节增强模块 (DEM) 的关键步骤</w:t>
            </w:r>
          </w:p>
          <w:p w14:paraId="5F16F88E">
            <w:pPr>
              <w:ind w:left="0" w:leftChars="0" w:firstLine="0" w:firstLineChars="0"/>
              <w:rPr>
                <w:rFonts w:hint="eastAsia"/>
                <w:lang w:val="en-US" w:eastAsia="zh-CN"/>
              </w:rPr>
            </w:pPr>
            <w:r>
              <w:rPr>
                <w:rFonts w:hint="eastAsia"/>
                <w:lang w:val="en-US" w:eastAsia="zh-CN"/>
              </w:rPr>
              <w:t>1.双向细节增强参考生成：</w:t>
            </w:r>
          </w:p>
          <w:p w14:paraId="5E0F4616">
            <w:pPr>
              <w:rPr>
                <w:rFonts w:hint="eastAsia"/>
                <w:lang w:val="en-US" w:eastAsia="zh-CN"/>
              </w:rPr>
            </w:pPr>
            <w:r>
              <w:rPr>
                <w:rFonts w:hint="eastAsia"/>
                <w:lang w:val="en-US" w:eastAsia="zh-CN"/>
              </w:rPr>
              <w:t>由于缺乏真实地面真值（Ground-truth），算法在训练阶段通过一种双向规则生成参考图像序列 ：</w:t>
            </w:r>
          </w:p>
          <w:p w14:paraId="6C2F601E">
            <w:pPr>
              <w:ind w:firstLine="840" w:firstLineChars="400"/>
              <w:rPr>
                <w:rFonts w:hint="eastAsia"/>
                <w:lang w:val="en-US" w:eastAsia="zh-CN"/>
              </w:rPr>
            </w:pPr>
            <w:r>
              <w:rPr>
                <w:rFonts w:hint="eastAsia"/>
                <w:lang w:val="en-US" w:eastAsia="zh-CN"/>
              </w:rPr>
              <w:t xml:space="preserve">Retinex 分解：将图像 I 分解为细节分量 R 和曝光分量 E，数学表达为 </w:t>
            </w:r>
            <w:r>
              <w:rPr>
                <w:rFonts w:hint="eastAsia"/>
                <w:lang w:val="en-US" w:eastAsia="zh-CN"/>
              </w:rPr>
              <w:object>
                <v:shape id="_x0000_i1028" o:spt="75" type="#_x0000_t75" style="height:13pt;width:46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28" r:id="rId18">
                  <o:LockedField>false</o:LockedField>
                </o:OLEObject>
              </w:object>
            </w:r>
            <w:r>
              <w:rPr>
                <w:rFonts w:hint="eastAsia"/>
                <w:lang w:val="en-US" w:eastAsia="zh-CN"/>
              </w:rPr>
              <w:t>。</w:t>
            </w:r>
          </w:p>
          <w:p w14:paraId="57B0C63A">
            <w:pPr>
              <w:rPr>
                <w:rFonts w:hint="eastAsia"/>
                <w:lang w:val="en-US" w:eastAsia="zh-CN"/>
              </w:rPr>
            </w:pPr>
            <w:r>
              <w:rPr>
                <w:rFonts w:hint="eastAsia"/>
                <w:lang w:val="en-US" w:eastAsia="zh-CN"/>
              </w:rPr>
              <w:t>向上增强 (Upward Enhancement)：针对欠曝光区域，通过搜索最佳局部曝光比例来拉伸对比度，提取暗部细节 。</w:t>
            </w:r>
          </w:p>
          <w:p w14:paraId="70689025">
            <w:pPr>
              <w:rPr>
                <w:rFonts w:hint="eastAsia"/>
                <w:lang w:val="en-US" w:eastAsia="zh-CN"/>
              </w:rPr>
            </w:pPr>
            <w:r>
              <w:rPr>
                <w:rFonts w:hint="eastAsia"/>
                <w:lang w:val="en-US" w:eastAsia="zh-CN"/>
              </w:rPr>
              <w:t>向下增强 (Downward Enhancement)：针对过曝光区域，先将图像反转（</w:t>
            </w:r>
            <w:r>
              <w:rPr>
                <w:rFonts w:hint="eastAsia"/>
                <w:position w:val="-12"/>
                <w:lang w:val="en-US" w:eastAsia="zh-CN"/>
              </w:rPr>
              <w:object>
                <v:shape id="_x0000_i1029" o:spt="75" type="#_x0000_t75" style="height:18pt;width:51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29" r:id="rId20">
                  <o:LockedField>false</o:LockedField>
                </o:OLEObject>
              </w:object>
            </w:r>
            <w:r>
              <w:rPr>
                <w:rFonts w:hint="eastAsia"/>
                <w:lang w:val="en-US" w:eastAsia="zh-CN"/>
              </w:rPr>
              <w:t>），应用增强规则后再反转回来，从而挽救高亮处的细节 。</w:t>
            </w:r>
          </w:p>
          <w:p w14:paraId="0598703F">
            <w:pPr>
              <w:rPr>
                <w:rFonts w:hint="eastAsia"/>
                <w:lang w:val="en-US" w:eastAsia="zh-CN"/>
              </w:rPr>
            </w:pPr>
            <w:r>
              <w:rPr>
                <w:rFonts w:hint="eastAsia"/>
                <w:lang w:val="en-US" w:eastAsia="zh-CN"/>
              </w:rPr>
              <w:t>参考序列构建：最终形成包含源图像、向上增强图及向下增强图在内的 Q=6 个参考分量，用于引导网络学习 。</w:t>
            </w:r>
          </w:p>
          <w:p w14:paraId="54F19982">
            <w:pPr>
              <w:ind w:left="0" w:leftChars="0" w:firstLine="0" w:firstLineChars="0"/>
              <w:rPr>
                <w:rFonts w:hint="eastAsia"/>
                <w:lang w:val="en-US" w:eastAsia="zh-CN"/>
              </w:rPr>
            </w:pPr>
            <w:r>
              <w:rPr>
                <w:rFonts w:hint="eastAsia"/>
                <w:lang w:val="en-US" w:eastAsia="zh-CN"/>
              </w:rPr>
              <w:t>2.DEM 网络架构与融合</w:t>
            </w:r>
          </w:p>
          <w:p w14:paraId="44AE4407">
            <w:pPr>
              <w:rPr>
                <w:rFonts w:hint="eastAsia"/>
                <w:lang w:val="en-US" w:eastAsia="zh-CN"/>
              </w:rPr>
            </w:pPr>
            <w:r>
              <w:rPr>
                <w:rFonts w:hint="eastAsia"/>
                <w:lang w:val="en-US" w:eastAsia="zh-CN"/>
              </w:rPr>
              <w:t>双分支编码器：</w:t>
            </w:r>
          </w:p>
          <w:p w14:paraId="24A7FB84">
            <w:pPr>
              <w:ind w:firstLine="840" w:firstLineChars="400"/>
              <w:rPr>
                <w:rFonts w:hint="eastAsia"/>
                <w:lang w:val="en-US" w:eastAsia="zh-CN"/>
              </w:rPr>
            </w:pPr>
            <w:r>
              <w:rPr>
                <w:rFonts w:hint="eastAsia"/>
                <w:lang w:val="en-US" w:eastAsia="zh-CN"/>
              </w:rPr>
              <w:t>联合编码器 (Joint Encoder)：接收所有输入图像，旨在提取两图之间的相关性特征 。</w:t>
            </w:r>
          </w:p>
          <w:p w14:paraId="37DE318F">
            <w:pPr>
              <w:ind w:firstLine="840" w:firstLineChars="400"/>
              <w:rPr>
                <w:rFonts w:hint="eastAsia"/>
                <w:lang w:val="en-US" w:eastAsia="zh-CN"/>
              </w:rPr>
            </w:pPr>
            <w:r>
              <w:rPr>
                <w:rFonts w:hint="eastAsia"/>
                <w:lang w:val="en-US" w:eastAsia="zh-CN"/>
              </w:rPr>
              <w:t>判别编码器 (Discriminative Encoder)：分别对各源图像编码，发现各自的代表性信息 。</w:t>
            </w:r>
          </w:p>
          <w:p w14:paraId="6B786823">
            <w:pPr>
              <w:rPr>
                <w:rFonts w:hint="eastAsia"/>
                <w:lang w:val="en-US" w:eastAsia="zh-CN"/>
              </w:rPr>
            </w:pPr>
            <w:r>
              <w:rPr>
                <w:rFonts w:hint="eastAsia"/>
                <w:lang w:val="en-US" w:eastAsia="zh-CN"/>
              </w:rPr>
              <w:t>特征解码：采用类 U-Net 结构的解码器，通过跳跃连接（Skip Connections）融合多尺度特征，生成最终的融合亮度</w:t>
            </w:r>
            <w:r>
              <w:rPr>
                <w:rFonts w:hint="eastAsia"/>
                <w:position w:val="-14"/>
                <w:lang w:val="en-US" w:eastAsia="zh-CN"/>
              </w:rPr>
              <w:object>
                <v:shape id="_x0000_i1030" o:spt="75" type="#_x0000_t75" style="height:19pt;width:13.95pt;" o:ole="t" filled="f" o:preferrelative="t" stroked="f" coordsize="21600,21600">
                  <v:path/>
                  <v:fill on="f" focussize="0,0"/>
                  <v:stroke on="f"/>
                  <v:imagedata r:id="rId23" o:title=""/>
                  <o:lock v:ext="edit" aspectratio="t"/>
                  <w10:wrap type="none"/>
                  <w10:anchorlock/>
                </v:shape>
                <o:OLEObject Type="Embed" ProgID="Equation.KSEE3" ShapeID="_x0000_i1030" DrawAspect="Content" ObjectID="_1468075730" r:id="rId22">
                  <o:LockedField>false</o:LockedField>
                </o:OLEObject>
              </w:object>
            </w:r>
            <w:r>
              <w:rPr>
                <w:rFonts w:hint="eastAsia"/>
                <w:lang w:val="en-US" w:eastAsia="zh-CN"/>
              </w:rPr>
              <w:t>。</w:t>
            </w:r>
          </w:p>
          <w:p w14:paraId="23D144EB">
            <w:pPr>
              <w:rPr>
                <w:rFonts w:hint="eastAsia"/>
                <w:lang w:val="en-US" w:eastAsia="zh-CN"/>
              </w:rPr>
            </w:pPr>
          </w:p>
          <w:p w14:paraId="281E43D4">
            <w:pPr>
              <w:ind w:left="0" w:leftChars="0" w:firstLine="0" w:firstLineChars="0"/>
              <w:rPr>
                <w:rFonts w:hint="default"/>
                <w:lang w:val="en-US" w:eastAsia="zh-CN"/>
              </w:rPr>
            </w:pPr>
            <w:r>
              <w:rPr>
                <w:rFonts w:hint="eastAsia"/>
                <w:lang w:val="en-US" w:eastAsia="zh-CN"/>
              </w:rPr>
              <w:t>3.复合损失函数</w:t>
            </w:r>
          </w:p>
          <w:p w14:paraId="5C481A79">
            <w:pPr>
              <w:rPr>
                <w:rFonts w:hint="eastAsia"/>
                <w:lang w:val="en-US" w:eastAsia="zh-CN"/>
              </w:rPr>
            </w:pPr>
            <w:r>
              <w:rPr>
                <w:rFonts w:hint="eastAsia"/>
                <w:lang w:val="en-US" w:eastAsia="zh-CN"/>
              </w:rPr>
              <w:t>DEM 的训练由以下损失函数驱动：</w:t>
            </w:r>
          </w:p>
          <w:p w14:paraId="53E0229E">
            <w:pPr>
              <w:numPr>
                <w:ilvl w:val="0"/>
                <w:numId w:val="0"/>
              </w:numPr>
              <w:rPr>
                <w:rFonts w:hint="default" w:ascii="宋体" w:hAnsi="宋体" w:eastAsia="宋体" w:cs="宋体"/>
                <w:sz w:val="24"/>
                <w:szCs w:val="24"/>
                <w:lang w:val="en-US" w:eastAsia="zh-CN"/>
              </w:rPr>
            </w:pPr>
            <w:r>
              <w:drawing>
                <wp:anchor distT="0" distB="0" distL="114300" distR="114300" simplePos="0" relativeHeight="251660288" behindDoc="0" locked="0" layoutInCell="1" allowOverlap="1">
                  <wp:simplePos x="0" y="0"/>
                  <wp:positionH relativeFrom="column">
                    <wp:posOffset>1249680</wp:posOffset>
                  </wp:positionH>
                  <wp:positionV relativeFrom="paragraph">
                    <wp:posOffset>123825</wp:posOffset>
                  </wp:positionV>
                  <wp:extent cx="3625850" cy="762000"/>
                  <wp:effectExtent l="0" t="0" r="6350" b="0"/>
                  <wp:wrapTopAndBottom/>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24"/>
                          <a:stretch>
                            <a:fillRect/>
                          </a:stretch>
                        </pic:blipFill>
                        <pic:spPr>
                          <a:xfrm>
                            <a:off x="0" y="0"/>
                            <a:ext cx="3625850" cy="762000"/>
                          </a:xfrm>
                          <a:prstGeom prst="rect">
                            <a:avLst/>
                          </a:prstGeom>
                          <a:noFill/>
                          <a:ln>
                            <a:noFill/>
                          </a:ln>
                        </pic:spPr>
                      </pic:pic>
                    </a:graphicData>
                  </a:graphic>
                </wp:anchor>
              </w:drawing>
            </w:r>
          </w:p>
          <w:p w14:paraId="6A7BAD15">
            <w:pPr>
              <w:rPr>
                <w:rFonts w:hint="eastAsia"/>
                <w:lang w:val="en-US" w:eastAsia="zh-CN"/>
              </w:rPr>
            </w:pPr>
            <w:r>
              <w:rPr>
                <w:rFonts w:hint="eastAsia"/>
                <w:lang w:val="en-US" w:eastAsia="zh-CN"/>
              </w:rPr>
              <w:t>像素损失 (</w:t>
            </w:r>
            <w:r>
              <w:rPr>
                <w:rFonts w:hint="eastAsia"/>
                <w:position w:val="-14"/>
                <w:lang w:val="en-US" w:eastAsia="zh-CN"/>
              </w:rPr>
              <w:object>
                <v:shape id="_x0000_i1031" o:spt="75" type="#_x0000_t75" style="height:19pt;width:19pt;" o:ole="t" filled="f" o:preferrelative="t" stroked="f" coordsize="21600,21600">
                  <v:path/>
                  <v:fill on="f" focussize="0,0"/>
                  <v:stroke on="f"/>
                  <v:imagedata r:id="rId26" o:title=""/>
                  <o:lock v:ext="edit" aspectratio="t"/>
                  <w10:wrap type="none"/>
                  <w10:anchorlock/>
                </v:shape>
                <o:OLEObject Type="Embed" ProgID="Equation.KSEE3" ShapeID="_x0000_i1031" DrawAspect="Content" ObjectID="_1468075731" r:id="rId25">
                  <o:LockedField>false</o:LockedField>
                </o:OLEObject>
              </w:object>
            </w:r>
            <w:r>
              <w:rPr>
                <w:rFonts w:hint="eastAsia"/>
                <w:lang w:val="en-US" w:eastAsia="zh-CN"/>
              </w:rPr>
              <w:t>)：计算融合结果与参考图之间的归一化曼哈顿距离 。</w:t>
            </w:r>
          </w:p>
          <w:p w14:paraId="6B27B899">
            <w:pPr>
              <w:rPr>
                <w:rFonts w:hint="eastAsia"/>
                <w:lang w:val="en-US" w:eastAsia="zh-CN"/>
              </w:rPr>
            </w:pPr>
            <w:r>
              <w:rPr>
                <w:rFonts w:hint="eastAsia"/>
                <w:lang w:val="en-US" w:eastAsia="zh-CN"/>
              </w:rPr>
              <w:t>感知损失 (</w:t>
            </w:r>
            <w:r>
              <w:rPr>
                <w:rFonts w:hint="eastAsia"/>
                <w:position w:val="-14"/>
                <w:lang w:val="en-US" w:eastAsia="zh-CN"/>
              </w:rPr>
              <w:object>
                <v:shape id="_x0000_i1032" o:spt="75" type="#_x0000_t75" style="height:20pt;width:20pt;" o:ole="t" filled="f" o:preferrelative="t" stroked="f" coordsize="21600,21600">
                  <v:path/>
                  <v:fill on="f" focussize="0,0"/>
                  <v:stroke on="f"/>
                  <v:imagedata r:id="rId28" o:title=""/>
                  <o:lock v:ext="edit" aspectratio="t"/>
                  <w10:wrap type="none"/>
                  <w10:anchorlock/>
                </v:shape>
                <o:OLEObject Type="Embed" ProgID="Equation.KSEE3" ShapeID="_x0000_i1032" DrawAspect="Content" ObjectID="_1468075732" r:id="rId27">
                  <o:LockedField>false</o:LockedField>
                </o:OLEObject>
              </w:object>
            </w:r>
            <w:r>
              <w:rPr>
                <w:rFonts w:hint="eastAsia"/>
                <w:lang w:val="en-US" w:eastAsia="zh-CN"/>
              </w:rPr>
              <w:t>)：利用预训练的 VGG-19 网络提取深层特征，确保视觉上的结构相似性 。</w:t>
            </w:r>
          </w:p>
          <w:p w14:paraId="0D478008">
            <w:pPr>
              <w:rPr>
                <w:rFonts w:hint="eastAsia"/>
                <w:lang w:val="en-US" w:eastAsia="zh-CN"/>
              </w:rPr>
            </w:pPr>
            <w:r>
              <w:rPr>
                <w:rFonts w:hint="eastAsia"/>
                <w:lang w:val="en-US" w:eastAsia="zh-CN"/>
              </w:rPr>
              <w:t>自动权重 (</w:t>
            </w:r>
            <w:r>
              <w:rPr>
                <w:rFonts w:hint="eastAsia"/>
                <w:position w:val="-14"/>
                <w:lang w:val="en-US" w:eastAsia="zh-CN"/>
              </w:rPr>
              <w:object>
                <v:shape id="_x0000_i1033" o:spt="75" type="#_x0000_t75" style="height:19pt;width:13.95pt;" o:ole="t" filled="f" o:preferrelative="t" stroked="f" coordsize="21600,21600">
                  <v:path/>
                  <v:fill on="f" focussize="0,0"/>
                  <v:stroke on="f"/>
                  <v:imagedata r:id="rId30" o:title=""/>
                  <o:lock v:ext="edit" aspectratio="t"/>
                  <w10:wrap type="none"/>
                  <w10:anchorlock/>
                </v:shape>
                <o:OLEObject Type="Embed" ProgID="Equation.KSEE3" ShapeID="_x0000_i1033" DrawAspect="Content" ObjectID="_1468075733" r:id="rId29">
                  <o:LockedField>false</o:LockedField>
                </o:OLEObject>
              </w:object>
            </w:r>
            <w:r>
              <w:rPr>
                <w:rFonts w:hint="eastAsia"/>
                <w:lang w:val="en-US" w:eastAsia="zh-CN"/>
              </w:rPr>
              <w:t>)：根据 Laplacian 算子计算的各个参考图的信息丰富度自动分配重要度权重 。</w:t>
            </w:r>
          </w:p>
          <w:p w14:paraId="7CC074AE">
            <w:pPr>
              <w:rPr>
                <w:rFonts w:hint="eastAsia" w:ascii="宋体" w:hAnsi="宋体" w:eastAsia="宋体" w:cs="宋体"/>
                <w:b/>
                <w:bCs/>
                <w:kern w:val="2"/>
                <w:sz w:val="24"/>
                <w:szCs w:val="24"/>
                <w:lang w:val="en-US" w:eastAsia="zh-CN" w:bidi="ar-SA"/>
              </w:rPr>
            </w:pPr>
          </w:p>
          <w:p w14:paraId="4FC21A01">
            <w:pPr>
              <w:ind w:left="0" w:leftChars="0" w:firstLine="0" w:firstLineChars="0"/>
              <w:rPr>
                <w:rFonts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4.3.3</w:t>
            </w:r>
            <w:r>
              <w:rPr>
                <w:rFonts w:ascii="宋体" w:hAnsi="宋体" w:eastAsia="宋体" w:cs="宋体"/>
                <w:b/>
                <w:bCs/>
                <w:kern w:val="2"/>
                <w:sz w:val="24"/>
                <w:szCs w:val="24"/>
                <w:lang w:val="en-US" w:eastAsia="zh-CN" w:bidi="ar-SA"/>
              </w:rPr>
              <w:t>色彩增强模块 (CEM) 的关键步骤</w:t>
            </w:r>
          </w:p>
          <w:p w14:paraId="702B4EE5">
            <w:pPr>
              <w:ind w:left="0" w:leftChars="0" w:firstLine="0" w:firstLineChars="0"/>
              <w:rPr>
                <w:rFonts w:hint="eastAsia"/>
                <w:lang w:val="en-US" w:eastAsia="zh-CN"/>
              </w:rPr>
            </w:pPr>
            <w:r>
              <w:rPr>
                <w:rFonts w:hint="eastAsia"/>
                <w:lang w:val="en-US" w:eastAsia="zh-CN"/>
              </w:rPr>
              <w:t>1.非线性色彩映射学习</w:t>
            </w:r>
          </w:p>
          <w:p w14:paraId="17EA9821">
            <w:pPr>
              <w:rPr>
                <w:rFonts w:hint="eastAsia"/>
                <w:lang w:val="en-US" w:eastAsia="zh-CN"/>
              </w:rPr>
            </w:pPr>
            <w:r>
              <w:rPr>
                <w:rFonts w:hint="eastAsia"/>
                <w:lang w:val="en-US" w:eastAsia="zh-CN"/>
              </w:rPr>
              <w:t>传统方法常采用简单的权重求和来融合色彩，这在极端曝光下会导致色彩失真 。</w:t>
            </w:r>
          </w:p>
          <w:p w14:paraId="7321B27A">
            <w:pPr>
              <w:ind w:firstLine="840" w:firstLineChars="400"/>
              <w:rPr>
                <w:rFonts w:hint="eastAsia"/>
                <w:lang w:val="en-US" w:eastAsia="zh-CN"/>
              </w:rPr>
            </w:pPr>
            <w:r>
              <w:rPr>
                <w:rFonts w:hint="eastAsia"/>
                <w:lang w:val="en-US" w:eastAsia="zh-CN"/>
              </w:rPr>
              <w:t xml:space="preserve">输入配置：CEM 接收源图像（亮度与色度）以及由 DEM 生成的融合亮度 </w:t>
            </w:r>
            <w:r>
              <w:rPr>
                <w:rFonts w:hint="eastAsia"/>
                <w:position w:val="-14"/>
                <w:lang w:val="en-US" w:eastAsia="zh-CN"/>
              </w:rPr>
              <w:object>
                <v:shape id="_x0000_i1034" o:spt="75" type="#_x0000_t75" style="height:20pt;width:15pt;" o:ole="t" filled="f" o:preferrelative="t" stroked="f" coordsize="21600,21600">
                  <v:path/>
                  <v:fill on="f" focussize="0,0"/>
                  <v:stroke on="f"/>
                  <v:imagedata r:id="rId32" o:title=""/>
                  <o:lock v:ext="edit" aspectratio="t"/>
                  <w10:wrap type="none"/>
                  <w10:anchorlock/>
                </v:shape>
                <o:OLEObject Type="Embed" ProgID="Equation.KSEE3" ShapeID="_x0000_i1034" DrawAspect="Content" ObjectID="_1468075734" r:id="rId31">
                  <o:LockedField>false</o:LockedField>
                </o:OLEObject>
              </w:object>
            </w:r>
            <w:r>
              <w:rPr>
                <w:rFonts w:hint="eastAsia"/>
                <w:lang w:val="en-US" w:eastAsia="zh-CN"/>
              </w:rPr>
              <w:t xml:space="preserve"> 作为输入 。</w:t>
            </w:r>
          </w:p>
          <w:p w14:paraId="782068D9">
            <w:pPr>
              <w:ind w:firstLine="840" w:firstLineChars="400"/>
              <w:rPr>
                <w:rFonts w:hint="eastAsia"/>
                <w:lang w:val="en-US" w:eastAsia="zh-CN"/>
              </w:rPr>
            </w:pPr>
            <w:r>
              <w:rPr>
                <w:rFonts w:hint="eastAsia"/>
                <w:lang w:val="en-US" w:eastAsia="zh-CN"/>
              </w:rPr>
              <w:t>功能目标：学习亮度与色彩之间的非线性映射关系，推断出最适合当前亮度分布的真实色彩 。</w:t>
            </w:r>
          </w:p>
          <w:p w14:paraId="1E961685">
            <w:pPr>
              <w:ind w:left="0" w:leftChars="0" w:firstLine="0" w:firstLineChars="0"/>
              <w:rPr>
                <w:rFonts w:hint="eastAsia"/>
                <w:lang w:val="en-US" w:eastAsia="zh-CN"/>
              </w:rPr>
            </w:pPr>
            <w:r>
              <w:rPr>
                <w:rFonts w:hint="eastAsia"/>
                <w:lang w:val="en-US" w:eastAsia="zh-CN"/>
              </w:rPr>
              <w:t>2.自监督训练方案</w:t>
            </w:r>
          </w:p>
          <w:p w14:paraId="524E78FF">
            <w:pPr>
              <w:rPr>
                <w:rFonts w:hint="eastAsia"/>
                <w:lang w:val="en-US" w:eastAsia="zh-CN"/>
              </w:rPr>
            </w:pPr>
            <w:r>
              <w:rPr>
                <w:rFonts w:hint="eastAsia"/>
                <w:lang w:val="en-US" w:eastAsia="zh-CN"/>
              </w:rPr>
              <w:t>真实数据采样：从序列中随机选取三张不同曝光的图像 。</w:t>
            </w:r>
          </w:p>
          <w:p w14:paraId="242C106C">
            <w:pPr>
              <w:rPr>
                <w:rFonts w:hint="eastAsia"/>
                <w:lang w:val="en-US" w:eastAsia="zh-CN"/>
              </w:rPr>
            </w:pPr>
            <w:r>
              <w:rPr>
                <w:rFonts w:hint="eastAsia"/>
                <w:lang w:val="en-US" w:eastAsia="zh-CN"/>
              </w:rPr>
              <w:t>模拟预测：将前两张图像的信息与第三张图像的亮度图输入 CEM，预测第三张图像的色彩 。</w:t>
            </w:r>
          </w:p>
          <w:p w14:paraId="58044361">
            <w:pPr>
              <w:rPr>
                <w:rFonts w:hint="eastAsia"/>
                <w:lang w:val="en-US" w:eastAsia="zh-CN"/>
              </w:rPr>
            </w:pPr>
            <w:r>
              <w:rPr>
                <w:rFonts w:hint="eastAsia"/>
                <w:lang w:val="en-US" w:eastAsia="zh-CN"/>
              </w:rPr>
              <w:t xml:space="preserve">回归损失：以第三张图像原本的色度通道作为参考，通过最小化 </w:t>
            </w:r>
            <w:r>
              <w:rPr>
                <w:rFonts w:hint="eastAsia"/>
                <w:position w:val="-4"/>
                <w:lang w:val="en-US" w:eastAsia="zh-CN"/>
              </w:rPr>
              <w:object>
                <v:shape id="_x0000_i1035" o:spt="75" type="#_x0000_t75" style="height:13pt;width:15pt;" o:ole="t" filled="f" o:preferrelative="t" stroked="f" coordsize="21600,21600">
                  <v:path/>
                  <v:fill on="f" focussize="0,0"/>
                  <v:stroke on="f"/>
                  <v:imagedata r:id="rId34" o:title=""/>
                  <o:lock v:ext="edit" aspectratio="t"/>
                  <w10:wrap type="none"/>
                  <w10:anchorlock/>
                </v:shape>
                <o:OLEObject Type="Embed" ProgID="Equation.KSEE3" ShapeID="_x0000_i1035" DrawAspect="Content" ObjectID="_1468075735" r:id="rId33">
                  <o:LockedField>false</o:LockedField>
                </o:OLEObject>
              </w:object>
            </w:r>
            <w:r>
              <w:rPr>
                <w:rFonts w:hint="eastAsia"/>
                <w:lang w:val="en-US" w:eastAsia="zh-CN"/>
              </w:rPr>
              <w:t xml:space="preserve"> 距离进行训练 。</w:t>
            </w:r>
          </w:p>
          <w:p w14:paraId="38D42413">
            <w:pPr>
              <w:numPr>
                <w:ilvl w:val="0"/>
                <w:numId w:val="0"/>
              </w:numPr>
              <w:jc w:val="center"/>
              <w:rPr>
                <w:rFonts w:hint="eastAsia" w:ascii="宋体" w:hAnsi="宋体" w:cs="宋体"/>
                <w:sz w:val="24"/>
                <w:szCs w:val="24"/>
                <w:lang w:val="en-US" w:eastAsia="zh-CN"/>
              </w:rPr>
            </w:pPr>
            <w:r>
              <w:drawing>
                <wp:inline distT="0" distB="0" distL="114300" distR="114300">
                  <wp:extent cx="3454400" cy="495300"/>
                  <wp:effectExtent l="0" t="0" r="0" b="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35"/>
                          <a:stretch>
                            <a:fillRect/>
                          </a:stretch>
                        </pic:blipFill>
                        <pic:spPr>
                          <a:xfrm>
                            <a:off x="0" y="0"/>
                            <a:ext cx="3454400" cy="495300"/>
                          </a:xfrm>
                          <a:prstGeom prst="rect">
                            <a:avLst/>
                          </a:prstGeom>
                          <a:noFill/>
                          <a:ln>
                            <a:noFill/>
                          </a:ln>
                        </pic:spPr>
                      </pic:pic>
                    </a:graphicData>
                  </a:graphic>
                </wp:inline>
              </w:drawing>
            </w:r>
          </w:p>
          <w:p w14:paraId="19C64D9D">
            <w:pPr>
              <w:numPr>
                <w:ilvl w:val="0"/>
                <w:numId w:val="0"/>
              </w:numPr>
              <w:rPr>
                <w:rFonts w:hint="default" w:ascii="宋体" w:hAnsi="宋体" w:cs="宋体"/>
                <w:sz w:val="24"/>
                <w:szCs w:val="24"/>
                <w:lang w:val="en-US" w:eastAsia="zh-CN"/>
              </w:rPr>
            </w:pPr>
          </w:p>
          <w:p w14:paraId="7464FCD6">
            <w:pPr>
              <w:pStyle w:val="3"/>
              <w:rPr>
                <w:rFonts w:hint="eastAsia"/>
              </w:rPr>
            </w:pPr>
            <w:r>
              <w:rPr>
                <w:rFonts w:hint="eastAsia"/>
              </w:rPr>
              <w:t>4.4可能用到的框架，算法的简单介绍</w:t>
            </w:r>
          </w:p>
          <w:p w14:paraId="5FF6F9B7">
            <w:pPr>
              <w:rPr>
                <w:rFonts w:hint="eastAsia"/>
              </w:rPr>
            </w:pPr>
            <w:r>
              <w:rPr>
                <w:rFonts w:hint="eastAsia"/>
              </w:rPr>
              <w:t>PyTorch 框架：整个 DPE-MEF 架构基于 PyTorch 实现，并在 Nvidia 2080Ti GPU 上进行训练与推理 。</w:t>
            </w:r>
          </w:p>
          <w:p w14:paraId="11FADDDB">
            <w:pPr>
              <w:rPr>
                <w:rFonts w:hint="eastAsia"/>
              </w:rPr>
            </w:pPr>
            <w:r>
              <w:rPr>
                <w:rFonts w:hint="eastAsia"/>
              </w:rPr>
              <w:t>U-Net 结构：DEM 采用了类 U-Net 的编码器-解码器架构，通过下采样-上采样结构提高计算效率并保持多尺度特征 。</w:t>
            </w:r>
          </w:p>
          <w:p w14:paraId="06F84532">
            <w:pPr>
              <w:rPr>
                <w:rFonts w:hint="eastAsia"/>
              </w:rPr>
            </w:pPr>
            <w:r>
              <w:rPr>
                <w:rFonts w:hint="eastAsia"/>
              </w:rPr>
              <w:t>VGG-19 网络：在损失函数中引入预训练的 VGG-19 网络来提取感知特征，帮助模型在深层特征空间内保持图像相似性 。</w:t>
            </w:r>
          </w:p>
          <w:p w14:paraId="516CCCAF">
            <w:pPr>
              <w:rPr>
                <w:rFonts w:hint="eastAsia"/>
              </w:rPr>
            </w:pPr>
            <w:r>
              <w:rPr>
                <w:rFonts w:hint="eastAsia"/>
              </w:rPr>
              <w:t>Adam 优化器：使用 Adam Solver 进行随机优化，固定学习率为 $1 \times 10^{-4}$ 。</w:t>
            </w:r>
          </w:p>
          <w:p w14:paraId="453AAC4B">
            <w:pPr>
              <w:rPr>
                <w:rFonts w:hint="eastAsia"/>
              </w:rPr>
            </w:pPr>
            <w:r>
              <w:rPr>
                <w:rFonts w:hint="eastAsia"/>
              </w:rPr>
              <w:t>Retinex 理论：细节增强规则的设计灵感源于 Retinex 理论，将图像分解为反射率和照度分量进行处理 。</w:t>
            </w:r>
          </w:p>
          <w:p w14:paraId="4C1F13F9">
            <w:pPr>
              <w:rPr>
                <w:rFonts w:hint="eastAsia"/>
              </w:rPr>
            </w:pPr>
            <w:r>
              <w:rPr>
                <w:rFonts w:hint="eastAsia"/>
              </w:rPr>
              <w:t>CLAHE 算法：论文在对比实验中提到了 CLAHE（对比度受限的自适应直方图均衡化），作为传统增强算法的基准 。</w:t>
            </w:r>
          </w:p>
          <w:p w14:paraId="2CD97AA1"/>
          <w:p w14:paraId="5EEC2941">
            <w:pPr>
              <w:pStyle w:val="2"/>
            </w:pPr>
            <w:r>
              <w:rPr>
                <w:rFonts w:hint="eastAsia"/>
              </w:rPr>
              <w:t>5计划进度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2"/>
              <w:gridCol w:w="4612"/>
            </w:tblGrid>
            <w:tr w14:paraId="29BE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218CA40D">
                  <w:pPr>
                    <w:ind w:firstLine="0" w:firstLineChars="0"/>
                    <w:jc w:val="center"/>
                    <w:rPr>
                      <w:kern w:val="0"/>
                      <w:sz w:val="20"/>
                    </w:rPr>
                  </w:pPr>
                  <w:r>
                    <w:rPr>
                      <w:rFonts w:hint="eastAsia"/>
                      <w:kern w:val="0"/>
                      <w:sz w:val="20"/>
                    </w:rPr>
                    <w:t>时间段</w:t>
                  </w:r>
                </w:p>
              </w:tc>
              <w:tc>
                <w:tcPr>
                  <w:tcW w:w="4612" w:type="dxa"/>
                </w:tcPr>
                <w:p w14:paraId="2B7E5CE5">
                  <w:pPr>
                    <w:ind w:firstLine="0" w:firstLineChars="0"/>
                    <w:jc w:val="center"/>
                    <w:rPr>
                      <w:kern w:val="0"/>
                      <w:sz w:val="20"/>
                    </w:rPr>
                  </w:pPr>
                  <w:r>
                    <w:rPr>
                      <w:rFonts w:hint="eastAsia"/>
                      <w:kern w:val="0"/>
                      <w:sz w:val="20"/>
                    </w:rPr>
                    <w:t>任务计划</w:t>
                  </w:r>
                </w:p>
              </w:tc>
            </w:tr>
            <w:tr w14:paraId="0516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0CC0E198">
                  <w:pPr>
                    <w:ind w:firstLine="0" w:firstLineChars="0"/>
                    <w:jc w:val="center"/>
                    <w:rPr>
                      <w:kern w:val="0"/>
                      <w:sz w:val="20"/>
                    </w:rPr>
                  </w:pPr>
                  <w:r>
                    <w:rPr>
                      <w:rFonts w:hint="eastAsia"/>
                      <w:kern w:val="0"/>
                      <w:sz w:val="20"/>
                    </w:rPr>
                    <w:t>2025.12-2026.02</w:t>
                  </w:r>
                </w:p>
              </w:tc>
              <w:tc>
                <w:tcPr>
                  <w:tcW w:w="4612" w:type="dxa"/>
                </w:tcPr>
                <w:p w14:paraId="5E9B40E9">
                  <w:pPr>
                    <w:ind w:firstLine="0" w:firstLineChars="0"/>
                    <w:jc w:val="center"/>
                    <w:rPr>
                      <w:kern w:val="0"/>
                      <w:sz w:val="20"/>
                    </w:rPr>
                  </w:pPr>
                  <w:r>
                    <w:rPr>
                      <w:rFonts w:hint="eastAsia"/>
                      <w:kern w:val="0"/>
                      <w:sz w:val="20"/>
                    </w:rPr>
                    <w:t>系统方案、总体架构以及核心算法设计</w:t>
                  </w:r>
                </w:p>
              </w:tc>
            </w:tr>
            <w:tr w14:paraId="7EFC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3974922F">
                  <w:pPr>
                    <w:ind w:firstLine="0" w:firstLineChars="0"/>
                    <w:jc w:val="center"/>
                    <w:rPr>
                      <w:kern w:val="0"/>
                      <w:sz w:val="20"/>
                    </w:rPr>
                  </w:pPr>
                  <w:r>
                    <w:rPr>
                      <w:rFonts w:hint="eastAsia"/>
                      <w:kern w:val="0"/>
                      <w:sz w:val="20"/>
                    </w:rPr>
                    <w:t>2026.02-2026.03</w:t>
                  </w:r>
                </w:p>
              </w:tc>
              <w:tc>
                <w:tcPr>
                  <w:tcW w:w="4612" w:type="dxa"/>
                </w:tcPr>
                <w:p w14:paraId="4818EB04">
                  <w:pPr>
                    <w:ind w:firstLine="0" w:firstLineChars="0"/>
                    <w:jc w:val="center"/>
                    <w:rPr>
                      <w:kern w:val="0"/>
                      <w:sz w:val="20"/>
                    </w:rPr>
                  </w:pPr>
                  <w:r>
                    <w:rPr>
                      <w:rFonts w:hint="eastAsia"/>
                      <w:kern w:val="0"/>
                      <w:sz w:val="20"/>
                    </w:rPr>
                    <w:t>开题准备和论文翻译</w:t>
                  </w:r>
                </w:p>
              </w:tc>
            </w:tr>
            <w:tr w14:paraId="6E66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46136249">
                  <w:pPr>
                    <w:ind w:firstLine="0" w:firstLineChars="0"/>
                    <w:jc w:val="center"/>
                    <w:rPr>
                      <w:kern w:val="0"/>
                      <w:sz w:val="20"/>
                    </w:rPr>
                  </w:pPr>
                  <w:r>
                    <w:rPr>
                      <w:rFonts w:hint="eastAsia"/>
                      <w:kern w:val="0"/>
                      <w:sz w:val="20"/>
                    </w:rPr>
                    <w:t>2026.03-2026.04</w:t>
                  </w:r>
                </w:p>
              </w:tc>
              <w:tc>
                <w:tcPr>
                  <w:tcW w:w="4612" w:type="dxa"/>
                </w:tcPr>
                <w:p w14:paraId="70AE6BB3">
                  <w:pPr>
                    <w:ind w:firstLine="0" w:firstLineChars="0"/>
                    <w:jc w:val="center"/>
                    <w:rPr>
                      <w:kern w:val="0"/>
                      <w:sz w:val="20"/>
                    </w:rPr>
                  </w:pPr>
                  <w:r>
                    <w:rPr>
                      <w:rFonts w:hint="eastAsia"/>
                      <w:kern w:val="0"/>
                      <w:sz w:val="20"/>
                    </w:rPr>
                    <w:t>系统详细设计、功能模块设计及实现</w:t>
                  </w:r>
                </w:p>
              </w:tc>
            </w:tr>
            <w:tr w14:paraId="4B68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000D675B">
                  <w:pPr>
                    <w:ind w:firstLine="0" w:firstLineChars="0"/>
                    <w:jc w:val="center"/>
                    <w:rPr>
                      <w:rFonts w:hint="eastAsia"/>
                      <w:kern w:val="0"/>
                      <w:sz w:val="20"/>
                    </w:rPr>
                  </w:pPr>
                  <w:r>
                    <w:rPr>
                      <w:rFonts w:hint="eastAsia"/>
                      <w:kern w:val="0"/>
                      <w:sz w:val="20"/>
                    </w:rPr>
                    <w:t>2026.04-2026.05</w:t>
                  </w:r>
                </w:p>
              </w:tc>
              <w:tc>
                <w:tcPr>
                  <w:tcW w:w="4612" w:type="dxa"/>
                </w:tcPr>
                <w:p w14:paraId="36B88633">
                  <w:pPr>
                    <w:ind w:firstLine="0" w:firstLineChars="0"/>
                    <w:jc w:val="center"/>
                    <w:rPr>
                      <w:rFonts w:hint="eastAsia"/>
                      <w:kern w:val="0"/>
                      <w:sz w:val="20"/>
                    </w:rPr>
                  </w:pPr>
                  <w:r>
                    <w:rPr>
                      <w:rFonts w:hint="eastAsia"/>
                      <w:kern w:val="0"/>
                      <w:sz w:val="20"/>
                    </w:rPr>
                    <w:t>系统性能测试、优化和完善;完成课题验收</w:t>
                  </w:r>
                </w:p>
              </w:tc>
            </w:tr>
            <w:tr w14:paraId="2C2A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7271CE64">
                  <w:pPr>
                    <w:ind w:firstLine="0" w:firstLineChars="0"/>
                    <w:jc w:val="center"/>
                    <w:rPr>
                      <w:kern w:val="0"/>
                      <w:sz w:val="20"/>
                    </w:rPr>
                  </w:pPr>
                  <w:r>
                    <w:rPr>
                      <w:rFonts w:hint="eastAsia"/>
                      <w:kern w:val="0"/>
                      <w:sz w:val="20"/>
                    </w:rPr>
                    <w:t>2026.04-2026.06</w:t>
                  </w:r>
                </w:p>
              </w:tc>
              <w:tc>
                <w:tcPr>
                  <w:tcW w:w="4612" w:type="dxa"/>
                </w:tcPr>
                <w:p w14:paraId="1307C559">
                  <w:pPr>
                    <w:ind w:firstLine="0" w:firstLineChars="0"/>
                    <w:jc w:val="center"/>
                    <w:rPr>
                      <w:kern w:val="0"/>
                      <w:sz w:val="20"/>
                    </w:rPr>
                  </w:pPr>
                  <w:r>
                    <w:rPr>
                      <w:rFonts w:hint="eastAsia"/>
                      <w:kern w:val="0"/>
                      <w:sz w:val="20"/>
                    </w:rPr>
                    <w:t>撰写毕业设计论文及 PPT，完成答辩</w:t>
                  </w:r>
                </w:p>
              </w:tc>
            </w:tr>
          </w:tbl>
          <w:p w14:paraId="461E3DF9">
            <w:pPr>
              <w:pStyle w:val="3"/>
            </w:pPr>
          </w:p>
          <w:p w14:paraId="24F7904F">
            <w:pPr>
              <w:pStyle w:val="3"/>
            </w:pPr>
            <w:r>
              <w:rPr>
                <w:rFonts w:hint="eastAsia"/>
              </w:rPr>
              <w:t>6主要参考文献</w:t>
            </w:r>
            <w:bookmarkStart w:id="0" w:name="_Hlk35250466"/>
          </w:p>
          <w:p w14:paraId="1B52827E">
            <w:pPr>
              <w:pStyle w:val="16"/>
              <w:numPr>
                <w:ilvl w:val="0"/>
                <w:numId w:val="1"/>
              </w:numPr>
              <w:ind w:firstLineChars="0"/>
              <w:rPr>
                <w:rFonts w:hint="eastAsia"/>
              </w:rPr>
            </w:pPr>
            <w:r>
              <w:rPr>
                <w:rFonts w:hint="eastAsia"/>
              </w:rPr>
              <w:t>祝新力, 张雅声, 方宇强, 等. 多曝光图像融合方法综述[J]. Laser &amp; Optoelectronics Progress, 2023, 60(22): 2200003-2200003-18.</w:t>
            </w:r>
          </w:p>
          <w:p w14:paraId="672DD887">
            <w:pPr>
              <w:pStyle w:val="16"/>
              <w:numPr>
                <w:ilvl w:val="0"/>
                <w:numId w:val="1"/>
              </w:numPr>
              <w:ind w:firstLineChars="0"/>
            </w:pPr>
            <w:r>
              <w:rPr>
                <w:rFonts w:hint="default"/>
              </w:rPr>
              <w:t>Debevec P E, Malik J. Recovering high dynamic range radiance maps from photographs[M]//Seminal Graphics Papers: Pushing the Boundaries, Volume 2. 2023: 643-652.</w:t>
            </w:r>
          </w:p>
          <w:p w14:paraId="55D84F99">
            <w:pPr>
              <w:pStyle w:val="16"/>
              <w:numPr>
                <w:ilvl w:val="0"/>
                <w:numId w:val="1"/>
              </w:numPr>
              <w:ind w:firstLineChars="0"/>
              <w:rPr>
                <w:rFonts w:hint="default"/>
              </w:rPr>
            </w:pPr>
            <w:r>
              <w:rPr>
                <w:rFonts w:hint="eastAsia"/>
              </w:rPr>
              <w:t xml:space="preserve"> </w:t>
            </w:r>
            <w:r>
              <w:rPr>
                <w:rFonts w:hint="default"/>
              </w:rPr>
              <w:t>Zhang Y, Liu Y, Sun P, et al. IFCNN: A general image fusion framework based on convolutional neural network[J]. Information Fusion, 2020, 54: 99-118.</w:t>
            </w:r>
          </w:p>
          <w:p w14:paraId="699537A9">
            <w:pPr>
              <w:pStyle w:val="16"/>
              <w:numPr>
                <w:ilvl w:val="0"/>
                <w:numId w:val="1"/>
              </w:numPr>
              <w:ind w:firstLineChars="0"/>
              <w:rPr>
                <w:rFonts w:hint="default"/>
              </w:rPr>
            </w:pPr>
            <w:r>
              <w:rPr>
                <w:rFonts w:hint="default"/>
              </w:rPr>
              <w:t>Li H, Zhang L. Multi-exposure fusion with CNN features[C]//2018 25th IEEE International Conference on Image Processing (ICIP). IEEE, 2018: 1723-1727.</w:t>
            </w:r>
          </w:p>
          <w:bookmarkEnd w:id="0"/>
          <w:p w14:paraId="23A88C86">
            <w:pPr>
              <w:pStyle w:val="16"/>
              <w:numPr>
                <w:ilvl w:val="0"/>
                <w:numId w:val="1"/>
              </w:numPr>
              <w:ind w:firstLineChars="0"/>
              <w:rPr>
                <w:rFonts w:hint="default"/>
              </w:rPr>
            </w:pPr>
            <w:bookmarkStart w:id="1" w:name="_Hlk35250479"/>
            <w:r>
              <w:rPr>
                <w:rFonts w:hint="default"/>
              </w:rPr>
              <w:t>Ma K, Duanmu Z, Zhu H, et al. Deep guided learning for fast multi-exposure image fusion[J]. IEEE Transactions on Image Processing, 2019, 29: 2808-2819.</w:t>
            </w:r>
          </w:p>
          <w:p w14:paraId="6B4C3585">
            <w:pPr>
              <w:pStyle w:val="16"/>
              <w:numPr>
                <w:ilvl w:val="0"/>
                <w:numId w:val="1"/>
              </w:numPr>
              <w:ind w:firstLineChars="0"/>
              <w:rPr>
                <w:rFonts w:hint="default"/>
              </w:rPr>
            </w:pPr>
            <w:r>
              <w:rPr>
                <w:rFonts w:hint="default"/>
              </w:rPr>
              <w:t>Deng X, Zhang Y, Xu M, et al. Deep coupled feedback network for joint exposure fusion and image super-resolution[J]. IEEE Transactions on Image Processing, 2021, 30: 3098-3112.</w:t>
            </w:r>
          </w:p>
          <w:bookmarkEnd w:id="1"/>
          <w:p w14:paraId="27CAE44D">
            <w:pPr>
              <w:pStyle w:val="16"/>
              <w:numPr>
                <w:ilvl w:val="0"/>
                <w:numId w:val="1"/>
              </w:numPr>
              <w:ind w:firstLineChars="0"/>
              <w:rPr>
                <w:rFonts w:hint="default"/>
              </w:rPr>
            </w:pPr>
            <w:r>
              <w:rPr>
                <w:rFonts w:hint="default"/>
              </w:rPr>
              <w:t>Qi Y, Zhou S, Zhang Z, et al. Deep unsupervised learning based on color un-referenced loss functions for multi-exposure image fusion[J]. Information Fusion, 2021, 66: 18-39.</w:t>
            </w:r>
          </w:p>
          <w:p w14:paraId="5B2D967B">
            <w:pPr>
              <w:pStyle w:val="16"/>
              <w:numPr>
                <w:ilvl w:val="0"/>
                <w:numId w:val="1"/>
              </w:numPr>
              <w:ind w:firstLineChars="0"/>
              <w:rPr>
                <w:rFonts w:hint="default"/>
              </w:rPr>
            </w:pPr>
            <w:r>
              <w:rPr>
                <w:rFonts w:hint="default"/>
              </w:rPr>
              <w:t>Pan Z, Yu M, Jiang G, et al. Multi-exposure high dynamic range imaging with informative content enhanced network[J]. Neurocomputing, 2020, 386: 147-164.</w:t>
            </w:r>
          </w:p>
          <w:p w14:paraId="50ABC7BF">
            <w:pPr>
              <w:pStyle w:val="16"/>
              <w:numPr>
                <w:ilvl w:val="0"/>
                <w:numId w:val="1"/>
              </w:numPr>
              <w:ind w:firstLineChars="0"/>
              <w:rPr>
                <w:rFonts w:hint="default"/>
              </w:rPr>
            </w:pPr>
            <w:r>
              <w:rPr>
                <w:rFonts w:hint="default"/>
              </w:rPr>
              <w:t>Han D, Li L, Guo X, et al. Multi-exposure image fusion via deep perceptual enhancement[J]. Information Fusion, 2022, 79: 248-262.</w:t>
            </w:r>
          </w:p>
          <w:p w14:paraId="564E950B">
            <w:pPr>
              <w:pStyle w:val="16"/>
              <w:numPr>
                <w:ilvl w:val="0"/>
                <w:numId w:val="1"/>
              </w:numPr>
              <w:ind w:firstLineChars="0"/>
            </w:pPr>
            <w:r>
              <w:rPr>
                <w:rFonts w:hint="default"/>
                <w:lang w:val="en-US" w:eastAsia="zh-CN"/>
              </w:rPr>
              <w:t>Qu L, Liu S, Wang M, et al. Transmef: A transformer-based multi-exposure image fusion framework using self-supervised multi-task learning[C]//Proceedings of the AAAI conference on artificial intelligence. 2022, 36(2): 2126-2134.</w:t>
            </w:r>
          </w:p>
          <w:p w14:paraId="58238B98">
            <w:pPr>
              <w:pStyle w:val="16"/>
              <w:numPr>
                <w:ilvl w:val="0"/>
                <w:numId w:val="1"/>
              </w:numPr>
              <w:ind w:firstLineChars="0"/>
              <w:rPr>
                <w:rFonts w:hint="default"/>
                <w:lang w:val="en-US" w:eastAsia="zh-CN"/>
              </w:rPr>
            </w:pPr>
            <w:r>
              <w:rPr>
                <w:rFonts w:hint="default"/>
                <w:lang w:val="en-US" w:eastAsia="zh-CN"/>
              </w:rPr>
              <w:t>Zhao Z, Deng L, Bai H, et al. Image fusion via vision-language model[J]. arXiv preprint arXiv:2402.02235, 2024.</w:t>
            </w:r>
          </w:p>
          <w:p w14:paraId="4A24A20D">
            <w:pPr>
              <w:pStyle w:val="16"/>
              <w:ind w:left="360" w:firstLine="0" w:firstLineChars="0"/>
            </w:pPr>
          </w:p>
          <w:p w14:paraId="7A699B18">
            <w:pPr>
              <w:pStyle w:val="3"/>
            </w:pPr>
            <w:r>
              <w:t>6.1</w:t>
            </w:r>
            <w:r>
              <w:rPr>
                <w:rFonts w:hint="eastAsia"/>
              </w:rPr>
              <w:t>参考文献的内容简介</w:t>
            </w:r>
          </w:p>
          <w:p w14:paraId="50E2837E">
            <w:pPr>
              <w:ind w:firstLine="420"/>
              <w:rPr>
                <w:rFonts w:hint="eastAsia"/>
              </w:rPr>
            </w:pPr>
            <w:r>
              <w:t xml:space="preserve">[1] </w:t>
            </w:r>
            <w:r>
              <w:rPr>
                <w:rFonts w:hint="eastAsia"/>
              </w:rPr>
              <w:t>祝新力, 张雅声, 方宇强, 等. 多曝光图像融合方法综述[J]. Laser &amp; Optoelectronics Progress, 2023, 60(22): 2200003-2200003-18.</w:t>
            </w:r>
          </w:p>
          <w:p w14:paraId="5280C6CF">
            <w:pPr>
              <w:ind w:firstLine="420"/>
              <w:rPr>
                <w:rFonts w:hint="eastAsia"/>
                <w:lang w:val="en-US" w:eastAsia="zh-CN"/>
              </w:rPr>
            </w:pPr>
            <w:r>
              <w:rPr>
                <w:rFonts w:hint="eastAsia"/>
                <w:lang w:val="en-US" w:eastAsia="zh-CN"/>
              </w:rPr>
              <w:t>该综述系统梳理了静态与动态场景下的多曝光融合技术，重点探讨了深度学习路径下的 CNN 与 GAN 模型。CNN 凭借强大的特征提取能力展现出卓越的泛化性，而 GAN 则通过对抗学习在定性视觉表现上达到前沿水平。此外，文中详细界定了七项主流评价指标及其应用价值，为融合算法的性能评估提供了多维度的客观依据，是本设计评价体系构建的核心参考。</w:t>
            </w:r>
          </w:p>
          <w:p w14:paraId="0F1826A6">
            <w:pPr>
              <w:ind w:left="0" w:leftChars="0" w:firstLine="0" w:firstLineChars="0"/>
              <w:rPr>
                <w:rFonts w:hint="default" w:asciiTheme="minorHAnsi" w:hAnsiTheme="minorHAnsi"/>
                <w:lang w:val="en-US" w:eastAsia="zh-CN"/>
              </w:rPr>
            </w:pPr>
          </w:p>
          <w:p w14:paraId="5B3FFFC1">
            <w:pPr>
              <w:ind w:firstLine="420"/>
              <w:rPr>
                <w:lang w:val="en-US" w:eastAsia="zh-CN"/>
              </w:rPr>
            </w:pPr>
            <w:r>
              <w:t>[2]</w:t>
            </w:r>
            <w:r>
              <w:rPr>
                <w:rFonts w:hint="default"/>
              </w:rPr>
              <w:t xml:space="preserve">Debevec P E, Malik J. Recovering high dynamic range radiance maps from </w:t>
            </w:r>
            <w:r>
              <w:rPr>
                <w:rFonts w:hint="default"/>
                <w:lang w:val="en-US" w:eastAsia="zh-CN"/>
              </w:rPr>
              <w:t>photographs[M]//Seminal Graphics Papers: Pushing the Boundaries, Volume 2. 2023: 643-652.</w:t>
            </w:r>
          </w:p>
          <w:p w14:paraId="2172E5C4">
            <w:pPr>
              <w:ind w:firstLine="420"/>
              <w:rPr>
                <w:rFonts w:hint="eastAsia"/>
              </w:rPr>
            </w:pPr>
            <w:r>
              <w:rPr>
                <w:rFonts w:hint="eastAsia"/>
              </w:rPr>
              <w:t>作为 HDR 成像领域的奠基性研究，本文提出一种基于物理建模的数学算法，旨在从常规设备拍摄的多曝光序列中恢复真实辐亮度图。在互易性假设下，通过奇异值分解（SVD）精准反推相机的非线性响应函数 g，从而将像素值映射回线性物理空间。该方案在无需硬件改进的前提下实现了辐亮度的一致性重构，为多曝光融合提供了坚实的物理理论支撑。</w:t>
            </w:r>
          </w:p>
          <w:p w14:paraId="05C0E6AD">
            <w:pPr>
              <w:ind w:firstLine="420"/>
              <w:rPr>
                <w:rFonts w:hint="eastAsia"/>
              </w:rPr>
            </w:pPr>
          </w:p>
          <w:p w14:paraId="41438919">
            <w:pPr>
              <w:ind w:firstLine="420"/>
              <w:rPr>
                <w:rFonts w:hint="default"/>
                <w:lang w:val="en-US" w:eastAsia="zh-CN"/>
              </w:rPr>
            </w:pPr>
            <w:r>
              <w:rPr>
                <w:rFonts w:hint="eastAsia"/>
                <w:lang w:val="en-US" w:eastAsia="zh-CN"/>
              </w:rPr>
              <w:t>[</w:t>
            </w:r>
            <w:r>
              <w:rPr>
                <w:rFonts w:hint="default"/>
                <w:lang w:val="en-US" w:eastAsia="zh-CN"/>
              </w:rPr>
              <w:t>3] Zhang Y, Liu Y, Sun P, et al. IFCNN: A general image fusion framework based on convolutional neural network[J]. Information Fusion, 2020, 54: 99-118.</w:t>
            </w:r>
          </w:p>
          <w:p w14:paraId="6D1F8D5E">
            <w:pPr>
              <w:ind w:firstLine="420"/>
              <w:rPr>
                <w:rFonts w:hint="eastAsia"/>
              </w:rPr>
            </w:pPr>
            <w:r>
              <w:rPr>
                <w:rFonts w:hint="eastAsia"/>
              </w:rPr>
              <w:t>本文提出全卷积神经网络架构 IFCNN，实现了端到端的通用图像融合。该模型利用双层卷积提取显著特征，并根据任务需求灵活选用元素级融合规则，通过重构层生成融合图像。研究首次引入感知损失（Perceptual Loss）结合均方误差进行约束训练，显著提升了视觉感知与纹理细节的保持能力，为本系统的损失函数设计提供了直接借鉴。</w:t>
            </w:r>
          </w:p>
          <w:p w14:paraId="1966C4B1">
            <w:pPr>
              <w:ind w:firstLine="420"/>
              <w:rPr>
                <w:rFonts w:hint="eastAsia"/>
                <w:lang w:val="en-US" w:eastAsia="zh-CN"/>
              </w:rPr>
            </w:pPr>
          </w:p>
          <w:p w14:paraId="596070E0">
            <w:pPr>
              <w:ind w:firstLine="420"/>
              <w:rPr>
                <w:rFonts w:hint="default"/>
                <w:lang w:val="en-US" w:eastAsia="zh-CN"/>
              </w:rPr>
            </w:pPr>
            <w:r>
              <w:rPr>
                <w:rFonts w:hint="eastAsia"/>
                <w:lang w:val="en-US" w:eastAsia="zh-CN"/>
              </w:rPr>
              <w:t>[</w:t>
            </w:r>
            <w:r>
              <w:rPr>
                <w:rFonts w:hint="default"/>
                <w:lang w:val="en-US" w:eastAsia="zh-CN"/>
              </w:rPr>
              <w:t>4] Li H, Zhang L. Multi-exposure fusion with CNN features[C]//2018 25th IEEE International Conference on Image Processing (ICIP). IEEE, 2018: 1723-1727.</w:t>
            </w:r>
          </w:p>
          <w:p w14:paraId="44F71647">
            <w:pPr>
              <w:ind w:firstLine="420"/>
              <w:rPr>
                <w:rFonts w:hint="eastAsia"/>
              </w:rPr>
            </w:pPr>
            <w:r>
              <w:rPr>
                <w:rFonts w:hint="eastAsia"/>
              </w:rPr>
              <w:t xml:space="preserve"> 该研究开创了从人工特征向深度特征转型的先河，利用迁移学习范式调用预训练 VGG 网络提取多尺度深度特征。通过计算深度特征图的局部可见度与一致性，算法能自动生成精确的融合权重，有效解决了动态场景下的“鬼影”与光晕效应。该方案提升了复杂环境下的融合鲁棒性，为后续无监督学习及混合模型的设计奠定了重要的特征处理基础。</w:t>
            </w:r>
          </w:p>
          <w:p w14:paraId="6C68C1ED">
            <w:pPr>
              <w:ind w:left="0" w:leftChars="0" w:firstLine="0" w:firstLineChars="0"/>
              <w:rPr>
                <w:rFonts w:hint="eastAsia"/>
              </w:rPr>
            </w:pPr>
          </w:p>
          <w:p w14:paraId="4E2EF83D">
            <w:pPr>
              <w:ind w:firstLine="420"/>
              <w:rPr>
                <w:rFonts w:hint="default"/>
                <w:lang w:val="en-US" w:eastAsia="zh-CN"/>
              </w:rPr>
            </w:pPr>
            <w:r>
              <w:rPr>
                <w:rFonts w:hint="eastAsia"/>
                <w:lang w:val="en-US" w:eastAsia="zh-CN"/>
              </w:rPr>
              <w:t>[5</w:t>
            </w:r>
            <w:r>
              <w:rPr>
                <w:rFonts w:hint="default"/>
                <w:lang w:val="en-US" w:eastAsia="zh-CN"/>
              </w:rPr>
              <w:t>]</w:t>
            </w:r>
            <w:r>
              <w:rPr>
                <w:rFonts w:hint="eastAsia"/>
                <w:lang w:val="en-US" w:eastAsia="zh-CN"/>
              </w:rPr>
              <w:t xml:space="preserve"> </w:t>
            </w:r>
            <w:r>
              <w:rPr>
                <w:rFonts w:hint="default"/>
                <w:lang w:val="en-US" w:eastAsia="zh-CN"/>
              </w:rPr>
              <w:t>Ma K, Duanmu Z, Zhu H, et al. Deep guided learning for fast multi-exposure image fusion[J]. IEEE</w:t>
            </w:r>
            <w:r>
              <w:rPr>
                <w:rFonts w:hint="eastAsia"/>
                <w:lang w:val="en-US" w:eastAsia="zh-CN"/>
              </w:rPr>
              <w:t xml:space="preserve"> </w:t>
            </w:r>
            <w:r>
              <w:rPr>
                <w:rFonts w:hint="default"/>
                <w:lang w:val="en-US" w:eastAsia="zh-CN"/>
              </w:rPr>
              <w:t>Transactions on Image Processing, 2019, 29: 2808-2819.</w:t>
            </w:r>
          </w:p>
          <w:p w14:paraId="6548447E">
            <w:pPr>
              <w:ind w:firstLine="420"/>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本文提出 MEF-Net，一种针对任意分辨率设计的快速多曝光融合框架。模型创新性地结合全卷积网络与引导滤波器，采用“低分辨率权重预测 + 高分辨率引导上采样”架构，有效解决了高清图像处理的计算瓶颈。通过直接优化感知指标 MEF-SSIM，该方法在保持极高运行速度的同时确保了卓越的视觉表现，为本设计实现高性能实时融合提供了技术方案。</w:t>
            </w:r>
          </w:p>
          <w:p w14:paraId="3B953FBE">
            <w:pPr>
              <w:ind w:firstLine="420"/>
              <w:rPr>
                <w:rFonts w:hint="eastAsia" w:ascii="Times New Roman" w:hAnsi="Times New Roman" w:eastAsia="宋体" w:cs="Times New Roman"/>
                <w:kern w:val="2"/>
                <w:sz w:val="21"/>
                <w:szCs w:val="24"/>
                <w:lang w:val="en-US" w:eastAsia="zh-CN" w:bidi="ar-SA"/>
              </w:rPr>
            </w:pPr>
          </w:p>
          <w:p w14:paraId="15601069">
            <w:pPr>
              <w:ind w:firstLine="420"/>
              <w:rPr>
                <w:rFonts w:hint="default"/>
                <w:lang w:val="en-US" w:eastAsia="zh-CN"/>
              </w:rPr>
            </w:pPr>
            <w:r>
              <w:t xml:space="preserve">[6] </w:t>
            </w:r>
            <w:r>
              <w:rPr>
                <w:rFonts w:hint="default"/>
                <w:lang w:val="en-US" w:eastAsia="zh-CN"/>
              </w:rPr>
              <w:t>Deng X, Zhang Y, Xu M, et al. Deep coupled feedback network for joint exposure fusion and image super-resolution[J]. IEEE Transactions on Image Processing, 2021, 30: 3098-3112.</w:t>
            </w:r>
          </w:p>
          <w:p w14:paraId="7C54F03D">
            <w:pPr>
              <w:ind w:firstLine="420"/>
              <w:rPr>
                <w:rFonts w:hint="default"/>
                <w:lang w:val="en-US" w:eastAsia="zh-CN"/>
              </w:rPr>
            </w:pPr>
            <w:r>
              <w:rPr>
                <w:rFonts w:hint="default"/>
                <w:lang w:val="en-US" w:eastAsia="zh-CN"/>
              </w:rPr>
              <w:t>提出 CF-Net 框架，首次实现了多曝光融合（MEF）与图像超分辨率（SR）的联合处理。该架构利用耦合递归子网络同步提取特征并进行空间增强，通过反馈模块实现任务间的信息交互与互补。该方法打破了任务独立研究的局限，能同时提升图像的动态范围与清晰度，为复杂环境下的图像综合增强提供了高效方案。</w:t>
            </w:r>
          </w:p>
          <w:p w14:paraId="1D9C2304">
            <w:pPr>
              <w:ind w:firstLine="420"/>
              <w:rPr>
                <w:rFonts w:hint="default"/>
                <w:lang w:val="en-US" w:eastAsia="zh-CN"/>
              </w:rPr>
            </w:pPr>
          </w:p>
          <w:p w14:paraId="4240F503">
            <w:pPr>
              <w:ind w:firstLine="420"/>
              <w:rPr>
                <w:rFonts w:hint="eastAsia"/>
                <w:lang w:val="en-US" w:eastAsia="zh-CN"/>
              </w:rPr>
            </w:pPr>
            <w:r>
              <w:rPr>
                <w:rFonts w:hint="eastAsia"/>
                <w:lang w:val="en-US" w:eastAsia="zh-CN"/>
              </w:rPr>
              <w:t>[7] Qi Y, Zhou S, Zhang Z, et al. Deep unsupervised learning based on color un-referenced loss functions for multi-exposure image fusion[J]. Information Fusion, 2021, 66: 18-39.</w:t>
            </w:r>
          </w:p>
          <w:p w14:paraId="1CE6278C">
            <w:pPr>
              <w:ind w:firstLine="420"/>
              <w:rPr>
                <w:rFonts w:hint="default"/>
                <w:lang w:val="en-US" w:eastAsia="zh-CN"/>
              </w:rPr>
            </w:pPr>
            <w:r>
              <w:rPr>
                <w:rFonts w:hint="default"/>
                <w:lang w:val="en-US" w:eastAsia="zh-CN"/>
              </w:rPr>
              <w:t>针对缺乏真值标签的痛点，本文提出一种无监督学习融合算法，通过优化彩色结构相似度（MEF-SSIMC）更新网络参数。损失函数中引入无参考梯度保真项，强化了融合图像的纹理细节与颜色保真度。该研究避开了中间 HDR 转换步骤，为本设计在无监督训练路径上的探索开辟了新方向。</w:t>
            </w:r>
          </w:p>
          <w:p w14:paraId="31A6C72B">
            <w:pPr>
              <w:numPr>
                <w:ilvl w:val="0"/>
                <w:numId w:val="0"/>
              </w:numPr>
              <w:rPr>
                <w:rFonts w:hint="eastAsia"/>
                <w:lang w:val="en-US" w:eastAsia="zh-CN"/>
              </w:rPr>
            </w:pPr>
          </w:p>
          <w:p w14:paraId="7E583B7D">
            <w:pPr>
              <w:numPr>
                <w:ilvl w:val="0"/>
                <w:numId w:val="2"/>
              </w:numPr>
              <w:ind w:firstLine="420"/>
              <w:rPr>
                <w:rFonts w:hint="default"/>
                <w:lang w:val="en-US" w:eastAsia="zh-CN"/>
              </w:rPr>
            </w:pPr>
            <w:r>
              <w:rPr>
                <w:rFonts w:hint="default"/>
                <w:lang w:val="en-US" w:eastAsia="zh-CN"/>
              </w:rPr>
              <w:t>Pan Z, Yu M, Jiang G, et al. Multi-exposure high dynamic range imaging with informative content enhanced network[J]. Neurocomputing, 2020, 386: 147-164.</w:t>
            </w:r>
          </w:p>
          <w:p w14:paraId="16F18CFF">
            <w:pPr>
              <w:ind w:firstLine="420"/>
              <w:rPr>
                <w:rFonts w:hint="default"/>
                <w:lang w:val="en-US" w:eastAsia="zh-CN"/>
              </w:rPr>
            </w:pPr>
            <w:r>
              <w:rPr>
                <w:rFonts w:hint="default"/>
                <w:lang w:val="en-US" w:eastAsia="zh-CN"/>
              </w:rPr>
              <w:t>提出一种基于信息内容增强网络（ICEN）的多曝光HDR成像方法，旨在解决深度学习模型在恢复极端曝光区域细节时的局限性 。 该研究将贡献于HDR成像的关键LDR信息定义为“信息内容（ICs）”，并设计了残差通道注意力模块（RCAM）进行针对性增强与融合 。此外，文章还提出了一种合成HDR标签的新方案，显著缓解了高质量训练数据不足的问题 。实验证明，ICEN在视觉质量与客观指标上均优于主流算法，为复杂曝光场景下的细节恢复提供了新思路 。</w:t>
            </w:r>
          </w:p>
          <w:p w14:paraId="091A4514">
            <w:pPr>
              <w:ind w:firstLine="420"/>
              <w:rPr>
                <w:rFonts w:hint="eastAsia"/>
                <w:lang w:val="en-US" w:eastAsia="zh-CN"/>
              </w:rPr>
            </w:pPr>
          </w:p>
          <w:p w14:paraId="5E361881">
            <w:pPr>
              <w:ind w:firstLine="420"/>
              <w:rPr>
                <w:rFonts w:hint="default"/>
                <w:lang w:val="en-US" w:eastAsia="zh-CN"/>
              </w:rPr>
            </w:pPr>
            <w:r>
              <w:rPr>
                <w:rFonts w:hint="eastAsia"/>
                <w:lang w:val="en-US" w:eastAsia="zh-CN"/>
              </w:rPr>
              <w:t xml:space="preserve">[9] </w:t>
            </w:r>
            <w:r>
              <w:rPr>
                <w:rFonts w:hint="default"/>
                <w:lang w:val="en-US" w:eastAsia="zh-CN"/>
              </w:rPr>
              <w:t>Han D, Li L, Guo X, et al. Multi-exposure image fusion via deep perceptual enhancement[J]. Information Fusion, 2022, 79: 248-262.</w:t>
            </w:r>
          </w:p>
          <w:p w14:paraId="6D1DEBC4">
            <w:pPr>
              <w:ind w:firstLine="420"/>
              <w:rPr>
                <w:rFonts w:hint="eastAsia"/>
              </w:rPr>
            </w:pPr>
            <w:r>
              <w:rPr>
                <w:rFonts w:hint="eastAsia"/>
              </w:rPr>
              <w:t>提出一种深度感知增强网络DPE-MEF，用于解决多曝光融合中信息量与视觉真实感难以兼顾的问题 。 该架构由两个核心模块组成：内容聚集模块负责从不同曝光输入中提取并整合细节信息；颜色映射模块则专注于结果图的色彩校正与光照调节 。通过引入感知增强策略，DPE-MEF在提升图像对比度的同时，有效避免了色彩失真 。大量实验证明，该方法在保持纹理细节和视觉自然度方面均优于现有先进算法。</w:t>
            </w:r>
          </w:p>
          <w:p w14:paraId="55ADB9E1">
            <w:pPr>
              <w:ind w:firstLine="420"/>
              <w:rPr>
                <w:rFonts w:hint="eastAsia"/>
              </w:rPr>
            </w:pPr>
          </w:p>
          <w:p w14:paraId="7E4695ED">
            <w:pPr>
              <w:ind w:firstLine="420"/>
            </w:pPr>
            <w:r>
              <w:t xml:space="preserve">[10] </w:t>
            </w:r>
            <w:r>
              <w:rPr>
                <w:rFonts w:hint="default"/>
                <w:lang w:val="en-US" w:eastAsia="zh-CN"/>
              </w:rPr>
              <w:t>Qu L, Liu S, Wang M, et al. Transmef: A transformer-based multi-exposure image fusion framework using self-supervised multi-task learning[C]//Proceedings of the AAAI conference on artificial intelligence. 2022, 36(2): 2126-2134.</w:t>
            </w:r>
          </w:p>
          <w:p w14:paraId="04EACDD6">
            <w:pPr>
              <w:ind w:firstLine="420"/>
              <w:rPr>
                <w:rFonts w:hint="eastAsia"/>
              </w:rPr>
            </w:pPr>
            <w:r>
              <w:rPr>
                <w:rFonts w:hint="eastAsia"/>
              </w:rPr>
              <w:t>提出TransMEF，一种基于Transformer和自监督多任务学习的多曝光图像融合框架。 该方法采用编码器-解码器结构，通过设计三种自监督重建任务，使网络在无需真值图像的情况下即可学习多曝光图像的通用特征。编码器结合了CNN模块与Transformer模块，兼顾局部细节与全局长距离依赖的提取。实验证明，该方法在多个数据集上的表现均优于传统及现有的深度学习算法。</w:t>
            </w:r>
          </w:p>
          <w:p w14:paraId="5AD6D000">
            <w:pPr>
              <w:ind w:firstLine="420"/>
              <w:rPr>
                <w:rFonts w:hint="default"/>
                <w:lang w:val="en-US" w:eastAsia="zh-CN"/>
              </w:rPr>
            </w:pPr>
            <w:r>
              <w:rPr>
                <w:rFonts w:hint="eastAsia"/>
                <w:lang w:val="en-US" w:eastAsia="zh-CN"/>
              </w:rPr>
              <w:t xml:space="preserve">[11] </w:t>
            </w:r>
            <w:r>
              <w:rPr>
                <w:rFonts w:hint="default"/>
                <w:lang w:val="en-US" w:eastAsia="zh-CN"/>
              </w:rPr>
              <w:t>Zhao Z, Deng L, Bai H, et al. Image fusion via vision-language model[J]. arXiv preprint arXiv:2402.02235, 2024.</w:t>
            </w:r>
          </w:p>
          <w:p w14:paraId="2B2137D5">
            <w:pPr>
              <w:ind w:firstLine="420"/>
              <w:rPr>
                <w:rFonts w:hint="eastAsia"/>
              </w:rPr>
            </w:pPr>
            <w:r>
              <w:rPr>
                <w:rFonts w:hint="eastAsia"/>
              </w:rPr>
              <w:t>介绍了一种名为 DPE-MEF 的多曝光图像融合深度感知增强网络 。该网络针对图像融合中信息量与视觉真实感难以兼顾的问题 ，将其解耦为细节增强模块（DEM）和色彩增强模块（CEM） 。DEM 负责从输入中提取纹理细节并增强对比度 ；CEM 则通过学习亮度与色彩的映射关系来纠正色偏 。该方法在无监督环境下训练 ，处理 720p 图像可达实时级速度 ，且支持单幅图像的曝光校正 。</w:t>
            </w:r>
          </w:p>
        </w:tc>
      </w:tr>
      <w:tr w14:paraId="5C53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9450" w:type="dxa"/>
          </w:tcPr>
          <w:p w14:paraId="4875DA13">
            <w:pPr>
              <w:spacing w:line="360" w:lineRule="exact"/>
              <w:ind w:firstLine="562"/>
              <w:rPr>
                <w:rFonts w:ascii="黑体" w:hAnsi="宋体" w:eastAsia="黑体"/>
                <w:color w:val="000000"/>
                <w:w w:val="80"/>
              </w:rPr>
            </w:pPr>
            <w:r>
              <w:rPr>
                <w:rFonts w:hint="eastAsia" w:ascii="宋体" w:hAnsi="宋体"/>
                <w:b/>
                <w:bCs/>
                <w:color w:val="000000"/>
                <w:sz w:val="28"/>
              </w:rPr>
              <w:t>指导教师评语：</w:t>
            </w:r>
            <w:r>
              <w:rPr>
                <w:rFonts w:hint="eastAsia" w:ascii="黑体" w:hAnsi="宋体" w:eastAsia="黑体"/>
                <w:color w:val="000000"/>
              </w:rPr>
              <w:t>（</w:t>
            </w:r>
            <w:r>
              <w:rPr>
                <w:rFonts w:hint="eastAsia" w:ascii="黑体" w:hAnsi="宋体" w:eastAsia="黑体"/>
                <w:color w:val="000000"/>
                <w:w w:val="80"/>
              </w:rPr>
              <w:t>建议填写内容：对学生提出的方案给出评语，明确是否同意开题，提出学生完成上述任务的建议、注意事项等）</w:t>
            </w:r>
          </w:p>
          <w:p w14:paraId="41E7697B">
            <w:pPr>
              <w:ind w:firstLine="335"/>
            </w:pPr>
            <w:r>
              <w:rPr>
                <w:rFonts w:hint="eastAsia" w:ascii="黑体" w:hAnsi="宋体" w:eastAsia="黑体"/>
                <w:color w:val="000000"/>
                <w:w w:val="80"/>
              </w:rPr>
              <w:t>实现方案合理，开题材</w:t>
            </w:r>
            <w:r>
              <w:rPr>
                <w:rFonts w:hint="eastAsia"/>
              </w:rPr>
              <w:t>料收集丰富，可以开题。同时注意项目实际要求，保证实现进度和实现效果的可行。尽快进入下阶段的工作，同时在过程中注意问题的发现和改正。</w:t>
            </w:r>
          </w:p>
          <w:p w14:paraId="0B934108">
            <w:pPr>
              <w:ind w:firstLine="562"/>
              <w:rPr>
                <w:rFonts w:ascii="宋体" w:hAnsi="宋体"/>
                <w:b/>
                <w:bCs/>
                <w:color w:val="000000"/>
                <w:sz w:val="28"/>
              </w:rPr>
            </w:pPr>
            <w:r>
              <w:rPr>
                <w:rFonts w:hint="eastAsia" w:ascii="宋体" w:hAnsi="宋体"/>
                <w:b/>
                <w:bCs/>
                <w:color w:val="000000"/>
                <w:sz w:val="28"/>
              </w:rPr>
              <w:t xml:space="preserve">                             </w:t>
            </w:r>
          </w:p>
          <w:p w14:paraId="2B327A51">
            <w:pPr>
              <w:ind w:firstLine="562"/>
              <w:jc w:val="center"/>
              <w:rPr>
                <w:rFonts w:ascii="宋体" w:hAnsi="宋体"/>
                <w:b/>
                <w:bCs/>
                <w:color w:val="000000"/>
                <w:sz w:val="28"/>
              </w:rPr>
            </w:pPr>
            <w:r>
              <w:rPr>
                <w:rFonts w:hint="eastAsia" w:ascii="宋体" w:hAnsi="宋体"/>
                <w:b/>
                <w:bCs/>
                <w:color w:val="000000"/>
                <w:sz w:val="28"/>
              </w:rPr>
              <w:t xml:space="preserve">                             指导教师签名：</w:t>
            </w:r>
          </w:p>
          <w:p w14:paraId="4A8B47EC">
            <w:pPr>
              <w:ind w:firstLine="562"/>
              <w:rPr>
                <w:b/>
                <w:bCs/>
                <w:color w:val="000000"/>
                <w:sz w:val="32"/>
              </w:rPr>
            </w:pPr>
            <w:r>
              <w:rPr>
                <w:rFonts w:hint="eastAsia" w:ascii="宋体" w:hAnsi="宋体"/>
                <w:b/>
                <w:bCs/>
                <w:color w:val="000000"/>
                <w:sz w:val="28"/>
              </w:rPr>
              <w:t xml:space="preserve">                                          2020 年 3 月 14  日</w:t>
            </w:r>
          </w:p>
        </w:tc>
      </w:tr>
    </w:tbl>
    <w:p w14:paraId="19AF6242">
      <w:pPr>
        <w:spacing w:line="520" w:lineRule="exact"/>
        <w:ind w:left="0" w:leftChars="0" w:firstLine="0" w:firstLineChars="0"/>
        <w:rPr>
          <w:color w:val="000000"/>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69463">
    <w:pPr>
      <w:pStyle w:val="7"/>
      <w:framePr w:wrap="around" w:vAnchor="text" w:hAnchor="margin" w:xAlign="center" w:y="1"/>
      <w:ind w:firstLine="360"/>
      <w:rPr>
        <w:rStyle w:val="13"/>
      </w:rPr>
    </w:pPr>
    <w:r>
      <w:rPr>
        <w:rStyle w:val="13"/>
        <w:rFonts w:hint="eastAsia"/>
      </w:rPr>
      <w:t>—</w:t>
    </w:r>
    <w:r>
      <w:rPr>
        <w:rStyle w:val="13"/>
      </w:rPr>
      <w:fldChar w:fldCharType="begin"/>
    </w:r>
    <w:r>
      <w:rPr>
        <w:rStyle w:val="13"/>
      </w:rPr>
      <w:instrText xml:space="preserve">PAGE  </w:instrText>
    </w:r>
    <w:r>
      <w:rPr>
        <w:rStyle w:val="13"/>
      </w:rPr>
      <w:fldChar w:fldCharType="separate"/>
    </w:r>
    <w:r>
      <w:rPr>
        <w:rStyle w:val="13"/>
      </w:rPr>
      <w:t>5</w:t>
    </w:r>
    <w:r>
      <w:rPr>
        <w:rStyle w:val="13"/>
      </w:rPr>
      <w:fldChar w:fldCharType="end"/>
    </w:r>
    <w:r>
      <w:rPr>
        <w:rStyle w:val="13"/>
        <w:rFonts w:hint="eastAsia"/>
      </w:rPr>
      <w:t>—</w:t>
    </w:r>
  </w:p>
  <w:p w14:paraId="1FE77CB9">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35816">
    <w:pPr>
      <w:pStyle w:val="8"/>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B51CC1"/>
    <w:multiLevelType w:val="multilevel"/>
    <w:tmpl w:val="40B51CC1"/>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0B510E6"/>
    <w:multiLevelType w:val="singleLevel"/>
    <w:tmpl w:val="60B510E6"/>
    <w:lvl w:ilvl="0" w:tentative="0">
      <w:start w:val="8"/>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E"/>
    <w:rsid w:val="00153CA0"/>
    <w:rsid w:val="001671DD"/>
    <w:rsid w:val="00182F8E"/>
    <w:rsid w:val="002F5151"/>
    <w:rsid w:val="003F4023"/>
    <w:rsid w:val="005E7306"/>
    <w:rsid w:val="006B6360"/>
    <w:rsid w:val="00751FA1"/>
    <w:rsid w:val="008C70A7"/>
    <w:rsid w:val="008E7FC3"/>
    <w:rsid w:val="009D7CE3"/>
    <w:rsid w:val="00A03974"/>
    <w:rsid w:val="00A20B30"/>
    <w:rsid w:val="00AB3AE1"/>
    <w:rsid w:val="00B77742"/>
    <w:rsid w:val="00BE063C"/>
    <w:rsid w:val="00C0748C"/>
    <w:rsid w:val="00C15B44"/>
    <w:rsid w:val="00CB2C75"/>
    <w:rsid w:val="00D614CC"/>
    <w:rsid w:val="00DA21F4"/>
    <w:rsid w:val="00DF77A2"/>
    <w:rsid w:val="00E55D1A"/>
    <w:rsid w:val="00E57E6B"/>
    <w:rsid w:val="00F5503B"/>
    <w:rsid w:val="057D79FD"/>
    <w:rsid w:val="072F441F"/>
    <w:rsid w:val="0C59569C"/>
    <w:rsid w:val="1D366457"/>
    <w:rsid w:val="21093755"/>
    <w:rsid w:val="2BCE1ADE"/>
    <w:rsid w:val="328242C1"/>
    <w:rsid w:val="36623546"/>
    <w:rsid w:val="5912010F"/>
    <w:rsid w:val="64312575"/>
    <w:rsid w:val="6C4547A6"/>
    <w:rsid w:val="6D044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ind w:firstLine="0" w:firstLineChars="0"/>
      <w:outlineLvl w:val="0"/>
    </w:pPr>
    <w:rPr>
      <w:b/>
      <w:bCs/>
      <w:kern w:val="44"/>
      <w:szCs w:val="44"/>
    </w:rPr>
  </w:style>
  <w:style w:type="paragraph" w:styleId="3">
    <w:name w:val="heading 2"/>
    <w:basedOn w:val="1"/>
    <w:next w:val="1"/>
    <w:link w:val="18"/>
    <w:unhideWhenUsed/>
    <w:qFormat/>
    <w:uiPriority w:val="9"/>
    <w:pPr>
      <w:keepNext/>
      <w:keepLines/>
      <w:ind w:firstLine="0" w:firstLineChars="0"/>
      <w:outlineLvl w:val="1"/>
    </w:pPr>
    <w:rPr>
      <w:rFonts w:cstheme="majorBidi"/>
      <w:b/>
      <w:bCs/>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footer"/>
    <w:basedOn w:val="1"/>
    <w:link w:val="15"/>
    <w:unhideWhenUsed/>
    <w:qFormat/>
    <w:uiPriority w:val="0"/>
    <w:pPr>
      <w:tabs>
        <w:tab w:val="center" w:pos="4153"/>
        <w:tab w:val="right" w:pos="8306"/>
      </w:tabs>
      <w:snapToGrid w:val="0"/>
      <w:jc w:val="left"/>
    </w:pPr>
    <w:rPr>
      <w:sz w:val="18"/>
      <w:szCs w:val="18"/>
    </w:rPr>
  </w:style>
  <w:style w:type="paragraph" w:styleId="8">
    <w:name w:val="header"/>
    <w:basedOn w:val="1"/>
    <w:link w:val="14"/>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customStyle="1" w:styleId="14">
    <w:name w:val="页眉 Char"/>
    <w:basedOn w:val="12"/>
    <w:link w:val="8"/>
    <w:qFormat/>
    <w:uiPriority w:val="99"/>
    <w:rPr>
      <w:sz w:val="18"/>
      <w:szCs w:val="18"/>
    </w:rPr>
  </w:style>
  <w:style w:type="character" w:customStyle="1" w:styleId="15">
    <w:name w:val="页脚 Char"/>
    <w:basedOn w:val="12"/>
    <w:link w:val="7"/>
    <w:qFormat/>
    <w:uiPriority w:val="99"/>
    <w:rPr>
      <w:sz w:val="18"/>
      <w:szCs w:val="18"/>
    </w:rPr>
  </w:style>
  <w:style w:type="paragraph" w:styleId="16">
    <w:name w:val="List Paragraph"/>
    <w:basedOn w:val="1"/>
    <w:qFormat/>
    <w:uiPriority w:val="34"/>
    <w:pPr>
      <w:ind w:firstLine="420"/>
    </w:pPr>
  </w:style>
  <w:style w:type="character" w:customStyle="1" w:styleId="17">
    <w:name w:val="标题 1 Char"/>
    <w:basedOn w:val="12"/>
    <w:link w:val="2"/>
    <w:qFormat/>
    <w:uiPriority w:val="9"/>
    <w:rPr>
      <w:rFonts w:ascii="Times New Roman" w:hAnsi="Times New Roman" w:eastAsia="宋体" w:cs="Times New Roman"/>
      <w:b/>
      <w:bCs/>
      <w:kern w:val="44"/>
      <w:szCs w:val="44"/>
    </w:rPr>
  </w:style>
  <w:style w:type="character" w:customStyle="1" w:styleId="18">
    <w:name w:val="标题 2 Char"/>
    <w:basedOn w:val="12"/>
    <w:link w:val="3"/>
    <w:qFormat/>
    <w:uiPriority w:val="9"/>
    <w:rPr>
      <w:rFonts w:ascii="Times New Roman" w:hAnsi="Times New Roman" w:eastAsia="宋体" w:cstheme="majorBidi"/>
      <w:b/>
      <w:bCs/>
      <w:szCs w:val="32"/>
    </w:rPr>
  </w:style>
  <w:style w:type="paragraph" w:styleId="19">
    <w:name w:val="No Spacing"/>
    <w:qFormat/>
    <w:uiPriority w:val="1"/>
    <w:pPr>
      <w:widowControl w:val="0"/>
      <w:ind w:firstLine="200" w:firstLineChars="2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7.png"/><Relationship Id="rId34" Type="http://schemas.openxmlformats.org/officeDocument/2006/relationships/image" Target="media/image16.wmf"/><Relationship Id="rId33" Type="http://schemas.openxmlformats.org/officeDocument/2006/relationships/oleObject" Target="embeddings/oleObject11.bin"/><Relationship Id="rId32" Type="http://schemas.openxmlformats.org/officeDocument/2006/relationships/image" Target="media/image15.wmf"/><Relationship Id="rId31" Type="http://schemas.openxmlformats.org/officeDocument/2006/relationships/oleObject" Target="embeddings/oleObject10.bin"/><Relationship Id="rId30" Type="http://schemas.openxmlformats.org/officeDocument/2006/relationships/image" Target="media/image14.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3.wmf"/><Relationship Id="rId27" Type="http://schemas.openxmlformats.org/officeDocument/2006/relationships/oleObject" Target="embeddings/oleObject8.bin"/><Relationship Id="rId26" Type="http://schemas.openxmlformats.org/officeDocument/2006/relationships/image" Target="media/image12.wmf"/><Relationship Id="rId25" Type="http://schemas.openxmlformats.org/officeDocument/2006/relationships/oleObject" Target="embeddings/oleObject7.bin"/><Relationship Id="rId24" Type="http://schemas.openxmlformats.org/officeDocument/2006/relationships/image" Target="media/image11.png"/><Relationship Id="rId23" Type="http://schemas.openxmlformats.org/officeDocument/2006/relationships/image" Target="media/image10.wmf"/><Relationship Id="rId22" Type="http://schemas.openxmlformats.org/officeDocument/2006/relationships/oleObject" Target="embeddings/oleObject6.bin"/><Relationship Id="rId21" Type="http://schemas.openxmlformats.org/officeDocument/2006/relationships/image" Target="media/image9.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4.bin"/><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wmf"/><Relationship Id="rId14" Type="http://schemas.openxmlformats.org/officeDocument/2006/relationships/oleObject" Target="embeddings/oleObject3.bin"/><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6D802-5EAD-41BC-BC36-66C23021CE00}">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8407</Words>
  <Characters>11818</Characters>
  <Lines>43</Lines>
  <Paragraphs>12</Paragraphs>
  <TotalTime>2</TotalTime>
  <ScaleCrop>false</ScaleCrop>
  <LinksUpToDate>false</LinksUpToDate>
  <CharactersWithSpaces>12882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2024-02-23T02:28:00Z</dcterms:created>
  <dc:creator>tj s</dc:creator>
  <cp:lastModifiedBy>却道天凉好个秋</cp:lastModifiedBy>
  <dcterms:modified xsi:type="dcterms:W3CDTF">2026-03-07T12:31:29Z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eyJoZGlkIjoiNTYwNjAxNzAxZGNhMDkwNDU0MDVjOWUyNTA5ZjcyYWUiLCJ1c2VySWQiOiI0MDMzMTkwNzkifQ==</vt:lpwstr>
  </property>
  <property fmtid="{D5CDD505-2E9C-101B-9397-08002B2CF9AE}" pid="3" name="KSOProductBuildVer">
    <vt:lpwstr>2052-12.1.0.25225</vt:lpwstr>
  </property>
  <property fmtid="{D5CDD505-2E9C-101B-9397-08002B2CF9AE}" pid="4" name="ICV">
    <vt:lpwstr>8F577DBD04704679A8BAE92E13631E3F_13</vt:lpwstr>
  </property>
</Properties>
</file>