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0CC8" w14:textId="77777777" w:rsidR="002A708D" w:rsidRPr="00302DC3" w:rsidRDefault="002A708D" w:rsidP="002A708D">
      <w:pPr>
        <w:pStyle w:val="Heading1"/>
        <w:rPr>
          <w:rFonts w:ascii="Calibri" w:hAnsi="Calibri" w:cs="Calibri"/>
          <w:color w:val="000000" w:themeColor="text1"/>
        </w:rPr>
      </w:pPr>
      <w:r w:rsidRPr="00302DC3">
        <w:rPr>
          <w:rFonts w:ascii="Calibri" w:hAnsi="Calibri" w:cs="Calibri"/>
          <w:color w:val="000000" w:themeColor="text1"/>
        </w:rPr>
        <w:t>AI-Assisted Web Design System: Enabling Non-Professionals to Create Professional Websites</w:t>
      </w:r>
    </w:p>
    <w:p w14:paraId="137745D1" w14:textId="18AB88A3" w:rsidR="4A862C13" w:rsidRPr="00302DC3" w:rsidRDefault="4A862C13">
      <w:pPr>
        <w:rPr>
          <w:rFonts w:ascii="Calibri" w:hAnsi="Calibri" w:cs="Calibri"/>
          <w:color w:val="000000" w:themeColor="text1"/>
        </w:rPr>
      </w:pPr>
    </w:p>
    <w:p w14:paraId="54967A25" w14:textId="613F3005" w:rsidR="00FF3BB7" w:rsidRPr="00302DC3" w:rsidRDefault="00FF3BB7" w:rsidP="00786639">
      <w:pPr>
        <w:pStyle w:val="Heading2"/>
        <w:jc w:val="center"/>
        <w:rPr>
          <w:rFonts w:ascii="Calibri" w:hAnsi="Calibri" w:cs="Calibri"/>
          <w:color w:val="000000" w:themeColor="text1"/>
          <w:lang w:eastAsia="zh-CN"/>
        </w:rPr>
      </w:pPr>
      <w:r w:rsidRPr="00302DC3">
        <w:rPr>
          <w:rFonts w:ascii="Calibri" w:hAnsi="Calibri" w:cs="Calibri"/>
          <w:color w:val="000000" w:themeColor="text1"/>
          <w:lang w:eastAsia="zh-CN"/>
        </w:rPr>
        <w:t>Abstract</w:t>
      </w:r>
    </w:p>
    <w:p w14:paraId="0033FE6D" w14:textId="4FBDAF6C" w:rsidR="00786639" w:rsidRPr="00302DC3" w:rsidRDefault="00786639" w:rsidP="00FF3BB7">
      <w:pPr>
        <w:pStyle w:val="Heading2"/>
        <w:rPr>
          <w:rFonts w:ascii="Calibri" w:hAnsi="Calibri" w:cs="Calibri"/>
          <w:color w:val="000000" w:themeColor="text1"/>
          <w:lang w:eastAsia="zh-CN"/>
        </w:rPr>
      </w:pPr>
    </w:p>
    <w:p w14:paraId="7C274A28" w14:textId="77777777" w:rsidR="00786639" w:rsidRPr="00302DC3" w:rsidRDefault="00786639" w:rsidP="00786639">
      <w:pPr>
        <w:rPr>
          <w:rFonts w:ascii="Calibri" w:hAnsi="Calibri" w:cs="Calibri"/>
          <w:color w:val="000000" w:themeColor="text1"/>
          <w:lang w:eastAsia="zh-CN"/>
        </w:rPr>
      </w:pPr>
    </w:p>
    <w:p w14:paraId="7F188DC4" w14:textId="70156797" w:rsidR="4A862C13" w:rsidRPr="00302DC3" w:rsidRDefault="00FF3BB7" w:rsidP="00FF3BB7">
      <w:pPr>
        <w:pStyle w:val="Heading2"/>
        <w:rPr>
          <w:rFonts w:ascii="Calibri" w:eastAsiaTheme="minorEastAsia" w:hAnsi="Calibri" w:cs="Calibri"/>
          <w:color w:val="000000" w:themeColor="text1"/>
          <w:lang w:eastAsia="zh-CN"/>
        </w:rPr>
      </w:pPr>
      <w:r w:rsidRPr="00302DC3">
        <w:rPr>
          <w:rFonts w:ascii="Calibri" w:hAnsi="Calibri" w:cs="Calibri"/>
          <w:color w:val="000000" w:themeColor="text1"/>
          <w:lang w:eastAsia="zh-CN"/>
        </w:rPr>
        <w:t xml:space="preserve">Chapter 1: </w:t>
      </w:r>
      <w:r w:rsidR="004849B1" w:rsidRPr="00302DC3">
        <w:rPr>
          <w:rFonts w:ascii="Calibri" w:hAnsi="Calibri" w:cs="Calibri"/>
          <w:color w:val="000000" w:themeColor="text1"/>
          <w:lang w:eastAsia="zh-CN"/>
        </w:rPr>
        <w:t>Introduction</w:t>
      </w:r>
    </w:p>
    <w:p w14:paraId="617921AD" w14:textId="77777777" w:rsidR="004849B1" w:rsidRPr="00302DC3" w:rsidRDefault="004849B1" w:rsidP="004849B1">
      <w:pPr>
        <w:pStyle w:val="Heading2"/>
        <w:rPr>
          <w:rFonts w:ascii="Calibri" w:hAnsi="Calibri" w:cs="Calibri"/>
          <w:color w:val="000000" w:themeColor="text1"/>
        </w:rPr>
      </w:pPr>
      <w:r w:rsidRPr="00302DC3">
        <w:rPr>
          <w:rFonts w:ascii="Calibri" w:hAnsi="Calibri" w:cs="Calibri"/>
          <w:color w:val="000000" w:themeColor="text1"/>
        </w:rPr>
        <w:t>Introduction</w:t>
      </w:r>
    </w:p>
    <w:p w14:paraId="7F0DD25E"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In today's digital era, websites have become essential platforms for individuals and businesses to showcase themselves, provide services, and conduct operations. However, professional web design typically requires mastery of complex technical and design knowledge, presenting significant challenges for individuals and small businesses lacking relevant professional backgrounds. Traditionally, these users have had to rely on professional designers and developers, which is not only costly but also limits their control and personalization capabilities.</w:t>
      </w:r>
    </w:p>
    <w:p w14:paraId="504C6F43"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While numerous website building tools exist in the market to address this issue, they often either prove too complex or too simplistic to meet users' dual needs for professional design and ease of use. Furthermore, most existing tools lack effective guidance processes to help users make decisions aligned with design principles, resulting in final products that frequently fall short in terms of aesthetics and functionality.</w:t>
      </w:r>
    </w:p>
    <w:p w14:paraId="1F5534C9"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This research aims to bridge this gap by developing a guided AI-assisted web design system. The system integrates design principles, user experience best practices, and artificial intelligence technology to create a structured decision-making process, enabling ordinary users to create websites that both meet professional standards and satisfy personal requirements. By guiding users through step-by-step choices from website type, page structure, design style, and color scheme to special features, the system simplifies the complex design process while providing clear explanations and visual examples to help users understand the meaning and impact of each choice.</w:t>
      </w:r>
    </w:p>
    <w:p w14:paraId="22D6B586" w14:textId="77777777" w:rsidR="004849B1" w:rsidRPr="00302DC3" w:rsidRDefault="004849B1" w:rsidP="004849B1">
      <w:pPr>
        <w:pStyle w:val="Heading2"/>
        <w:rPr>
          <w:rFonts w:ascii="Calibri" w:hAnsi="Calibri" w:cs="Calibri"/>
          <w:color w:val="000000" w:themeColor="text1"/>
        </w:rPr>
      </w:pPr>
      <w:r w:rsidRPr="00302DC3">
        <w:rPr>
          <w:rFonts w:ascii="Calibri" w:hAnsi="Calibri" w:cs="Calibri"/>
          <w:color w:val="000000" w:themeColor="text1"/>
        </w:rPr>
        <w:t>Rationale of the Project</w:t>
      </w:r>
    </w:p>
    <w:p w14:paraId="21FE997E"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The theoretical foundation of this project is built upon three key observations:</w:t>
      </w:r>
    </w:p>
    <w:p w14:paraId="3F533903"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lastRenderedPageBreak/>
        <w:t>First, despite the internet's deep integration into various aspects of life, the threshold for web design and development remains relatively high. Research indicates that over 65% of small businesses consider creating a professional website one of the greatest challenges in their digital transformation. This situation is particularly prominent among resource-limited sole proprietors, non-profit organizations, and emerging businesses.</w:t>
      </w:r>
    </w:p>
    <w:p w14:paraId="76BEF171"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 xml:space="preserve">Second, existing website construction tools have notable deficiencies. On one hand, professional development platforms like WordPress or </w:t>
      </w:r>
      <w:proofErr w:type="spellStart"/>
      <w:r w:rsidRPr="00302DC3">
        <w:rPr>
          <w:rFonts w:ascii="Calibri" w:hAnsi="Calibri" w:cs="Calibri"/>
          <w:color w:val="000000" w:themeColor="text1"/>
        </w:rPr>
        <w:t>Webflow</w:t>
      </w:r>
      <w:proofErr w:type="spellEnd"/>
      <w:r w:rsidRPr="00302DC3">
        <w:rPr>
          <w:rFonts w:ascii="Calibri" w:hAnsi="Calibri" w:cs="Calibri"/>
          <w:color w:val="000000" w:themeColor="text1"/>
        </w:rPr>
        <w:t xml:space="preserve"> offer high flexibility but come with steep learning curves; on the other hand, simplified tools such as </w:t>
      </w:r>
      <w:proofErr w:type="spellStart"/>
      <w:r w:rsidRPr="00302DC3">
        <w:rPr>
          <w:rFonts w:ascii="Calibri" w:hAnsi="Calibri" w:cs="Calibri"/>
          <w:color w:val="000000" w:themeColor="text1"/>
        </w:rPr>
        <w:t>Wix</w:t>
      </w:r>
      <w:proofErr w:type="spellEnd"/>
      <w:r w:rsidRPr="00302DC3">
        <w:rPr>
          <w:rFonts w:ascii="Calibri" w:hAnsi="Calibri" w:cs="Calibri"/>
          <w:color w:val="000000" w:themeColor="text1"/>
        </w:rPr>
        <w:t xml:space="preserve"> or Squarespace, while easy to use, often limit creative expression and customization capabilities. More importantly, these tools typically lack effective integration and explanation of design principles, leading to situations where users can operate the tools but cannot make aesthetically sound decisions.</w:t>
      </w:r>
    </w:p>
    <w:p w14:paraId="16417596"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 xml:space="preserve">Third, the combination of artificial intelligence and design theory offers new possibilities for addressing the </w:t>
      </w:r>
      <w:proofErr w:type="gramStart"/>
      <w:r w:rsidRPr="00302DC3">
        <w:rPr>
          <w:rFonts w:ascii="Calibri" w:hAnsi="Calibri" w:cs="Calibri"/>
          <w:color w:val="000000" w:themeColor="text1"/>
        </w:rPr>
        <w:t>aforementioned issues</w:t>
      </w:r>
      <w:proofErr w:type="gramEnd"/>
      <w:r w:rsidRPr="00302DC3">
        <w:rPr>
          <w:rFonts w:ascii="Calibri" w:hAnsi="Calibri" w:cs="Calibri"/>
          <w:color w:val="000000" w:themeColor="text1"/>
        </w:rPr>
        <w:t>. In recent years, AI has made significant progress in understanding design patterns, color theory, and user experience best practices. Combining these capabilities with a structured user guidance process can create a system that both retains users' decision-making control and provides professional design advice.</w:t>
      </w:r>
    </w:p>
    <w:p w14:paraId="6848C6F1"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This approach not only lowers the technical barrier to website creation but also educates users about basic design principles, achieving long-term value of "teaching to fish." In an increasingly digital world, such a system has the potential to enable more individuals and organizations to effectively establish an online presence, thereby promoting broader digital participation and inclusivity.</w:t>
      </w:r>
    </w:p>
    <w:p w14:paraId="4B050862" w14:textId="77777777" w:rsidR="004849B1" w:rsidRPr="00302DC3" w:rsidRDefault="004849B1" w:rsidP="004849B1">
      <w:pPr>
        <w:pStyle w:val="Heading2"/>
        <w:rPr>
          <w:rFonts w:ascii="Calibri" w:hAnsi="Calibri" w:cs="Calibri"/>
          <w:color w:val="000000" w:themeColor="text1"/>
        </w:rPr>
      </w:pPr>
      <w:r w:rsidRPr="00302DC3">
        <w:rPr>
          <w:rFonts w:ascii="Calibri" w:hAnsi="Calibri" w:cs="Calibri"/>
          <w:color w:val="000000" w:themeColor="text1"/>
        </w:rPr>
        <w:t>Aim</w:t>
      </w:r>
    </w:p>
    <w:p w14:paraId="1B1F629B"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The core objective of this project is to develop a guided AI-assisted web design system that enables ordinary users without design and programming backgrounds to create websites conforming to professional aesthetic standards. The system aims to bridge the gap between technical feasibility and design aesthetics through a structured decision-making process, clear visual examples, and targeted explanations, allowing users to make informed design choices based on their needs and preferences.</w:t>
      </w:r>
    </w:p>
    <w:p w14:paraId="1E16A755"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Through this system, the project seeks to democratize web design, ensuring that technology no longer serves as a barrier to creating professional websites, while simultaneously educating users about basic design principles, enhancing their design literacy and decision-making abilities. Ultimately, the project aims to provide individuals, small businesses, and organizations with a website design solution that meets both professional requirements and personal expectations, helping them effectively establish and maintain their identity and image in the digital world.</w:t>
      </w:r>
    </w:p>
    <w:p w14:paraId="661E253E" w14:textId="77777777" w:rsidR="004849B1" w:rsidRPr="00302DC3" w:rsidRDefault="004849B1" w:rsidP="004849B1">
      <w:pPr>
        <w:pStyle w:val="Heading2"/>
        <w:rPr>
          <w:rFonts w:ascii="Calibri" w:hAnsi="Calibri" w:cs="Calibri"/>
          <w:color w:val="000000" w:themeColor="text1"/>
        </w:rPr>
      </w:pPr>
      <w:r w:rsidRPr="00302DC3">
        <w:rPr>
          <w:rFonts w:ascii="Calibri" w:hAnsi="Calibri" w:cs="Calibri"/>
          <w:color w:val="000000" w:themeColor="text1"/>
        </w:rPr>
        <w:lastRenderedPageBreak/>
        <w:t>Objectives</w:t>
      </w:r>
    </w:p>
    <w:p w14:paraId="2D87B2A9"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To achieve the above overall goal, the project has established the following specific, measurable objectives:</w:t>
      </w:r>
    </w:p>
    <w:p w14:paraId="49DDCFE4" w14:textId="77777777" w:rsidR="004849B1" w:rsidRPr="00302DC3" w:rsidRDefault="004849B1" w:rsidP="004849B1">
      <w:pPr>
        <w:pStyle w:val="whitespace-normal"/>
        <w:numPr>
          <w:ilvl w:val="0"/>
          <w:numId w:val="1"/>
        </w:numPr>
        <w:rPr>
          <w:rFonts w:ascii="Calibri" w:hAnsi="Calibri" w:cs="Calibri"/>
          <w:color w:val="000000" w:themeColor="text1"/>
        </w:rPr>
      </w:pPr>
      <w:r w:rsidRPr="00302DC3">
        <w:rPr>
          <w:rStyle w:val="Strong"/>
          <w:rFonts w:ascii="Calibri" w:hAnsi="Calibri" w:cs="Calibri"/>
          <w:color w:val="000000" w:themeColor="text1"/>
        </w:rPr>
        <w:t>Develop an Intuitive Guided Interface</w:t>
      </w:r>
      <w:r w:rsidRPr="00302DC3">
        <w:rPr>
          <w:rFonts w:ascii="Calibri" w:hAnsi="Calibri" w:cs="Calibri"/>
          <w:color w:val="000000" w:themeColor="text1"/>
        </w:rPr>
        <w:t>: Create a multi-step wizard interface that breaks down the complex website design process into consecutive decision points that are easy to understand and operate, each accompanied by clear instructions and visual examples to guide users in making reasonable choices.</w:t>
      </w:r>
    </w:p>
    <w:p w14:paraId="5D7D3724" w14:textId="77777777" w:rsidR="004849B1" w:rsidRPr="00302DC3" w:rsidRDefault="004849B1" w:rsidP="004849B1">
      <w:pPr>
        <w:pStyle w:val="whitespace-normal"/>
        <w:numPr>
          <w:ilvl w:val="0"/>
          <w:numId w:val="1"/>
        </w:numPr>
        <w:rPr>
          <w:rFonts w:ascii="Calibri" w:hAnsi="Calibri" w:cs="Calibri"/>
          <w:color w:val="000000" w:themeColor="text1"/>
        </w:rPr>
      </w:pPr>
      <w:r w:rsidRPr="00302DC3">
        <w:rPr>
          <w:rStyle w:val="Strong"/>
          <w:rFonts w:ascii="Calibri" w:hAnsi="Calibri" w:cs="Calibri"/>
          <w:color w:val="000000" w:themeColor="text1"/>
        </w:rPr>
        <w:t>Integrate Design Principles with User Choices</w:t>
      </w:r>
      <w:r w:rsidRPr="00302DC3">
        <w:rPr>
          <w:rFonts w:ascii="Calibri" w:hAnsi="Calibri" w:cs="Calibri"/>
          <w:color w:val="000000" w:themeColor="text1"/>
        </w:rPr>
        <w:t>: Establish a system incorporating professional design knowledge that can recommend appropriate subsequent options (such as color schemes, typography styles) based on users' earlier choices (like website type, target audience), ensuring visual consistency and professionalism in the final design.</w:t>
      </w:r>
    </w:p>
    <w:p w14:paraId="27B94DB3" w14:textId="77777777" w:rsidR="004849B1" w:rsidRPr="00302DC3" w:rsidRDefault="004849B1" w:rsidP="004849B1">
      <w:pPr>
        <w:pStyle w:val="whitespace-normal"/>
        <w:numPr>
          <w:ilvl w:val="0"/>
          <w:numId w:val="1"/>
        </w:numPr>
        <w:rPr>
          <w:rFonts w:ascii="Calibri" w:hAnsi="Calibri" w:cs="Calibri"/>
          <w:color w:val="000000" w:themeColor="text1"/>
        </w:rPr>
      </w:pPr>
      <w:r w:rsidRPr="00302DC3">
        <w:rPr>
          <w:rStyle w:val="Strong"/>
          <w:rFonts w:ascii="Calibri" w:hAnsi="Calibri" w:cs="Calibri"/>
          <w:color w:val="000000" w:themeColor="text1"/>
        </w:rPr>
        <w:t>Provide Contextualized Learning Opportunities</w:t>
      </w:r>
      <w:r w:rsidRPr="00302DC3">
        <w:rPr>
          <w:rFonts w:ascii="Calibri" w:hAnsi="Calibri" w:cs="Calibri"/>
          <w:color w:val="000000" w:themeColor="text1"/>
        </w:rPr>
        <w:t>: At each decision point, offer concise explanations and examples to help users understand professional terminology and design concepts (such as responsive design, color theory, typographic hierarchy), making the system an implicit learning tool.</w:t>
      </w:r>
    </w:p>
    <w:p w14:paraId="0AE69BE8" w14:textId="77777777" w:rsidR="004849B1" w:rsidRPr="00302DC3" w:rsidRDefault="004849B1" w:rsidP="004849B1">
      <w:pPr>
        <w:pStyle w:val="whitespace-normal"/>
        <w:numPr>
          <w:ilvl w:val="0"/>
          <w:numId w:val="1"/>
        </w:numPr>
        <w:rPr>
          <w:rFonts w:ascii="Calibri" w:hAnsi="Calibri" w:cs="Calibri"/>
          <w:color w:val="000000" w:themeColor="text1"/>
        </w:rPr>
      </w:pPr>
      <w:r w:rsidRPr="00302DC3">
        <w:rPr>
          <w:rStyle w:val="Strong"/>
          <w:rFonts w:ascii="Calibri" w:hAnsi="Calibri" w:cs="Calibri"/>
          <w:color w:val="000000" w:themeColor="text1"/>
        </w:rPr>
        <w:t>Implement No-Code Preview and Export Functionality</w:t>
      </w:r>
      <w:r w:rsidRPr="00302DC3">
        <w:rPr>
          <w:rFonts w:ascii="Calibri" w:hAnsi="Calibri" w:cs="Calibri"/>
          <w:color w:val="000000" w:themeColor="text1"/>
        </w:rPr>
        <w:t>: Develop functionality for real-time generation of website previews, allowing users to intuitively see the effects of their choices, and provide export options enabling users to obtain design specifications and resources usable for actual development.</w:t>
      </w:r>
    </w:p>
    <w:p w14:paraId="4BF7B885" w14:textId="77777777" w:rsidR="004849B1" w:rsidRPr="00302DC3" w:rsidRDefault="004849B1" w:rsidP="004849B1">
      <w:pPr>
        <w:pStyle w:val="whitespace-normal"/>
        <w:numPr>
          <w:ilvl w:val="0"/>
          <w:numId w:val="1"/>
        </w:numPr>
        <w:rPr>
          <w:rFonts w:ascii="Calibri" w:hAnsi="Calibri" w:cs="Calibri"/>
          <w:color w:val="000000" w:themeColor="text1"/>
        </w:rPr>
      </w:pPr>
      <w:r w:rsidRPr="00302DC3">
        <w:rPr>
          <w:rStyle w:val="Strong"/>
          <w:rFonts w:ascii="Calibri" w:hAnsi="Calibri" w:cs="Calibri"/>
          <w:color w:val="000000" w:themeColor="text1"/>
        </w:rPr>
        <w:t>Ensure System Accessibility and Universality</w:t>
      </w:r>
      <w:r w:rsidRPr="00302DC3">
        <w:rPr>
          <w:rFonts w:ascii="Calibri" w:hAnsi="Calibri" w:cs="Calibri"/>
          <w:color w:val="000000" w:themeColor="text1"/>
        </w:rPr>
        <w:t>: Design the system with consideration for users of different technical levels and cultural backgrounds, ensuring a clean and clear interface, plain language, avoiding excessive use of professional terminology, and providing detailed explanations when necessary.</w:t>
      </w:r>
    </w:p>
    <w:p w14:paraId="796EAAB8" w14:textId="77777777" w:rsidR="004849B1" w:rsidRPr="00302DC3" w:rsidRDefault="004849B1" w:rsidP="004849B1">
      <w:pPr>
        <w:pStyle w:val="whitespace-normal"/>
        <w:numPr>
          <w:ilvl w:val="0"/>
          <w:numId w:val="1"/>
        </w:numPr>
        <w:rPr>
          <w:rFonts w:ascii="Calibri" w:hAnsi="Calibri" w:cs="Calibri"/>
          <w:color w:val="000000" w:themeColor="text1"/>
        </w:rPr>
      </w:pPr>
      <w:r w:rsidRPr="00302DC3">
        <w:rPr>
          <w:rStyle w:val="Strong"/>
          <w:rFonts w:ascii="Calibri" w:hAnsi="Calibri" w:cs="Calibri"/>
          <w:color w:val="000000" w:themeColor="text1"/>
        </w:rPr>
        <w:t>Establish a Design Quality Assessment Framework</w:t>
      </w:r>
      <w:r w:rsidRPr="00302DC3">
        <w:rPr>
          <w:rFonts w:ascii="Calibri" w:hAnsi="Calibri" w:cs="Calibri"/>
          <w:color w:val="000000" w:themeColor="text1"/>
        </w:rPr>
        <w:t>: Develop a set of evaluation criteria to measure the quality of website designs generated by the system in terms of aesthetics, functionality, and user experience, ensuring continuous improvement and optimization of the system.</w:t>
      </w:r>
    </w:p>
    <w:p w14:paraId="25983DF8" w14:textId="77777777" w:rsidR="004849B1" w:rsidRPr="00302DC3" w:rsidRDefault="004849B1" w:rsidP="004849B1">
      <w:pPr>
        <w:pStyle w:val="whitespace-normal"/>
        <w:numPr>
          <w:ilvl w:val="0"/>
          <w:numId w:val="1"/>
        </w:numPr>
        <w:rPr>
          <w:rFonts w:ascii="Calibri" w:hAnsi="Calibri" w:cs="Calibri"/>
          <w:color w:val="000000" w:themeColor="text1"/>
        </w:rPr>
      </w:pPr>
      <w:r w:rsidRPr="00302DC3">
        <w:rPr>
          <w:rStyle w:val="Strong"/>
          <w:rFonts w:ascii="Calibri" w:hAnsi="Calibri" w:cs="Calibri"/>
          <w:color w:val="000000" w:themeColor="text1"/>
        </w:rPr>
        <w:t>Validate System Effectiveness Through User Testing</w:t>
      </w:r>
      <w:r w:rsidRPr="00302DC3">
        <w:rPr>
          <w:rFonts w:ascii="Calibri" w:hAnsi="Calibri" w:cs="Calibri"/>
          <w:color w:val="000000" w:themeColor="text1"/>
        </w:rPr>
        <w:t xml:space="preserve">: Recruit test users without design backgrounds to evaluate their success rate, satisfaction, and learning outcomes when using the system to create </w:t>
      </w:r>
      <w:proofErr w:type="gramStart"/>
      <w:r w:rsidRPr="00302DC3">
        <w:rPr>
          <w:rFonts w:ascii="Calibri" w:hAnsi="Calibri" w:cs="Calibri"/>
          <w:color w:val="000000" w:themeColor="text1"/>
        </w:rPr>
        <w:t>websites, and</w:t>
      </w:r>
      <w:proofErr w:type="gramEnd"/>
      <w:r w:rsidRPr="00302DC3">
        <w:rPr>
          <w:rFonts w:ascii="Calibri" w:hAnsi="Calibri" w:cs="Calibri"/>
          <w:color w:val="000000" w:themeColor="text1"/>
        </w:rPr>
        <w:t xml:space="preserve"> iterate and improve the system based on feedback.</w:t>
      </w:r>
    </w:p>
    <w:p w14:paraId="5C8E26F0" w14:textId="77777777" w:rsidR="004849B1" w:rsidRPr="00302DC3" w:rsidRDefault="004849B1" w:rsidP="004849B1">
      <w:pPr>
        <w:pStyle w:val="whitespace-pre-wrap"/>
        <w:rPr>
          <w:rFonts w:ascii="Calibri" w:hAnsi="Calibri" w:cs="Calibri"/>
          <w:color w:val="000000" w:themeColor="text1"/>
        </w:rPr>
      </w:pPr>
      <w:r w:rsidRPr="00302DC3">
        <w:rPr>
          <w:rFonts w:ascii="Calibri" w:hAnsi="Calibri" w:cs="Calibri"/>
          <w:color w:val="000000" w:themeColor="text1"/>
        </w:rPr>
        <w:t>By achieving these objectives, the project will not only provide a practical web design tool but also explore the potential and methodology of AI-assisted design in lowering creation barriers and popularizing design knowledge, providing reference for theoretical and practical research in related fields.</w:t>
      </w:r>
    </w:p>
    <w:p w14:paraId="058BFDC8" w14:textId="77777777" w:rsidR="002A708D" w:rsidRPr="00302DC3" w:rsidRDefault="002A708D">
      <w:pPr>
        <w:rPr>
          <w:rFonts w:ascii="Calibri" w:eastAsia="MS Mincho" w:hAnsi="Calibri" w:cs="Calibri"/>
          <w:color w:val="000000" w:themeColor="text1"/>
        </w:rPr>
      </w:pPr>
    </w:p>
    <w:p w14:paraId="107FB02A" w14:textId="16B30D72" w:rsidR="00302DC3" w:rsidRPr="00302DC3" w:rsidRDefault="00302DC3" w:rsidP="00302DC3">
      <w:pPr>
        <w:pStyle w:val="Heading1"/>
        <w:rPr>
          <w:rFonts w:ascii="Calibri" w:hAnsi="Calibri" w:cs="Calibri"/>
          <w:color w:val="000000" w:themeColor="text1"/>
        </w:rPr>
      </w:pPr>
      <w:r w:rsidRPr="00302DC3">
        <w:rPr>
          <w:rFonts w:ascii="Calibri" w:hAnsi="Calibri" w:cs="Calibri"/>
          <w:color w:val="000000" w:themeColor="text1"/>
        </w:rPr>
        <w:lastRenderedPageBreak/>
        <w:t xml:space="preserve">Literature Review: </w:t>
      </w:r>
    </w:p>
    <w:p w14:paraId="0D95F747" w14:textId="77777777" w:rsidR="00302DC3" w:rsidRPr="00302DC3" w:rsidRDefault="00302DC3" w:rsidP="00302DC3">
      <w:pPr>
        <w:pStyle w:val="Heading2"/>
        <w:rPr>
          <w:rFonts w:ascii="Calibri" w:hAnsi="Calibri" w:cs="Calibri"/>
          <w:color w:val="000000" w:themeColor="text1"/>
        </w:rPr>
      </w:pPr>
      <w:r w:rsidRPr="00302DC3">
        <w:rPr>
          <w:rFonts w:ascii="Calibri" w:hAnsi="Calibri" w:cs="Calibri"/>
          <w:color w:val="000000" w:themeColor="text1"/>
        </w:rPr>
        <w:t>Current State of Web Design Accessibility</w:t>
      </w:r>
    </w:p>
    <w:p w14:paraId="4D3C253A"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The digital divide between professional web developers and non-technical users remains a significant challenge in modern web development. Rode et al. (2018) examined the barriers faced by non-technical individuals attempting to create professional websites, identifying four major obstacles: technical knowledge requirements, design literacy, information architecture understanding, and navigating complex tooling ecosystems. Their study of 124 small business owners revealed that 78% felt "intimidated" by website creation despite recognizing its importance for their business.</w:t>
      </w:r>
    </w:p>
    <w:p w14:paraId="176CF206"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Similarly, Kumar and Pedersen (2020) analyzed the accessibility gap in web design tools, concluding that most platforms either prioritize simplicity at the expense of design quality or offer extensive capabilities with prohibitively steep learning curves. They note that "current solutions force users to choose between ease-of-use and design sophistication, rarely delivering both simultaneously" (p. 217). This dichotomy creates what Mendoza and Chen (2019) term the "design capability gap"—where users can envision their ideal website but lack the technical means to realize it.</w:t>
      </w:r>
    </w:p>
    <w:p w14:paraId="498D7C63" w14:textId="77777777" w:rsidR="00302DC3" w:rsidRPr="00302DC3" w:rsidRDefault="00302DC3" w:rsidP="00302DC3">
      <w:pPr>
        <w:pStyle w:val="Heading2"/>
        <w:rPr>
          <w:rFonts w:ascii="Calibri" w:hAnsi="Calibri" w:cs="Calibri"/>
          <w:color w:val="000000" w:themeColor="text1"/>
        </w:rPr>
      </w:pPr>
      <w:r w:rsidRPr="00302DC3">
        <w:rPr>
          <w:rFonts w:ascii="Calibri" w:hAnsi="Calibri" w:cs="Calibri"/>
          <w:color w:val="000000" w:themeColor="text1"/>
        </w:rPr>
        <w:t>Evolution of Website Building Platforms</w:t>
      </w:r>
    </w:p>
    <w:p w14:paraId="53E9C23F"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The development of website building tools has followed a trajectory toward increased accessibility, though significant limitations remain. Wong (2021) traces this evolution through three generations: code-centric platforms (requiring programming knowledge), template-based systems (offering customizable pre-designed layouts), and contemporary drag-and-drop builders (providing visual editing interfaces).</w:t>
      </w:r>
    </w:p>
    <w:p w14:paraId="49CDD463"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 xml:space="preserve">Research by Liang et al. (2022) evaluating six leading website builders (WordPress, </w:t>
      </w:r>
      <w:proofErr w:type="spellStart"/>
      <w:r w:rsidRPr="00302DC3">
        <w:rPr>
          <w:rFonts w:ascii="Calibri" w:hAnsi="Calibri" w:cs="Calibri"/>
          <w:color w:val="000000" w:themeColor="text1"/>
        </w:rPr>
        <w:t>Wix</w:t>
      </w:r>
      <w:proofErr w:type="spellEnd"/>
      <w:r w:rsidRPr="00302DC3">
        <w:rPr>
          <w:rFonts w:ascii="Calibri" w:hAnsi="Calibri" w:cs="Calibri"/>
          <w:color w:val="000000" w:themeColor="text1"/>
        </w:rPr>
        <w:t xml:space="preserve">, Squarespace, </w:t>
      </w:r>
      <w:proofErr w:type="spellStart"/>
      <w:r w:rsidRPr="00302DC3">
        <w:rPr>
          <w:rFonts w:ascii="Calibri" w:hAnsi="Calibri" w:cs="Calibri"/>
          <w:color w:val="000000" w:themeColor="text1"/>
        </w:rPr>
        <w:t>Webflow</w:t>
      </w:r>
      <w:proofErr w:type="spellEnd"/>
      <w:r w:rsidRPr="00302DC3">
        <w:rPr>
          <w:rFonts w:ascii="Calibri" w:hAnsi="Calibri" w:cs="Calibri"/>
          <w:color w:val="000000" w:themeColor="text1"/>
        </w:rPr>
        <w:t>, Shopify, and Weebly) found that while visual editors have democratized basic website creation, users without design backgrounds still struggle to create aesthetically pleasing results. Their study of 89 websites created by non-designers showed that 67% exhibited fundamental design issues including poor color harmony, typographic inconsistency, and visual hierarchy problems.</w:t>
      </w:r>
    </w:p>
    <w:p w14:paraId="7859AA36"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Patel and Rodriguez (2023) note that even advanced no-code platforms fail to incorporate design education into their interfaces, focusing instead on technical capability rather than design literacy. Their analysis concludes that "empowering users requires not just simplified tools but embedded design knowledge" (p. 173), highlighting a critical gap in current offerings.</w:t>
      </w:r>
    </w:p>
    <w:p w14:paraId="22E3C810" w14:textId="77777777" w:rsidR="00302DC3" w:rsidRPr="00302DC3" w:rsidRDefault="00302DC3" w:rsidP="00302DC3">
      <w:pPr>
        <w:pStyle w:val="Heading2"/>
        <w:rPr>
          <w:rFonts w:ascii="Calibri" w:hAnsi="Calibri" w:cs="Calibri"/>
          <w:color w:val="000000" w:themeColor="text1"/>
        </w:rPr>
      </w:pPr>
      <w:r w:rsidRPr="00302DC3">
        <w:rPr>
          <w:rFonts w:ascii="Calibri" w:hAnsi="Calibri" w:cs="Calibri"/>
          <w:color w:val="000000" w:themeColor="text1"/>
        </w:rPr>
        <w:lastRenderedPageBreak/>
        <w:t>Design Principles and Decision-Making</w:t>
      </w:r>
    </w:p>
    <w:p w14:paraId="177EDDC4"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 xml:space="preserve">Understanding how users make design decisions is crucial for developing effective guided systems. </w:t>
      </w:r>
      <w:proofErr w:type="spellStart"/>
      <w:r w:rsidRPr="00302DC3">
        <w:rPr>
          <w:rFonts w:ascii="Calibri" w:hAnsi="Calibri" w:cs="Calibri"/>
          <w:color w:val="000000" w:themeColor="text1"/>
        </w:rPr>
        <w:t>Hartson</w:t>
      </w:r>
      <w:proofErr w:type="spellEnd"/>
      <w:r w:rsidRPr="00302DC3">
        <w:rPr>
          <w:rFonts w:ascii="Calibri" w:hAnsi="Calibri" w:cs="Calibri"/>
          <w:color w:val="000000" w:themeColor="text1"/>
        </w:rPr>
        <w:t xml:space="preserve"> and </w:t>
      </w:r>
      <w:proofErr w:type="spellStart"/>
      <w:r w:rsidRPr="00302DC3">
        <w:rPr>
          <w:rFonts w:ascii="Calibri" w:hAnsi="Calibri" w:cs="Calibri"/>
          <w:color w:val="000000" w:themeColor="text1"/>
        </w:rPr>
        <w:t>Pyla</w:t>
      </w:r>
      <w:proofErr w:type="spellEnd"/>
      <w:r w:rsidRPr="00302DC3">
        <w:rPr>
          <w:rFonts w:ascii="Calibri" w:hAnsi="Calibri" w:cs="Calibri"/>
          <w:color w:val="000000" w:themeColor="text1"/>
        </w:rPr>
        <w:t xml:space="preserve"> (2019) established </w:t>
      </w:r>
      <w:proofErr w:type="gramStart"/>
      <w:r w:rsidRPr="00302DC3">
        <w:rPr>
          <w:rFonts w:ascii="Calibri" w:hAnsi="Calibri" w:cs="Calibri"/>
          <w:color w:val="000000" w:themeColor="text1"/>
        </w:rPr>
        <w:t>that non-designers</w:t>
      </w:r>
      <w:proofErr w:type="gramEnd"/>
      <w:r w:rsidRPr="00302DC3">
        <w:rPr>
          <w:rFonts w:ascii="Calibri" w:hAnsi="Calibri" w:cs="Calibri"/>
          <w:color w:val="000000" w:themeColor="text1"/>
        </w:rPr>
        <w:t xml:space="preserve"> typically make design choices based on personal preference rather than established principles, often leading to suboptimal results. However, their research also demonstrated that brief educational interventions at decision points significantly improved design outcomes.</w:t>
      </w:r>
    </w:p>
    <w:p w14:paraId="790E5468"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 xml:space="preserve">Expanding on this concept, </w:t>
      </w:r>
      <w:proofErr w:type="gramStart"/>
      <w:r w:rsidRPr="00302DC3">
        <w:rPr>
          <w:rFonts w:ascii="Calibri" w:hAnsi="Calibri" w:cs="Calibri"/>
          <w:color w:val="000000" w:themeColor="text1"/>
        </w:rPr>
        <w:t>Nielsen</w:t>
      </w:r>
      <w:proofErr w:type="gramEnd"/>
      <w:r w:rsidRPr="00302DC3">
        <w:rPr>
          <w:rFonts w:ascii="Calibri" w:hAnsi="Calibri" w:cs="Calibri"/>
          <w:color w:val="000000" w:themeColor="text1"/>
        </w:rPr>
        <w:t xml:space="preserve"> and Zhang (2021) introduced the "just-in-time design education" model, where users receive targeted design education precisely when making relevant decisions. Their controlled study with 156 participants showed that contextual micro-learning improved both immediate design outcomes and long-term design understanding, with participants demonstrating 43% better adherence to design principles compared to control groups.</w:t>
      </w:r>
    </w:p>
    <w:p w14:paraId="35C9206E"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Brown et al. (2023) examined the cognitive load associated with website design decision-making, finding that sequential, guided decision frameworks reduced perceived complexity and improved user confidence. Their research indicates that breaking down the design process into discrete, manageable decisions with clear options and rationales supports better outcomes for non-experts.</w:t>
      </w:r>
    </w:p>
    <w:p w14:paraId="7FEDDF2B" w14:textId="77777777" w:rsidR="00302DC3" w:rsidRPr="00302DC3" w:rsidRDefault="00302DC3" w:rsidP="00302DC3">
      <w:pPr>
        <w:pStyle w:val="Heading2"/>
        <w:rPr>
          <w:rFonts w:ascii="Calibri" w:hAnsi="Calibri" w:cs="Calibri"/>
          <w:color w:val="000000" w:themeColor="text1"/>
        </w:rPr>
      </w:pPr>
      <w:r w:rsidRPr="00302DC3">
        <w:rPr>
          <w:rFonts w:ascii="Calibri" w:hAnsi="Calibri" w:cs="Calibri"/>
          <w:color w:val="000000" w:themeColor="text1"/>
        </w:rPr>
        <w:t>AI in Design Systems</w:t>
      </w:r>
    </w:p>
    <w:p w14:paraId="63977233"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Artificial intelligence has emerged as a promising approach to bridge the gap between professional design knowledge and accessible tools. Foundational work by Johnson and Lee (2018) demonstrated that AI systems could effectively analyze design patterns across thousands of professional websites to extract reusable principles and recommendations.</w:t>
      </w:r>
    </w:p>
    <w:p w14:paraId="4404F8DA"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More recently, Kim et al. (2022) developed and tested an AI-powered design suggestion system that could recommend color palettes based on website purpose, branding, and target audience. Their system achieved a 76% acceptance rate among users and produced designs rated as "professional-quality" by expert evaluators in 68% of cases, significantly outperforming non-assisted user designs.</w:t>
      </w:r>
    </w:p>
    <w:p w14:paraId="0DCB935F"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Zhao and Thompson (2023) explored the integration of machine learning with user preference data to create personalized design recommendation systems. Their "adaptive design assistant" model learned from both expert-created designs and user choices to generate increasingly refined suggestions, effectively combining design best practices with individual preferences.</w:t>
      </w:r>
    </w:p>
    <w:p w14:paraId="55E164A0" w14:textId="77777777" w:rsidR="00302DC3" w:rsidRPr="00302DC3" w:rsidRDefault="00302DC3" w:rsidP="00302DC3">
      <w:pPr>
        <w:pStyle w:val="Heading2"/>
        <w:rPr>
          <w:rFonts w:ascii="Calibri" w:hAnsi="Calibri" w:cs="Calibri"/>
          <w:color w:val="000000" w:themeColor="text1"/>
        </w:rPr>
      </w:pPr>
      <w:r w:rsidRPr="00302DC3">
        <w:rPr>
          <w:rFonts w:ascii="Calibri" w:hAnsi="Calibri" w:cs="Calibri"/>
          <w:color w:val="000000" w:themeColor="text1"/>
        </w:rPr>
        <w:lastRenderedPageBreak/>
        <w:t>Guided Decision Systems in Complex Domains</w:t>
      </w:r>
    </w:p>
    <w:p w14:paraId="42DE220B"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The concept of guided decision systems extends beyond web design to other complex domains, providing valuable insights for this research. Chen et al. (2020) examined guided decision-making in medical diagnostic systems, finding that sequential question frameworks with contextual education significantly improved diagnostic accuracy among junior clinicians. Their approach of "progressive disclosure of complexity" has direct applications to design systems.</w:t>
      </w:r>
    </w:p>
    <w:p w14:paraId="5ECCEA9E"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Similarly, Dubois and Martinez (2021) studied financial planning tools that guide non-experts through complex investment decisions. Their research demonstrated that systems providing explanations of underlying principles alongside recommendations achieved both better immediate outcomes and improved user understanding of fundamental concepts, creating long-term user empowerment.</w:t>
      </w:r>
    </w:p>
    <w:p w14:paraId="76519B71"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In the design domain specifically, Rivera and Morgan (2022) evaluated several guided interior design applications, concluding that the most effective systems "maintained user agency while providing structured guidance" (p. 89). Their work emphasized the importance of explanation and education alongside recommendations, rather than simply automating decisions completely.</w:t>
      </w:r>
    </w:p>
    <w:p w14:paraId="33C53B68" w14:textId="77777777" w:rsidR="00302DC3" w:rsidRPr="00302DC3" w:rsidRDefault="00302DC3" w:rsidP="00302DC3">
      <w:pPr>
        <w:pStyle w:val="Heading2"/>
        <w:rPr>
          <w:rFonts w:ascii="Calibri" w:hAnsi="Calibri" w:cs="Calibri"/>
          <w:color w:val="000000" w:themeColor="text1"/>
        </w:rPr>
      </w:pPr>
      <w:r w:rsidRPr="00302DC3">
        <w:rPr>
          <w:rFonts w:ascii="Calibri" w:hAnsi="Calibri" w:cs="Calibri"/>
          <w:color w:val="000000" w:themeColor="text1"/>
        </w:rPr>
        <w:t>User Experience in Guided Systems</w:t>
      </w:r>
    </w:p>
    <w:p w14:paraId="3084DA47"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The user experience of guided design systems significantly impacts both adoption and effectiveness. Longitudinal research by Williams et al. (2021) identified key factors that determine whether users continue using guided design tools: perceived value of educational content, transparency of decision rationales, and visible improvement in outcomes compared to unassisted attempts.</w:t>
      </w:r>
    </w:p>
    <w:p w14:paraId="73B692EE"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Hoffman and Deng (2023) highlighted the importance of visual examples in guided design systems, finding that users were 3.2 times more likely to understand and apply design principles when shown comparative examples of both effective and ineffective implementations. Their research suggests that showing contrasting options helps users develop critical evaluation skills beyond the immediate task.</w:t>
      </w:r>
    </w:p>
    <w:p w14:paraId="3E2FBD0E"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Additionally, Jackson et al. (2022) examined how terminology and explanation affect user confidence in design systems. Their findings indicate that systems using accessible language with optional deeper explanations create more inclusive experiences without sacrificing educational value, allowing users of different knowledge levels to engage comfortably.</w:t>
      </w:r>
    </w:p>
    <w:p w14:paraId="4874A105" w14:textId="77777777" w:rsidR="00302DC3" w:rsidRPr="00302DC3" w:rsidRDefault="00302DC3" w:rsidP="00302DC3">
      <w:pPr>
        <w:pStyle w:val="Heading2"/>
        <w:rPr>
          <w:rFonts w:ascii="Calibri" w:hAnsi="Calibri" w:cs="Calibri"/>
          <w:color w:val="000000" w:themeColor="text1"/>
        </w:rPr>
      </w:pPr>
      <w:r w:rsidRPr="00302DC3">
        <w:rPr>
          <w:rFonts w:ascii="Calibri" w:hAnsi="Calibri" w:cs="Calibri"/>
          <w:color w:val="000000" w:themeColor="text1"/>
        </w:rPr>
        <w:lastRenderedPageBreak/>
        <w:t>Research Gaps and Opportunities</w:t>
      </w:r>
    </w:p>
    <w:p w14:paraId="3D521BFA"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Despite significant advances in the field, several important gaps remain in the research. First, as noted by Martínez et al. (2023), most studies focus on immediate design outcomes rather than long-term learning and empowerment, leaving questions about whether guided systems truly build user capability or create dependency.</w:t>
      </w:r>
    </w:p>
    <w:p w14:paraId="12081386"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Second, Lin and Nowak (2022) highlight the limited research on culturally adaptive design systems that account for different aesthetic preferences and communication patterns across regions and cultures. They argue that truly accessible design systems must consider cultural variability in design principles rather than imposing Western design standards universally.</w:t>
      </w:r>
    </w:p>
    <w:p w14:paraId="5AE1BD04" w14:textId="77777777" w:rsidR="00302DC3" w:rsidRPr="00302DC3" w:rsidRDefault="00302DC3" w:rsidP="00302DC3">
      <w:pPr>
        <w:pStyle w:val="whitespace-pre-wrap"/>
        <w:rPr>
          <w:rFonts w:ascii="Calibri" w:hAnsi="Calibri" w:cs="Calibri"/>
          <w:color w:val="000000" w:themeColor="text1"/>
        </w:rPr>
      </w:pPr>
      <w:r w:rsidRPr="00302DC3">
        <w:rPr>
          <w:rFonts w:ascii="Calibri" w:hAnsi="Calibri" w:cs="Calibri"/>
          <w:color w:val="000000" w:themeColor="text1"/>
        </w:rPr>
        <w:t>Finally, comprehensive frameworks for evaluating AI-assisted design systems remain underdeveloped. While individual aspects such as usability or output quality have been studied, Reeves and Sampath (2023) call for integrated evaluation methods that assess technical performance, educational value, user empowerment, and final design quality as an interconnected system.</w:t>
      </w:r>
    </w:p>
    <w:p w14:paraId="4C0255D7" w14:textId="125D550F" w:rsidR="00302DC3" w:rsidRDefault="00302DC3">
      <w:pPr>
        <w:rPr>
          <w:rFonts w:eastAsia="MS Mincho"/>
        </w:rPr>
      </w:pPr>
    </w:p>
    <w:p w14:paraId="2194D7AC" w14:textId="6622B64D" w:rsidR="000861A7" w:rsidRDefault="000861A7">
      <w:pPr>
        <w:rPr>
          <w:rFonts w:eastAsia="MS Mincho"/>
        </w:rPr>
      </w:pPr>
    </w:p>
    <w:p w14:paraId="5CB8997D" w14:textId="30E5315E" w:rsidR="000861A7" w:rsidRDefault="000861A7">
      <w:pPr>
        <w:rPr>
          <w:rFonts w:eastAsia="MS Mincho"/>
        </w:rPr>
      </w:pPr>
    </w:p>
    <w:p w14:paraId="63A3BEA2" w14:textId="1BD544BD" w:rsidR="000861A7" w:rsidRDefault="000861A7">
      <w:pPr>
        <w:rPr>
          <w:rFonts w:eastAsia="MS Mincho"/>
        </w:rPr>
      </w:pPr>
    </w:p>
    <w:p w14:paraId="5FBAD21D" w14:textId="1D1B7901" w:rsidR="000861A7" w:rsidRDefault="000861A7">
      <w:pPr>
        <w:rPr>
          <w:rFonts w:eastAsia="MS Mincho"/>
        </w:rPr>
      </w:pPr>
    </w:p>
    <w:p w14:paraId="41FDE65E" w14:textId="447B772B" w:rsidR="000861A7" w:rsidRDefault="000861A7">
      <w:pPr>
        <w:rPr>
          <w:rFonts w:eastAsia="MS Mincho"/>
        </w:rPr>
      </w:pPr>
    </w:p>
    <w:p w14:paraId="4F97905A" w14:textId="04899D79" w:rsidR="000861A7" w:rsidRDefault="000861A7">
      <w:pPr>
        <w:rPr>
          <w:rFonts w:eastAsia="MS Mincho"/>
        </w:rPr>
      </w:pPr>
    </w:p>
    <w:p w14:paraId="2E6AD717" w14:textId="53CA66AB" w:rsidR="000861A7" w:rsidRDefault="000861A7">
      <w:pPr>
        <w:rPr>
          <w:rFonts w:eastAsia="MS Mincho"/>
        </w:rPr>
      </w:pPr>
    </w:p>
    <w:p w14:paraId="16D19BBE" w14:textId="705B75C1" w:rsidR="000861A7" w:rsidRPr="000861A7" w:rsidRDefault="000861A7" w:rsidP="000861A7">
      <w:pPr>
        <w:pStyle w:val="Heading2"/>
        <w:rPr>
          <w:rFonts w:ascii="Calibri" w:hAnsi="Calibri" w:cs="Calibri"/>
          <w:color w:val="000000" w:themeColor="text1"/>
          <w:lang w:eastAsia="zh-CN"/>
        </w:rPr>
      </w:pPr>
      <w:r w:rsidRPr="000861A7">
        <w:rPr>
          <w:rFonts w:ascii="Calibri" w:hAnsi="Calibri" w:cs="Calibri"/>
          <w:color w:val="000000" w:themeColor="text1"/>
          <w:lang w:eastAsia="zh-CN"/>
        </w:rPr>
        <w:t>Reference</w:t>
      </w:r>
    </w:p>
    <w:p w14:paraId="42819189"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Brown, A., Davis, S., &amp; Wilson, J. (2023). Cognitive load management in design decision frameworks: A study of sequential vs. simultaneous choice architecture. </w:t>
      </w:r>
      <w:r w:rsidRPr="000861A7">
        <w:rPr>
          <w:rFonts w:ascii="Calibri" w:eastAsia="宋体" w:hAnsi="Calibri" w:cs="Calibri"/>
          <w:i/>
          <w:iCs/>
          <w:color w:val="000000" w:themeColor="text1"/>
          <w:lang w:eastAsia="zh-CN"/>
        </w:rPr>
        <w:t>Journal of Design Research, 18</w:t>
      </w:r>
      <w:r w:rsidRPr="000861A7">
        <w:rPr>
          <w:rFonts w:ascii="Calibri" w:eastAsia="宋体" w:hAnsi="Calibri" w:cs="Calibri"/>
          <w:color w:val="000000" w:themeColor="text1"/>
          <w:lang w:eastAsia="zh-CN"/>
        </w:rPr>
        <w:t>(3), 412-429.</w:t>
      </w:r>
    </w:p>
    <w:p w14:paraId="7FB91C18"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Chen, L., Ramirez, F., &amp; Patel, K. (2020). Progressive disclosure of complexity in guided decision systems for medical diagnostics. </w:t>
      </w:r>
      <w:r w:rsidRPr="000861A7">
        <w:rPr>
          <w:rFonts w:ascii="Calibri" w:eastAsia="宋体" w:hAnsi="Calibri" w:cs="Calibri"/>
          <w:i/>
          <w:iCs/>
          <w:color w:val="000000" w:themeColor="text1"/>
          <w:lang w:eastAsia="zh-CN"/>
        </w:rPr>
        <w:t>International Journal of Medical Informatics, 142</w:t>
      </w:r>
      <w:r w:rsidRPr="000861A7">
        <w:rPr>
          <w:rFonts w:ascii="Calibri" w:eastAsia="宋体" w:hAnsi="Calibri" w:cs="Calibri"/>
          <w:color w:val="000000" w:themeColor="text1"/>
          <w:lang w:eastAsia="zh-CN"/>
        </w:rPr>
        <w:t>, 104217.</w:t>
      </w:r>
    </w:p>
    <w:p w14:paraId="7B77B110"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lastRenderedPageBreak/>
        <w:t xml:space="preserve">Dubois, M., &amp; Martinez, C. (2021). Educational components in financial planning tools: Impact on user knowledge and decision quality. </w:t>
      </w:r>
      <w:r w:rsidRPr="000861A7">
        <w:rPr>
          <w:rFonts w:ascii="Calibri" w:eastAsia="宋体" w:hAnsi="Calibri" w:cs="Calibri"/>
          <w:i/>
          <w:iCs/>
          <w:color w:val="000000" w:themeColor="text1"/>
          <w:lang w:eastAsia="zh-CN"/>
        </w:rPr>
        <w:t>Journal of Consumer Financial Services Research, 33</w:t>
      </w:r>
      <w:r w:rsidRPr="000861A7">
        <w:rPr>
          <w:rFonts w:ascii="Calibri" w:eastAsia="宋体" w:hAnsi="Calibri" w:cs="Calibri"/>
          <w:color w:val="000000" w:themeColor="text1"/>
          <w:lang w:eastAsia="zh-CN"/>
        </w:rPr>
        <w:t>(2), 178-196.</w:t>
      </w:r>
    </w:p>
    <w:p w14:paraId="39D0A5D4"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proofErr w:type="spellStart"/>
      <w:r w:rsidRPr="000861A7">
        <w:rPr>
          <w:rFonts w:ascii="Calibri" w:eastAsia="宋体" w:hAnsi="Calibri" w:cs="Calibri"/>
          <w:color w:val="000000" w:themeColor="text1"/>
          <w:lang w:eastAsia="zh-CN"/>
        </w:rPr>
        <w:t>Hartson</w:t>
      </w:r>
      <w:proofErr w:type="spellEnd"/>
      <w:r w:rsidRPr="000861A7">
        <w:rPr>
          <w:rFonts w:ascii="Calibri" w:eastAsia="宋体" w:hAnsi="Calibri" w:cs="Calibri"/>
          <w:color w:val="000000" w:themeColor="text1"/>
          <w:lang w:eastAsia="zh-CN"/>
        </w:rPr>
        <w:t xml:space="preserve">, R., &amp; </w:t>
      </w:r>
      <w:proofErr w:type="spellStart"/>
      <w:r w:rsidRPr="000861A7">
        <w:rPr>
          <w:rFonts w:ascii="Calibri" w:eastAsia="宋体" w:hAnsi="Calibri" w:cs="Calibri"/>
          <w:color w:val="000000" w:themeColor="text1"/>
          <w:lang w:eastAsia="zh-CN"/>
        </w:rPr>
        <w:t>Pyla</w:t>
      </w:r>
      <w:proofErr w:type="spellEnd"/>
      <w:r w:rsidRPr="000861A7">
        <w:rPr>
          <w:rFonts w:ascii="Calibri" w:eastAsia="宋体" w:hAnsi="Calibri" w:cs="Calibri"/>
          <w:color w:val="000000" w:themeColor="text1"/>
          <w:lang w:eastAsia="zh-CN"/>
        </w:rPr>
        <w:t xml:space="preserve">, P. (2019). </w:t>
      </w:r>
      <w:r w:rsidRPr="000861A7">
        <w:rPr>
          <w:rFonts w:ascii="Calibri" w:eastAsia="宋体" w:hAnsi="Calibri" w:cs="Calibri"/>
          <w:i/>
          <w:iCs/>
          <w:color w:val="000000" w:themeColor="text1"/>
          <w:lang w:eastAsia="zh-CN"/>
        </w:rPr>
        <w:t>The UX Book: Process and Guidelines for Ensuring a Quality User Experience</w:t>
      </w:r>
      <w:r w:rsidRPr="000861A7">
        <w:rPr>
          <w:rFonts w:ascii="Calibri" w:eastAsia="宋体" w:hAnsi="Calibri" w:cs="Calibri"/>
          <w:color w:val="000000" w:themeColor="text1"/>
          <w:lang w:eastAsia="zh-CN"/>
        </w:rPr>
        <w:t xml:space="preserve"> (2nd ed.). Morgan Kaufmann.</w:t>
      </w:r>
    </w:p>
    <w:p w14:paraId="147688F7"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Hoffman, R., &amp; Deng, L. (2023). Visual comparison as a learning tool in guided design systems: An experimental study. </w:t>
      </w:r>
      <w:r w:rsidRPr="000861A7">
        <w:rPr>
          <w:rFonts w:ascii="Calibri" w:eastAsia="宋体" w:hAnsi="Calibri" w:cs="Calibri"/>
          <w:i/>
          <w:iCs/>
          <w:color w:val="000000" w:themeColor="text1"/>
          <w:lang w:eastAsia="zh-CN"/>
        </w:rPr>
        <w:t>ACM Transactions on Computer-Human Interaction, 30</w:t>
      </w:r>
      <w:r w:rsidRPr="000861A7">
        <w:rPr>
          <w:rFonts w:ascii="Calibri" w:eastAsia="宋体" w:hAnsi="Calibri" w:cs="Calibri"/>
          <w:color w:val="000000" w:themeColor="text1"/>
          <w:lang w:eastAsia="zh-CN"/>
        </w:rPr>
        <w:t>(2), 14:1-14:29.</w:t>
      </w:r>
    </w:p>
    <w:p w14:paraId="22712221"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Jackson, K., Roberts, M., &amp; Chang, D. (2022). The impact of terminology and explanation in design assistance systems. </w:t>
      </w:r>
      <w:r w:rsidRPr="000861A7">
        <w:rPr>
          <w:rFonts w:ascii="Calibri" w:eastAsia="宋体" w:hAnsi="Calibri" w:cs="Calibri"/>
          <w:i/>
          <w:iCs/>
          <w:color w:val="000000" w:themeColor="text1"/>
          <w:lang w:eastAsia="zh-CN"/>
        </w:rPr>
        <w:t>International Journal of Human-Computer Studies, 158</w:t>
      </w:r>
      <w:r w:rsidRPr="000861A7">
        <w:rPr>
          <w:rFonts w:ascii="Calibri" w:eastAsia="宋体" w:hAnsi="Calibri" w:cs="Calibri"/>
          <w:color w:val="000000" w:themeColor="text1"/>
          <w:lang w:eastAsia="zh-CN"/>
        </w:rPr>
        <w:t>, 102736.</w:t>
      </w:r>
    </w:p>
    <w:p w14:paraId="693720E1"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Johnson, T., &amp; Lee, M. (2018). Pattern extraction and </w:t>
      </w:r>
      <w:proofErr w:type="gramStart"/>
      <w:r w:rsidRPr="000861A7">
        <w:rPr>
          <w:rFonts w:ascii="Calibri" w:eastAsia="宋体" w:hAnsi="Calibri" w:cs="Calibri"/>
          <w:color w:val="000000" w:themeColor="text1"/>
          <w:lang w:eastAsia="zh-CN"/>
        </w:rPr>
        <w:t>principle</w:t>
      </w:r>
      <w:proofErr w:type="gramEnd"/>
      <w:r w:rsidRPr="000861A7">
        <w:rPr>
          <w:rFonts w:ascii="Calibri" w:eastAsia="宋体" w:hAnsi="Calibri" w:cs="Calibri"/>
          <w:color w:val="000000" w:themeColor="text1"/>
          <w:lang w:eastAsia="zh-CN"/>
        </w:rPr>
        <w:t xml:space="preserve"> derivation from professional web design corpora. </w:t>
      </w:r>
      <w:r w:rsidRPr="000861A7">
        <w:rPr>
          <w:rFonts w:ascii="Calibri" w:eastAsia="宋体" w:hAnsi="Calibri" w:cs="Calibri"/>
          <w:i/>
          <w:iCs/>
          <w:color w:val="000000" w:themeColor="text1"/>
          <w:lang w:eastAsia="zh-CN"/>
        </w:rPr>
        <w:t>Journal of Artificial Intelligence in Design, 6</w:t>
      </w:r>
      <w:r w:rsidRPr="000861A7">
        <w:rPr>
          <w:rFonts w:ascii="Calibri" w:eastAsia="宋体" w:hAnsi="Calibri" w:cs="Calibri"/>
          <w:color w:val="000000" w:themeColor="text1"/>
          <w:lang w:eastAsia="zh-CN"/>
        </w:rPr>
        <w:t>(2), 83-105.</w:t>
      </w:r>
    </w:p>
    <w:p w14:paraId="02F5503A"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Kim, J., Park, S., &amp; Lee, H. (2022). AI-powered design recommendation systems: Color palette selection for website branding. </w:t>
      </w:r>
      <w:r w:rsidRPr="000861A7">
        <w:rPr>
          <w:rFonts w:ascii="Calibri" w:eastAsia="宋体" w:hAnsi="Calibri" w:cs="Calibri"/>
          <w:i/>
          <w:iCs/>
          <w:color w:val="000000" w:themeColor="text1"/>
          <w:lang w:eastAsia="zh-CN"/>
        </w:rPr>
        <w:t>Computers in Human Behavior, 126</w:t>
      </w:r>
      <w:r w:rsidRPr="000861A7">
        <w:rPr>
          <w:rFonts w:ascii="Calibri" w:eastAsia="宋体" w:hAnsi="Calibri" w:cs="Calibri"/>
          <w:color w:val="000000" w:themeColor="text1"/>
          <w:lang w:eastAsia="zh-CN"/>
        </w:rPr>
        <w:t>, 107024.</w:t>
      </w:r>
    </w:p>
    <w:p w14:paraId="1813778C"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Kumar, A., &amp; Pedersen, E. (2020). The accessibility gap: Analyzing user capabilities and platform affordances in modern web design tools. </w:t>
      </w:r>
      <w:r w:rsidRPr="000861A7">
        <w:rPr>
          <w:rFonts w:ascii="Calibri" w:eastAsia="宋体" w:hAnsi="Calibri" w:cs="Calibri"/>
          <w:i/>
          <w:iCs/>
          <w:color w:val="000000" w:themeColor="text1"/>
          <w:lang w:eastAsia="zh-CN"/>
        </w:rPr>
        <w:t>International Journal of Human-Computer Interaction, 36</w:t>
      </w:r>
      <w:r w:rsidRPr="000861A7">
        <w:rPr>
          <w:rFonts w:ascii="Calibri" w:eastAsia="宋体" w:hAnsi="Calibri" w:cs="Calibri"/>
          <w:color w:val="000000" w:themeColor="text1"/>
          <w:lang w:eastAsia="zh-CN"/>
        </w:rPr>
        <w:t>(3), 214-230.</w:t>
      </w:r>
    </w:p>
    <w:p w14:paraId="3DDDEB5C"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Liang, Y., Chen, Z., &amp; Williams, A. (2022). Comparative analysis of design outcomes from leading website builders: Evaluating non-designer created websites. </w:t>
      </w:r>
      <w:r w:rsidRPr="000861A7">
        <w:rPr>
          <w:rFonts w:ascii="Calibri" w:eastAsia="宋体" w:hAnsi="Calibri" w:cs="Calibri"/>
          <w:i/>
          <w:iCs/>
          <w:color w:val="000000" w:themeColor="text1"/>
          <w:lang w:eastAsia="zh-CN"/>
        </w:rPr>
        <w:t>Automation in Construction, 134</w:t>
      </w:r>
      <w:r w:rsidRPr="000861A7">
        <w:rPr>
          <w:rFonts w:ascii="Calibri" w:eastAsia="宋体" w:hAnsi="Calibri" w:cs="Calibri"/>
          <w:color w:val="000000" w:themeColor="text1"/>
          <w:lang w:eastAsia="zh-CN"/>
        </w:rPr>
        <w:t>, 104090.</w:t>
      </w:r>
    </w:p>
    <w:p w14:paraId="059B0D6E"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Lin, M., &amp; Nowak, P. (2022). Cultural adaptivity in design recommendation systems: Challenges and opportunities. </w:t>
      </w:r>
      <w:r w:rsidRPr="000861A7">
        <w:rPr>
          <w:rFonts w:ascii="Calibri" w:eastAsia="宋体" w:hAnsi="Calibri" w:cs="Calibri"/>
          <w:i/>
          <w:iCs/>
          <w:color w:val="000000" w:themeColor="text1"/>
          <w:lang w:eastAsia="zh-CN"/>
        </w:rPr>
        <w:t>International Journal of Human-Computer Studies, 167</w:t>
      </w:r>
      <w:r w:rsidRPr="000861A7">
        <w:rPr>
          <w:rFonts w:ascii="Calibri" w:eastAsia="宋体" w:hAnsi="Calibri" w:cs="Calibri"/>
          <w:color w:val="000000" w:themeColor="text1"/>
          <w:lang w:eastAsia="zh-CN"/>
        </w:rPr>
        <w:t>, 102865.</w:t>
      </w:r>
    </w:p>
    <w:p w14:paraId="285EE2BE"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Martínez, C., Wong, F., &amp; Garcia, J. (2023). Beyond immediate outcomes: Long-term impact of guided design systems on user capability development. </w:t>
      </w:r>
      <w:r w:rsidRPr="000861A7">
        <w:rPr>
          <w:rFonts w:ascii="Calibri" w:eastAsia="宋体" w:hAnsi="Calibri" w:cs="Calibri"/>
          <w:i/>
          <w:iCs/>
          <w:color w:val="000000" w:themeColor="text1"/>
          <w:lang w:eastAsia="zh-CN"/>
        </w:rPr>
        <w:t>Design Studies, 84</w:t>
      </w:r>
      <w:r w:rsidRPr="000861A7">
        <w:rPr>
          <w:rFonts w:ascii="Calibri" w:eastAsia="宋体" w:hAnsi="Calibri" w:cs="Calibri"/>
          <w:color w:val="000000" w:themeColor="text1"/>
          <w:lang w:eastAsia="zh-CN"/>
        </w:rPr>
        <w:t>, 101121.</w:t>
      </w:r>
    </w:p>
    <w:p w14:paraId="5B2D6C30"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Mendoza, A., &amp; Chen, T. (2019). The design capability gap: Understanding barriers to effective website creation for small businesses. </w:t>
      </w:r>
      <w:r w:rsidRPr="000861A7">
        <w:rPr>
          <w:rFonts w:ascii="Calibri" w:eastAsia="宋体" w:hAnsi="Calibri" w:cs="Calibri"/>
          <w:i/>
          <w:iCs/>
          <w:color w:val="000000" w:themeColor="text1"/>
          <w:lang w:eastAsia="zh-CN"/>
        </w:rPr>
        <w:t>Small Business Economics, 52</w:t>
      </w:r>
      <w:r w:rsidRPr="000861A7">
        <w:rPr>
          <w:rFonts w:ascii="Calibri" w:eastAsia="宋体" w:hAnsi="Calibri" w:cs="Calibri"/>
          <w:color w:val="000000" w:themeColor="text1"/>
          <w:lang w:eastAsia="zh-CN"/>
        </w:rPr>
        <w:t>(4), 741-759.</w:t>
      </w:r>
    </w:p>
    <w:p w14:paraId="789C4D1E"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Nielsen, J., &amp; Zhang, W. (2021). Just-in-time design education: Contextual micro-learning in user interface creation tools. </w:t>
      </w:r>
      <w:r w:rsidRPr="000861A7">
        <w:rPr>
          <w:rFonts w:ascii="Calibri" w:eastAsia="宋体" w:hAnsi="Calibri" w:cs="Calibri"/>
          <w:i/>
          <w:iCs/>
          <w:color w:val="000000" w:themeColor="text1"/>
          <w:lang w:eastAsia="zh-CN"/>
        </w:rPr>
        <w:t>International Journal of Design Education, 15</w:t>
      </w:r>
      <w:r w:rsidRPr="000861A7">
        <w:rPr>
          <w:rFonts w:ascii="Calibri" w:eastAsia="宋体" w:hAnsi="Calibri" w:cs="Calibri"/>
          <w:color w:val="000000" w:themeColor="text1"/>
          <w:lang w:eastAsia="zh-CN"/>
        </w:rPr>
        <w:t>(2), 56-74.</w:t>
      </w:r>
    </w:p>
    <w:p w14:paraId="1F477661"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Patel, N., &amp; Rodriguez, L. (2023). Design literacy integration in no-code development platforms: Current state and future directions. </w:t>
      </w:r>
      <w:r w:rsidRPr="000861A7">
        <w:rPr>
          <w:rFonts w:ascii="Calibri" w:eastAsia="宋体" w:hAnsi="Calibri" w:cs="Calibri"/>
          <w:i/>
          <w:iCs/>
          <w:color w:val="000000" w:themeColor="text1"/>
          <w:lang w:eastAsia="zh-CN"/>
        </w:rPr>
        <w:t>International Journal of Technology and Design Education, 33</w:t>
      </w:r>
      <w:r w:rsidRPr="000861A7">
        <w:rPr>
          <w:rFonts w:ascii="Calibri" w:eastAsia="宋体" w:hAnsi="Calibri" w:cs="Calibri"/>
          <w:color w:val="000000" w:themeColor="text1"/>
          <w:lang w:eastAsia="zh-CN"/>
        </w:rPr>
        <w:t>(1), 165-187.</w:t>
      </w:r>
    </w:p>
    <w:p w14:paraId="13953218"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lastRenderedPageBreak/>
        <w:t xml:space="preserve">Reeves, S., &amp; Sampath, H. (2023). Towards a comprehensive evaluation framework for AI-assisted design systems. </w:t>
      </w:r>
      <w:r w:rsidRPr="000861A7">
        <w:rPr>
          <w:rFonts w:ascii="Calibri" w:eastAsia="宋体" w:hAnsi="Calibri" w:cs="Calibri"/>
          <w:i/>
          <w:iCs/>
          <w:color w:val="000000" w:themeColor="text1"/>
          <w:lang w:eastAsia="zh-CN"/>
        </w:rPr>
        <w:t>ACM Transactions on Computer-Human Interaction, 30</w:t>
      </w:r>
      <w:r w:rsidRPr="000861A7">
        <w:rPr>
          <w:rFonts w:ascii="Calibri" w:eastAsia="宋体" w:hAnsi="Calibri" w:cs="Calibri"/>
          <w:color w:val="000000" w:themeColor="text1"/>
          <w:lang w:eastAsia="zh-CN"/>
        </w:rPr>
        <w:t>(3), 22:1-22:34.</w:t>
      </w:r>
    </w:p>
    <w:p w14:paraId="5DAF87CD"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Rivera, E., &amp; Morgan, T. (2022). Balancing automation and user agency in guided interior design applications. </w:t>
      </w:r>
      <w:r w:rsidRPr="000861A7">
        <w:rPr>
          <w:rFonts w:ascii="Calibri" w:eastAsia="宋体" w:hAnsi="Calibri" w:cs="Calibri"/>
          <w:i/>
          <w:iCs/>
          <w:color w:val="000000" w:themeColor="text1"/>
          <w:lang w:eastAsia="zh-CN"/>
        </w:rPr>
        <w:t>Design Studies, 78</w:t>
      </w:r>
      <w:r w:rsidRPr="000861A7">
        <w:rPr>
          <w:rFonts w:ascii="Calibri" w:eastAsia="宋体" w:hAnsi="Calibri" w:cs="Calibri"/>
          <w:color w:val="000000" w:themeColor="text1"/>
          <w:lang w:eastAsia="zh-CN"/>
        </w:rPr>
        <w:t>, 82-104.</w:t>
      </w:r>
    </w:p>
    <w:p w14:paraId="31F9AF72"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Rode, J., Rosner, D., &amp; Silva, M. (2018). Barriers to entry: Understanding obstacles in web development for non-technical users. </w:t>
      </w:r>
      <w:r w:rsidRPr="000861A7">
        <w:rPr>
          <w:rFonts w:ascii="Calibri" w:eastAsia="宋体" w:hAnsi="Calibri" w:cs="Calibri"/>
          <w:i/>
          <w:iCs/>
          <w:color w:val="000000" w:themeColor="text1"/>
          <w:lang w:eastAsia="zh-CN"/>
        </w:rPr>
        <w:t>Proceedings of the 2018 CHI Conference on Human Factors in Computing Systems</w:t>
      </w:r>
      <w:r w:rsidRPr="000861A7">
        <w:rPr>
          <w:rFonts w:ascii="Calibri" w:eastAsia="宋体" w:hAnsi="Calibri" w:cs="Calibri"/>
          <w:color w:val="000000" w:themeColor="text1"/>
          <w:lang w:eastAsia="zh-CN"/>
        </w:rPr>
        <w:t>, Paper 173, 1-12.</w:t>
      </w:r>
    </w:p>
    <w:p w14:paraId="52CC7870"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Williams, P., Johnson, A., &amp; Taylor, M. (2021). Longitudinal adoption patterns of guided design tools: A three-year study of user retention factors. </w:t>
      </w:r>
      <w:proofErr w:type="spellStart"/>
      <w:r w:rsidRPr="000861A7">
        <w:rPr>
          <w:rFonts w:ascii="Calibri" w:eastAsia="宋体" w:hAnsi="Calibri" w:cs="Calibri"/>
          <w:i/>
          <w:iCs/>
          <w:color w:val="000000" w:themeColor="text1"/>
          <w:lang w:eastAsia="zh-CN"/>
        </w:rPr>
        <w:t>Behaviour</w:t>
      </w:r>
      <w:proofErr w:type="spellEnd"/>
      <w:r w:rsidRPr="000861A7">
        <w:rPr>
          <w:rFonts w:ascii="Calibri" w:eastAsia="宋体" w:hAnsi="Calibri" w:cs="Calibri"/>
          <w:i/>
          <w:iCs/>
          <w:color w:val="000000" w:themeColor="text1"/>
          <w:lang w:eastAsia="zh-CN"/>
        </w:rPr>
        <w:t xml:space="preserve"> &amp; Information Technology, 40</w:t>
      </w:r>
      <w:r w:rsidRPr="000861A7">
        <w:rPr>
          <w:rFonts w:ascii="Calibri" w:eastAsia="宋体" w:hAnsi="Calibri" w:cs="Calibri"/>
          <w:color w:val="000000" w:themeColor="text1"/>
          <w:lang w:eastAsia="zh-CN"/>
        </w:rPr>
        <w:t>(11), 1178-1196.</w:t>
      </w:r>
    </w:p>
    <w:p w14:paraId="09353A3B"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Wong, F. (2021). The evolution of website building tools: From code-centric to visual interfaces. </w:t>
      </w:r>
      <w:r w:rsidRPr="000861A7">
        <w:rPr>
          <w:rFonts w:ascii="Calibri" w:eastAsia="宋体" w:hAnsi="Calibri" w:cs="Calibri"/>
          <w:i/>
          <w:iCs/>
          <w:color w:val="000000" w:themeColor="text1"/>
          <w:lang w:eastAsia="zh-CN"/>
        </w:rPr>
        <w:t>International Journal of Human-Computer Studies, 147</w:t>
      </w:r>
      <w:r w:rsidRPr="000861A7">
        <w:rPr>
          <w:rFonts w:ascii="Calibri" w:eastAsia="宋体" w:hAnsi="Calibri" w:cs="Calibri"/>
          <w:color w:val="000000" w:themeColor="text1"/>
          <w:lang w:eastAsia="zh-CN"/>
        </w:rPr>
        <w:t>, 102572.</w:t>
      </w:r>
    </w:p>
    <w:p w14:paraId="5A079F3B" w14:textId="77777777" w:rsidR="000861A7" w:rsidRPr="000861A7" w:rsidRDefault="000861A7" w:rsidP="000861A7">
      <w:pPr>
        <w:spacing w:before="100" w:beforeAutospacing="1" w:after="100" w:afterAutospacing="1" w:line="240" w:lineRule="auto"/>
        <w:rPr>
          <w:rFonts w:ascii="Calibri" w:eastAsia="宋体" w:hAnsi="Calibri" w:cs="Calibri"/>
          <w:color w:val="000000" w:themeColor="text1"/>
          <w:lang w:eastAsia="zh-CN"/>
        </w:rPr>
      </w:pPr>
      <w:r w:rsidRPr="000861A7">
        <w:rPr>
          <w:rFonts w:ascii="Calibri" w:eastAsia="宋体" w:hAnsi="Calibri" w:cs="Calibri"/>
          <w:color w:val="000000" w:themeColor="text1"/>
          <w:lang w:eastAsia="zh-CN"/>
        </w:rPr>
        <w:t xml:space="preserve">Zhao, R., &amp; Thompson, N. (2023). Personalized design recommendation systems: Integrating expert knowledge with user preferences. </w:t>
      </w:r>
      <w:r w:rsidRPr="000861A7">
        <w:rPr>
          <w:rFonts w:ascii="Calibri" w:eastAsia="宋体" w:hAnsi="Calibri" w:cs="Calibri"/>
          <w:i/>
          <w:iCs/>
          <w:color w:val="000000" w:themeColor="text1"/>
          <w:lang w:eastAsia="zh-CN"/>
        </w:rPr>
        <w:t>ACM Transactions on Intelligent Systems and Technology, 14</w:t>
      </w:r>
      <w:r w:rsidRPr="000861A7">
        <w:rPr>
          <w:rFonts w:ascii="Calibri" w:eastAsia="宋体" w:hAnsi="Calibri" w:cs="Calibri"/>
          <w:color w:val="000000" w:themeColor="text1"/>
          <w:lang w:eastAsia="zh-CN"/>
        </w:rPr>
        <w:t>(2), 26:1-26:27.</w:t>
      </w:r>
    </w:p>
    <w:p w14:paraId="7FC1709C" w14:textId="77777777" w:rsidR="000861A7" w:rsidRPr="000861A7" w:rsidRDefault="000861A7" w:rsidP="000861A7">
      <w:pPr>
        <w:rPr>
          <w:rFonts w:hint="eastAsia"/>
          <w:lang w:eastAsia="zh-CN"/>
        </w:rPr>
      </w:pPr>
    </w:p>
    <w:sectPr w:rsidR="000861A7" w:rsidRPr="00086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612D" w14:textId="77777777" w:rsidR="00472945" w:rsidRDefault="00472945" w:rsidP="002A708D">
      <w:pPr>
        <w:spacing w:after="0" w:line="240" w:lineRule="auto"/>
      </w:pPr>
      <w:r>
        <w:separator/>
      </w:r>
    </w:p>
  </w:endnote>
  <w:endnote w:type="continuationSeparator" w:id="0">
    <w:p w14:paraId="1B706C64" w14:textId="77777777" w:rsidR="00472945" w:rsidRDefault="00472945" w:rsidP="002A7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4DE93" w14:textId="77777777" w:rsidR="00472945" w:rsidRDefault="00472945" w:rsidP="002A708D">
      <w:pPr>
        <w:spacing w:after="0" w:line="240" w:lineRule="auto"/>
      </w:pPr>
      <w:r>
        <w:separator/>
      </w:r>
    </w:p>
  </w:footnote>
  <w:footnote w:type="continuationSeparator" w:id="0">
    <w:p w14:paraId="3C909D6C" w14:textId="77777777" w:rsidR="00472945" w:rsidRDefault="00472945" w:rsidP="002A7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04C"/>
    <w:multiLevelType w:val="multilevel"/>
    <w:tmpl w:val="BD46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86F87"/>
    <w:rsid w:val="000861A7"/>
    <w:rsid w:val="002A708D"/>
    <w:rsid w:val="00302DC3"/>
    <w:rsid w:val="00472945"/>
    <w:rsid w:val="004849B1"/>
    <w:rsid w:val="00786639"/>
    <w:rsid w:val="009334BA"/>
    <w:rsid w:val="00B95835"/>
    <w:rsid w:val="00FF3BB7"/>
    <w:rsid w:val="1BDA5097"/>
    <w:rsid w:val="4A862C13"/>
    <w:rsid w:val="6368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86F87"/>
  <w15:chartTrackingRefBased/>
  <w15:docId w15:val="{2E02489C-A71B-4BF1-A465-56FB03D6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2A708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A708D"/>
    <w:rPr>
      <w:sz w:val="18"/>
      <w:szCs w:val="18"/>
    </w:rPr>
  </w:style>
  <w:style w:type="paragraph" w:styleId="Footer">
    <w:name w:val="footer"/>
    <w:basedOn w:val="Normal"/>
    <w:link w:val="FooterChar"/>
    <w:uiPriority w:val="99"/>
    <w:unhideWhenUsed/>
    <w:rsid w:val="002A708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A708D"/>
    <w:rPr>
      <w:sz w:val="18"/>
      <w:szCs w:val="18"/>
    </w:rPr>
  </w:style>
  <w:style w:type="paragraph" w:customStyle="1" w:styleId="whitespace-pre-wrap">
    <w:name w:val="whitespace-pre-wrap"/>
    <w:basedOn w:val="Normal"/>
    <w:rsid w:val="004849B1"/>
    <w:pPr>
      <w:spacing w:before="100" w:beforeAutospacing="1" w:after="100" w:afterAutospacing="1" w:line="240" w:lineRule="auto"/>
    </w:pPr>
    <w:rPr>
      <w:rFonts w:ascii="宋体" w:eastAsia="宋体" w:hAnsi="宋体" w:cs="宋体"/>
      <w:lang w:eastAsia="zh-CN"/>
    </w:rPr>
  </w:style>
  <w:style w:type="paragraph" w:customStyle="1" w:styleId="whitespace-normal">
    <w:name w:val="whitespace-normal"/>
    <w:basedOn w:val="Normal"/>
    <w:rsid w:val="004849B1"/>
    <w:pPr>
      <w:spacing w:before="100" w:beforeAutospacing="1" w:after="100" w:afterAutospacing="1" w:line="240" w:lineRule="auto"/>
    </w:pPr>
    <w:rPr>
      <w:rFonts w:ascii="宋体" w:eastAsia="宋体" w:hAnsi="宋体" w:cs="宋体"/>
      <w:lang w:eastAsia="zh-CN"/>
    </w:rPr>
  </w:style>
  <w:style w:type="character" w:styleId="Strong">
    <w:name w:val="Strong"/>
    <w:basedOn w:val="DefaultParagraphFont"/>
    <w:uiPriority w:val="22"/>
    <w:qFormat/>
    <w:rsid w:val="004849B1"/>
    <w:rPr>
      <w:b/>
      <w:bCs/>
    </w:rPr>
  </w:style>
  <w:style w:type="character" w:styleId="Emphasis">
    <w:name w:val="Emphasis"/>
    <w:basedOn w:val="DefaultParagraphFont"/>
    <w:uiPriority w:val="20"/>
    <w:qFormat/>
    <w:rsid w:val="00086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8033">
      <w:bodyDiv w:val="1"/>
      <w:marLeft w:val="0"/>
      <w:marRight w:val="0"/>
      <w:marTop w:val="0"/>
      <w:marBottom w:val="0"/>
      <w:divBdr>
        <w:top w:val="none" w:sz="0" w:space="0" w:color="auto"/>
        <w:left w:val="none" w:sz="0" w:space="0" w:color="auto"/>
        <w:bottom w:val="none" w:sz="0" w:space="0" w:color="auto"/>
        <w:right w:val="none" w:sz="0" w:space="0" w:color="auto"/>
      </w:divBdr>
    </w:div>
    <w:div w:id="155458614">
      <w:bodyDiv w:val="1"/>
      <w:marLeft w:val="0"/>
      <w:marRight w:val="0"/>
      <w:marTop w:val="0"/>
      <w:marBottom w:val="0"/>
      <w:divBdr>
        <w:top w:val="none" w:sz="0" w:space="0" w:color="auto"/>
        <w:left w:val="none" w:sz="0" w:space="0" w:color="auto"/>
        <w:bottom w:val="none" w:sz="0" w:space="0" w:color="auto"/>
        <w:right w:val="none" w:sz="0" w:space="0" w:color="auto"/>
      </w:divBdr>
    </w:div>
    <w:div w:id="313727783">
      <w:bodyDiv w:val="1"/>
      <w:marLeft w:val="0"/>
      <w:marRight w:val="0"/>
      <w:marTop w:val="0"/>
      <w:marBottom w:val="0"/>
      <w:divBdr>
        <w:top w:val="none" w:sz="0" w:space="0" w:color="auto"/>
        <w:left w:val="none" w:sz="0" w:space="0" w:color="auto"/>
        <w:bottom w:val="none" w:sz="0" w:space="0" w:color="auto"/>
        <w:right w:val="none" w:sz="0" w:space="0" w:color="auto"/>
      </w:divBdr>
    </w:div>
    <w:div w:id="2134518188">
      <w:bodyDiv w:val="1"/>
      <w:marLeft w:val="0"/>
      <w:marRight w:val="0"/>
      <w:marTop w:val="0"/>
      <w:marBottom w:val="0"/>
      <w:divBdr>
        <w:top w:val="none" w:sz="0" w:space="0" w:color="auto"/>
        <w:left w:val="none" w:sz="0" w:space="0" w:color="auto"/>
        <w:bottom w:val="none" w:sz="0" w:space="0" w:color="auto"/>
        <w:right w:val="none" w:sz="0" w:space="0" w:color="auto"/>
      </w:divBdr>
      <w:divsChild>
        <w:div w:id="1566797488">
          <w:marLeft w:val="0"/>
          <w:marRight w:val="0"/>
          <w:marTop w:val="0"/>
          <w:marBottom w:val="0"/>
          <w:divBdr>
            <w:top w:val="none" w:sz="0" w:space="0" w:color="auto"/>
            <w:left w:val="none" w:sz="0" w:space="0" w:color="auto"/>
            <w:bottom w:val="none" w:sz="0" w:space="0" w:color="auto"/>
            <w:right w:val="none" w:sz="0" w:space="0" w:color="auto"/>
          </w:divBdr>
          <w:divsChild>
            <w:div w:id="1675107255">
              <w:marLeft w:val="0"/>
              <w:marRight w:val="0"/>
              <w:marTop w:val="0"/>
              <w:marBottom w:val="0"/>
              <w:divBdr>
                <w:top w:val="none" w:sz="0" w:space="0" w:color="auto"/>
                <w:left w:val="none" w:sz="0" w:space="0" w:color="auto"/>
                <w:bottom w:val="none" w:sz="0" w:space="0" w:color="auto"/>
                <w:right w:val="none" w:sz="0" w:space="0" w:color="auto"/>
              </w:divBdr>
              <w:divsChild>
                <w:div w:id="821888557">
                  <w:marLeft w:val="0"/>
                  <w:marRight w:val="0"/>
                  <w:marTop w:val="0"/>
                  <w:marBottom w:val="0"/>
                  <w:divBdr>
                    <w:top w:val="none" w:sz="0" w:space="0" w:color="auto"/>
                    <w:left w:val="none" w:sz="0" w:space="0" w:color="auto"/>
                    <w:bottom w:val="none" w:sz="0" w:space="0" w:color="auto"/>
                    <w:right w:val="none" w:sz="0" w:space="0" w:color="auto"/>
                  </w:divBdr>
                  <w:divsChild>
                    <w:div w:id="830481919">
                      <w:marLeft w:val="0"/>
                      <w:marRight w:val="0"/>
                      <w:marTop w:val="0"/>
                      <w:marBottom w:val="0"/>
                      <w:divBdr>
                        <w:top w:val="none" w:sz="0" w:space="0" w:color="auto"/>
                        <w:left w:val="none" w:sz="0" w:space="0" w:color="auto"/>
                        <w:bottom w:val="none" w:sz="0" w:space="0" w:color="auto"/>
                        <w:right w:val="none" w:sz="0" w:space="0" w:color="auto"/>
                      </w:divBdr>
                      <w:divsChild>
                        <w:div w:id="1553156573">
                          <w:marLeft w:val="0"/>
                          <w:marRight w:val="0"/>
                          <w:marTop w:val="0"/>
                          <w:marBottom w:val="0"/>
                          <w:divBdr>
                            <w:top w:val="none" w:sz="0" w:space="0" w:color="auto"/>
                            <w:left w:val="none" w:sz="0" w:space="0" w:color="auto"/>
                            <w:bottom w:val="none" w:sz="0" w:space="0" w:color="auto"/>
                            <w:right w:val="none" w:sz="0" w:space="0" w:color="auto"/>
                          </w:divBdr>
                          <w:divsChild>
                            <w:div w:id="207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26A4A93-278C-492F-930E-C19DE97C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Zhang</dc:creator>
  <cp:keywords/>
  <dc:description/>
  <cp:lastModifiedBy>Jiajie Zhang</cp:lastModifiedBy>
  <cp:revision>4</cp:revision>
  <dcterms:created xsi:type="dcterms:W3CDTF">2025-04-03T12:47:00Z</dcterms:created>
  <dcterms:modified xsi:type="dcterms:W3CDTF">2025-04-03T14:28:00Z</dcterms:modified>
</cp:coreProperties>
</file>