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602" w:firstLineChars="200"/>
        <w:jc w:val="center"/>
        <w:textAlignment w:val="auto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C++编码规范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562" w:firstLineChars="200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一、文件排版方面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sz w:val="24"/>
          <w:szCs w:val="24"/>
        </w:rPr>
        <w:t>包含头文件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先系统头文件，后用户头文件。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系统头文件，稳定的目录结构，应采用包含子路径方式。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自定义头文件，不稳定目录结构，应在dsp中指定包含路径。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系统头文件应用：#include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自定义同文件应用：#include "xxx.h"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只引用需要的头文件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</w:rPr>
        <w:t>h和cpp文件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 xml:space="preserve"> 头文件命名为*.h，内联文件命名为*.inl；C++文件命名为*.cpp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 xml:space="preserve"> 文件名用大小写混合，或者小写混合。例如DiyMainview.cpp，infoview.cpp。不要用无意义的名称：例如XImage.cpp；SView.cpp；xlog.cpp；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头文件除了特殊情况，应使用#ifdef控制块。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头文件#endif应采用行尾注释。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头文件，首先是包含代码块，其次是宏定义代码块，然后是全局变量，全局常量，类型定义，类定义，内联部分。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.</w:t>
      </w:r>
      <w:r>
        <w:t>CPP文件，包含指令，宏定义，全局变量，函数定义。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文件结构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 xml:space="preserve"> 文件应包含文件头注释和内容。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 xml:space="preserve"> 函数体类体之间原则上用2个空行，特殊情况下可用一个或者不需要空行。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空行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在头文件和实现文件中，各主要部分之间要用空行隔开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，即</w:t>
      </w:r>
      <w:r>
        <w:t>文件头、控制块，#include部分、宏定义部分、class部分、全局常量部分、全局变量部分、函数和函数之间，用两个空行。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right="0" w:firstLine="420" w:firstLineChars="200"/>
        <w:jc w:val="left"/>
        <w:textAlignment w:val="auto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在一个函数中，完成不同功能的部分，要用空行隔开。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在使用赋值运算符、逻辑运算符、位运算符、算术运算符等二元操作符时，在其两边各加一个空格。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函数的各参数间要用“，”和一个空格隔开。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不要在引用操作符前后使用空格，引用操作符指“．”和“-&gt;”，以及“[]”。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不要在“：：”前后使用空格。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不要在一元操作符和其操作对象之间使用空格，一元操作符包括“++”、“--”“！”、“&amp;”“*”等。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 缩进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jc w:val="left"/>
        <w:textAlignment w:val="auto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对程序语句要按其逻辑进行水平缩进，以两个空格或一个Tab符为单位（建议使用空格），使同一逻辑层次上的代码在列上对齐。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2" w:firstLineChars="200"/>
        <w:textAlignment w:val="auto"/>
      </w:pPr>
      <w:r>
        <w:rPr>
          <w:b/>
        </w:rPr>
        <w:t>二、注释方面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文件头注释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 w:eastAsiaTheme="minorEastAsia"/>
          <w:lang w:eastAsia="zh-CN"/>
        </w:rPr>
      </w:pPr>
      <w:r>
        <w:t>在头文件、实现文件的首部，一定要有文件注释，用来</w:t>
      </w:r>
      <w:r>
        <w:rPr>
          <w:rFonts w:hint="eastAsia"/>
        </w:rPr>
        <w:t>介绍文件内容。</w:t>
      </w:r>
      <w:r>
        <w:rPr>
          <w:rFonts w:hint="eastAsia"/>
          <w:lang w:eastAsia="zh-CN"/>
        </w:rPr>
        <w:t>如：</w:t>
      </w:r>
      <w:r>
        <w:t>作者，文件名称，文件说明，生成日期</w:t>
      </w:r>
      <w:r>
        <w:rPr>
          <w:rFonts w:hint="eastAsia"/>
          <w:lang w:eastAsia="zh-CN"/>
        </w:rPr>
        <w:t>等注释信息。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函数注释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关键函数必须写上注释，说明函数的用途。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特别函数参数，需要说明参数的目的，由谁负责释放等等。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除了特别情况，注释写在代码之前</w:t>
      </w:r>
      <w:r>
        <w:rPr>
          <w:rFonts w:hint="eastAsia"/>
          <w:lang w:eastAsia="zh-CN"/>
        </w:rPr>
        <w:t>或与语句在同一行</w:t>
      </w:r>
      <w:r>
        <w:t>，不要放到代码行之后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行末的注释尽量对齐。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 xml:space="preserve"> 对每个#else或#endif给出行末注释。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关键代码注释，包括但不限于：赋值，函数调用，表达式，分支等等。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善未实现完整的代码，或者需要进一步优化的代码，应加上// TODO 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t>调试的代码，加上注释// only for DEBUG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t>需要引起关注的代码，加上注释// NOTE 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t>对于较大的代码块结尾，如for,while,do等，可加上// end for|while|do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每个空循环体要给出确认性注释，标注出是空循环。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2" w:firstLineChars="200"/>
        <w:textAlignment w:val="auto"/>
      </w:pPr>
      <w:r>
        <w:rPr>
          <w:b/>
        </w:rPr>
        <w:t>三、命名方面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原则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同一性：在编写一个子模块或派生类的时候，要遵循其基类或整体模块的命名风格，保持命名风格在整个模块中的同一性。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jc w:val="left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 xml:space="preserve"> 标识符组成：标识符采用英文单词或其组合，应当直观且可以拼读，可望文知意，用词应当准确，避免用拼音命名。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jc w:val="left"/>
        <w:textAlignment w:val="auto"/>
      </w:pPr>
      <w:r>
        <w:rPr>
          <w:rFonts w:hint="eastAsia"/>
          <w:lang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t>一般变量名应以小写字母打头，各英文描述单词的首字母分别大写，其他字母一律小写。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②</w:t>
      </w:r>
      <w:r>
        <w:rPr>
          <w:rFonts w:hint="eastAsia"/>
          <w:lang w:val="en-US" w:eastAsia="zh-CN"/>
        </w:rPr>
        <w:t xml:space="preserve"> </w:t>
      </w:r>
      <w:r>
        <w:t>常量的名字要全部大写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jc w:val="left"/>
        <w:textAlignment w:val="auto"/>
        <w:rPr>
          <w:rFonts w:hint="eastAsia"/>
        </w:rPr>
      </w:pPr>
      <w:r>
        <w:rPr>
          <w:rFonts w:hint="eastAsia"/>
          <w:lang w:eastAsia="zh-CN"/>
        </w:rPr>
        <w:t>③</w:t>
      </w:r>
      <w:r>
        <w:rPr>
          <w:rFonts w:hint="eastAsia"/>
          <w:lang w:val="en-US" w:eastAsia="zh-CN"/>
        </w:rPr>
        <w:t xml:space="preserve"> </w:t>
      </w:r>
      <w:r>
        <w:t> </w:t>
      </w:r>
      <w:r>
        <w:rPr>
          <w:rFonts w:hint="eastAsia"/>
        </w:rPr>
        <w:t>所有用宏形式定义的名字，包括宏常量和宏函数，名字要全部大写。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jc w:val="left"/>
        <w:textAlignment w:val="auto"/>
        <w:rPr>
          <w:rFonts w:hint="eastAsia"/>
        </w:rPr>
      </w:pPr>
      <w:r>
        <w:rPr>
          <w:rFonts w:hint="eastAsia"/>
          <w:lang w:eastAsia="zh-CN"/>
        </w:rPr>
        <w:t>④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名中含多于一个单词时，每个单词的第一个字母大写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jc w:val="left"/>
        <w:textAlignment w:val="auto"/>
        <w:rPr>
          <w:rFonts w:hint="eastAsia"/>
        </w:rPr>
      </w:pPr>
      <w:r>
        <w:rPr>
          <w:rFonts w:hint="eastAsia"/>
          <w:lang w:eastAsia="zh-CN"/>
        </w:rPr>
        <w:t>⑤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不要使用以下划线“_”打头的标识符。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jc w:val="left"/>
        <w:textAlignment w:val="auto"/>
        <w:rPr>
          <w:rFonts w:hint="eastAsia"/>
        </w:rPr>
      </w:pPr>
      <w:r>
        <w:rPr>
          <w:rFonts w:hint="eastAsia"/>
          <w:lang w:eastAsia="zh-CN"/>
        </w:rPr>
        <w:t>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不要使用仅用大小写字母区分的名称。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最小化长度 &amp;&amp; 最大化信息量原则：在保持一个标识符意思明确的同时，应当尽量缩短其长度。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避免过于相似：不要出现仅靠大小写区分的相似的标识符，例如"i"与"I"，"function"与"Function"等等。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避免在不同级别的作用域中重名：程序中不要出现名字完全相同的局部变量和全局变量，尽管两者的作用域不同而不会发生语法错误，但容易使人误解。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正确命名具有互斥意义的标识符：用正确的反义词组命名具有互斥意义的标识符，如："nMinValue"和"nMaxValue"，"GetName()"和"SetName()"….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t>避免名字中出现数字编号：尽量避免名字中出现数字编号，如Value1,Value2等，除非逻辑上的确需要编号。这是为了防止程序员偷懒，不肯为命名动脑筋而导致产生无意义的名字（因为用数字编号最省事）。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T,C,M,R类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自定义类型名应以大写字母打头。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T类表示简单数据类型，不对资源拥有控制权，在析构过程中没有释放资源动作。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C表示从CBase继承的类。该类不能从栈上定义变量，只能从堆上创建。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M表示接口类。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R是资源类，通常是系统固有类型。除了特殊情况，不应在开发代码中出现R类型。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函数名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函数名应以大写字母打头。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jc w:val="left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M类的函数名称应采用HandleXXX命名，例如：HandleTimerEvent；不推荐采用java风格，例如handleTimerEvent；除了标准c风格代码，不推荐用下划线，例如，handle_event。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Leave函数，用后缀L。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Leave函数，且进清除栈，用后缀LC。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Leave函数，且删除对象，用后缀LD。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函数参数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函数参数用a作为前缀。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函数参数比较多时，应考虑用结构代替。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 xml:space="preserve"> 如果不能避免函数参数比较多，应在排版上可考虑每个参数占用一行，参数名竖向对齐。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 成员变量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成员变量用m最为前缀。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局部变量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循环变量和简单变量采用简单小写字符串即可。例如，int i;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指针变量用p打头，例如void* pBuffer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 全局变量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全局变量用g_最为前缀。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 类名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类和对象名应是名词。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实现行为的类成员函数名应是动词。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类的存取和查询成员函数名应是名词或形容词。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 风格兼容性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对于移植的或者开源的代码，可以沿用原有风格，不用C++的命名规范。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2" w:firstLineChars="200"/>
        <w:textAlignment w:val="auto"/>
      </w:pPr>
      <w:r>
        <w:rPr>
          <w:b/>
        </w:rPr>
        <w:t>四、代码风格方面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Tab和空格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每一行开始处的缩进只能用Tab，不能用空格，输入内容之后统一用空格。除了最开始的缩进控制用Tab，其他部分为了对齐，需要使用空格进行缩进。这样可以避免在不同的编辑器下显示不对齐的情况。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在代码行的结尾部分不能出现多余的空格。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不要在"::","-&gt;","."前后加空格。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不要在"，","；"之前加空格。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类型定义和“{}”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类，结构，枚举，联合：大括号另起一行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函数体的{需要新起一行，在{之前不能有缩进。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除了特别情况，函数体内不能出现两个空行。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除了特别情况，函数体内不能宏定义指令。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在一个函数体内，逻揖上密切相关的语句之间不加空行，其它地方应加空行分隔。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在头文件定义的inline函数，函数之间可以不用空行，推荐用一个空行。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代码块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"if"、"for"、"while"、"do"、"try"、"catch"等语句自占一行，执行语句不得紧跟其后。不论执行语句有多少都要加"{ }"。这样可以防止书写和修改代码时出现失误。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"if"、"for"、"while"、"do"、"try"、"catch"的括号和表达式，括号可紧挨关键字，这样强调的是表达式。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else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if语句如果有else语句，用 } else { 编写为一行，不推荐用 3 行代码的方式。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一行代码只做一件事情，如只定义一个变量，或只写一条语句。这样的代码容易阅读，并且方便于写注释。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多行变量定义，为了追求代码排版美观，可将变量竖向对齐。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代码行最大长度宜控制在一定个字符以内，能在当前屏幕内全部可见为宜。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switch语句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case关键字应和switch对齐。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case子语句如果有变量，应用{}包含起来。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如果有并列的类似的简单case语句，可考虑将case代码块写为一行代码。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简单的case之间可不用空行，复杂的case之间应考虑用空行分割开。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case字语句的大括号另起一行，不要和case写到一行。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为所有switch语句提供default分支。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t>若某个case不需要break一定要加注释声明。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 循环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空循环可用for( ;; )或者while( 1 )或者while( true 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类继承应采用每个基类占据一行的方式。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单继承可将基类放在类定义的同一行。如果用多行，则应用Tab缩进。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多继承在基类比较多的情况下，应将基类分行，并采用Tab缩进对齐。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重载基类虚函数，应在该组虚函数前写注释// implement XXX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友元声明放到类的末尾。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 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不要用分号结束宏定义。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函数宏的每个参数都要括起来。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不带参数的宏函数也要定义成函数形式。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 goto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尽量不要用goto。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2" w:firstLineChars="200"/>
        <w:textAlignment w:val="auto"/>
      </w:pPr>
      <w:r>
        <w:rPr>
          <w:b/>
        </w:rPr>
        <w:t>五、类型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指针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定义指针和引用时*和&amp;紧跟类型。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尽量用引用取代指针。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在定义指针变量的同时，对其进行初始化。如果定义时还不能为指针变量赋予有效值，则使其指向</w:t>
      </w:r>
      <w:r>
        <w:rPr>
          <w:rFonts w:hint="eastAsia"/>
        </w:rPr>
        <w:t>NULL。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当指针变量所指的内存被释放后，应该赋予指针一个合理的值。除非该指针变量本身将要消失这种情况下不必赋值，否则应赋予</w:t>
      </w:r>
      <w:r>
        <w:rPr>
          <w:rFonts w:hint="eastAsia"/>
        </w:rPr>
        <w:t>NULL。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）指针指向的数据成员的访问方式：</w:t>
      </w:r>
      <w:r>
        <w:t>在代码中用</w:t>
      </w:r>
      <w:r>
        <w:rPr>
          <w:rFonts w:hint="eastAsia"/>
        </w:rPr>
        <w:t>ptr-&gt;fld的形式代替(*ptr).fld的形式。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浮点数值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尽量避免使用浮点数，除非必须。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不要对浮点类型的数据做等于、不等于这些精确的比较判断，要用范围比较代替精确比较。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杂项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用typedef简化程序中的复杂语法。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避免定义无名称的类型。例如：typedef enum { EIdle, EActive } TState;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少用union，如果一定要用，则采用简单数据类型成员。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用enum取代(一组相关的)常量。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定义变量完成后立即初始化，勿等到使用时才进行。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如果有更优的解决方案，不要使用强制类型转换。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2" w:firstLineChars="200"/>
        <w:textAlignment w:val="auto"/>
      </w:pPr>
      <w:r>
        <w:rPr>
          <w:b/>
        </w:rPr>
        <w:t>六、表达式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1. </w:t>
      </w:r>
      <w:r>
        <w:t>避免在表达式中用赋值语句。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2. </w:t>
      </w:r>
      <w:r>
        <w:t>避免对浮点类型做等于或不等于判断。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3. </w:t>
      </w:r>
      <w:r>
        <w:t>不能将枚举类型进行运算后再赋给枚举变量。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4. </w:t>
      </w:r>
      <w:r>
        <w:t>在循环过程中不要修改循环计数器。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5. </w:t>
      </w:r>
      <w:r>
        <w:t>检测空指针，用if( p )</w:t>
      </w:r>
      <w:r>
        <w:rPr>
          <w:rFonts w:hint="eastAsia"/>
          <w:lang w:eastAsia="zh-CN"/>
        </w:rPr>
        <w:t>，</w:t>
      </w:r>
      <w:r>
        <w:t>检测非空指针，用if( ! p 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2" w:firstLineChars="200"/>
        <w:textAlignment w:val="auto"/>
      </w:pPr>
      <w:r>
        <w:rPr>
          <w:b/>
        </w:rPr>
        <w:t>七、函数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引用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引用类型作为返回值：函数必须返回一个存在的对象。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引用类型作为参数：调用者必须传递一个存在的对象。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2. </w:t>
      </w:r>
      <w:r>
        <w:t>常量成员函数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表示该函数只读取对象的内容，不会对对象进行修改。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除void函数，构造函数，析构函数，其它函数必须要有返回值。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当函数返回引用或指针时，用文字描述其有效期。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尽量保证一个函数只有一个</w:t>
      </w:r>
      <w:r>
        <w:rPr>
          <w:rFonts w:hint="eastAsia"/>
        </w:rPr>
        <w:t>出口。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4. </w:t>
      </w:r>
      <w:r>
        <w:t>内联函数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内联函数应将函数体放到类体外。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只有简单的函数才有必要设计为内联函数，复杂业务逻辑的函数不要这么做。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虚函数不要设计为内联函数。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5. </w:t>
      </w:r>
      <w:r>
        <w:t>函数参数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只读取该参数的内容，不对其内容做修改，用常量引用。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修改参数内容，或需要通过参数返回，用非常量应用。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简单数据类型用传值方式。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复杂数据类型用引用或指针方式。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2" w:firstLineChars="200"/>
        <w:textAlignment w:val="auto"/>
        <w:rPr>
          <w:rFonts w:hint="eastAsia" w:eastAsiaTheme="minorEastAsia"/>
          <w:lang w:eastAsia="zh-CN"/>
        </w:rPr>
      </w:pPr>
      <w:r>
        <w:rPr>
          <w:b/>
        </w:rPr>
        <w:t>七、</w:t>
      </w:r>
      <w:r>
        <w:rPr>
          <w:rFonts w:hint="eastAsia"/>
          <w:b/>
          <w:lang w:eastAsia="zh-CN"/>
        </w:rPr>
        <w:t>类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1. </w:t>
      </w:r>
      <w:r>
        <w:t>构造函数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构造函数的初始化列表，应和类的顺序一致。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初始化列表中的每个项，应独占一行。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避免出现用一个成员初始化另一个成员。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构造函数应初始化所有成员，尤其是指针。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不要在构造函数和析构函数中抛出异常。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纯虚函数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M类的虚函数应设计为纯虚函数。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firstLine="480" w:firstLineChars="200"/>
        <w:textAlignment w:val="auto"/>
      </w:pPr>
      <w:r>
        <w:t>构造和析构函数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如果类可以继承，则应将类析构函数设计为虚函数。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如果类不允许继承，则应将类析构函数设计为非虚函数。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如果类不能被复制，则应将拷贝构造函数和赋值运算符设计为私有的。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如果为类设计了构造函数，则应有析构函数。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4. </w:t>
      </w:r>
      <w:r>
        <w:t>成员变量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尽量避免使用mutable和Volatile。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尽量避免使用公有成员变量。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5. </w:t>
      </w:r>
      <w:r>
        <w:t>成员函数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努力使类的接口少而完备。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尽量使用常成员函数代替非常成员函数，const函数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除非特别理由，绝不要重新定义(继承来的)非虚函数。这样是覆盖，基类的某些属性无初始化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6. </w:t>
      </w:r>
      <w:r>
        <w:t>继承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继承必须满足IS-A的关系，HAS-A应采用包含。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虚函数不要采用默认参数。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除非特别需要，应避免设计大而全的虚函数，虚函数功能要单一。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除非特别需要，避免将基类强制转换成派生类。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7. </w:t>
      </w:r>
      <w:r>
        <w:t>友元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t>尽量避免使用友元函数和友元类。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2" w:firstLineChars="200"/>
        <w:textAlignment w:val="auto"/>
      </w:pPr>
      <w:r>
        <w:rPr>
          <w:b/>
        </w:rPr>
        <w:t>九、错误处理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1. </w:t>
      </w:r>
      <w:r>
        <w:t>申请内存用new操作符</w:t>
      </w:r>
      <w:r>
        <w:rPr>
          <w:rFonts w:hint="eastAsia"/>
          <w:lang w:eastAsia="zh-CN"/>
        </w:rPr>
        <w:t>，</w:t>
      </w:r>
      <w:r>
        <w:t>释放内存用delete操作符</w:t>
      </w:r>
      <w:r>
        <w:rPr>
          <w:rFonts w:hint="eastAsia"/>
          <w:lang w:eastAsia="zh-CN"/>
        </w:rPr>
        <w:t>，</w:t>
      </w:r>
      <w:r>
        <w:t>new和delete，new[]和delete[]成对使用。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2. </w:t>
      </w:r>
      <w:r>
        <w:t>申请内存完成之后，要检测指针是否申请成功，处理申请失败的情况。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3. </w:t>
      </w:r>
      <w:r>
        <w:t>谁申请谁释放。优先级：函数层面，类层面，模块层面。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4. </w:t>
      </w:r>
      <w:r>
        <w:t>释放内存完成后将指针赋空，避免出现野指针。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5. </w:t>
      </w:r>
      <w:r>
        <w:t>使用指针前进行判断合法性，应考虑到为空的情况的处理。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6. </w:t>
      </w:r>
      <w:r>
        <w:t>使用数组时，应先判断索引的有效性，处理无效的索引的情况。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7. </w:t>
      </w:r>
      <w:r>
        <w:t>代码不能出现编译警告。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8. </w:t>
      </w:r>
      <w:r>
        <w:t>使用错误传递的错误处理思想。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9. </w:t>
      </w:r>
      <w:r>
        <w:t>卫句风格：先处理所有可能发生错误的情况，再处理正常情况。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10. </w:t>
      </w:r>
      <w:r>
        <w:t>嵌套do-while(0)宏：目的是将一组语句变成一个语句，避免被其他if等中断。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2" w:firstLineChars="200"/>
        <w:textAlignment w:val="auto"/>
      </w:pPr>
      <w:r>
        <w:rPr>
          <w:b/>
        </w:rPr>
        <w:t>十、性能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1. </w:t>
      </w:r>
      <w:r>
        <w:t>使用前向声明代替#include指令。Class M;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2. </w:t>
      </w:r>
      <w:r>
        <w:t>尽量用++i代替i++。即用前缀代替后缀运算。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3. </w:t>
      </w:r>
      <w:r>
        <w:t>尽量在for循环之前，先写计算估值表达式。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4. </w:t>
      </w:r>
      <w:r>
        <w:t>尽量避免在循环体内部定义对象。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5. </w:t>
      </w:r>
      <w:r>
        <w:t>避免对象拷贝，尤其是代价很高的对象拷贝。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6. </w:t>
      </w:r>
      <w:r>
        <w:t>避免生成临时对象，尤其是大的临时对象。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7. </w:t>
      </w:r>
      <w:r>
        <w:t>注意大尺寸对象数组。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2" w:firstLineChars="200"/>
        <w:textAlignment w:val="auto"/>
      </w:pPr>
      <w:r>
        <w:rPr>
          <w:b/>
        </w:rPr>
        <w:t>十一、兼容性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1. </w:t>
      </w:r>
      <w:r>
        <w:t>遵守ANSI C和ISO C++国际标准。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2. </w:t>
      </w:r>
      <w:r>
        <w:t>确保类型转换不会丢失信息。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3. </w:t>
      </w:r>
      <w:r>
        <w:t>注意双字节字符的兼容性。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4. </w:t>
      </w:r>
      <w:r>
        <w:t>注意运算溢出问题。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5. </w:t>
      </w:r>
      <w:r>
        <w:t>不要假设类型的存储尺寸。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6. </w:t>
      </w:r>
      <w:r>
        <w:t>不要假设表达式的运算顺序。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7. </w:t>
      </w:r>
      <w:r>
        <w:t>不要假设函数参数的计算顺序。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8. </w:t>
      </w:r>
      <w:r>
        <w:t>不要假设不同源文件中静态或全局变量的初始化顺序。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9. </w:t>
      </w:r>
      <w:r>
        <w:t>不要依赖编译器基于实现、未明确或未定义的功能。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firstLine="480" w:firstLineChars="200"/>
        <w:textAlignment w:val="auto"/>
      </w:pPr>
      <w:r>
        <w:rPr>
          <w:rFonts w:hint="eastAsia"/>
          <w:lang w:val="en-US" w:eastAsia="zh-CN"/>
        </w:rPr>
        <w:t xml:space="preserve">10. </w:t>
      </w:r>
      <w:r>
        <w:t>将所有#include的文件名视为大小写敏感。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BAEF0"/>
    <w:multiLevelType w:val="singleLevel"/>
    <w:tmpl w:val="9DBBAEF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C5073BBB"/>
    <w:multiLevelType w:val="singleLevel"/>
    <w:tmpl w:val="C5073BB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EADA90A"/>
    <w:multiLevelType w:val="singleLevel"/>
    <w:tmpl w:val="0EADA90A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16C3CFD7"/>
    <w:multiLevelType w:val="singleLevel"/>
    <w:tmpl w:val="16C3CFD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5396A54"/>
    <w:multiLevelType w:val="singleLevel"/>
    <w:tmpl w:val="35396A5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D5617"/>
    <w:rsid w:val="26557B74"/>
    <w:rsid w:val="2F22083F"/>
    <w:rsid w:val="3CA305D3"/>
    <w:rsid w:val="400A730E"/>
    <w:rsid w:val="4FED5617"/>
    <w:rsid w:val="65841E2E"/>
    <w:rsid w:val="7C63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首行缩进 行间隔18 宋体小四"/>
    <w:basedOn w:val="1"/>
    <w:qFormat/>
    <w:uiPriority w:val="0"/>
    <w:pPr>
      <w:spacing w:line="360" w:lineRule="exact"/>
      <w:ind w:firstLine="560" w:firstLineChars="200"/>
    </w:pPr>
    <w:rPr>
      <w:rFonts w:ascii="Times New Roman" w:hAnsi="Times New Roman" w:eastAsia="宋体" w:cs="Times New Roman"/>
      <w:sz w:val="24"/>
    </w:rPr>
  </w:style>
  <w:style w:type="paragraph" w:customStyle="1" w:styleId="7">
    <w:name w:val="宋体小四"/>
    <w:basedOn w:val="1"/>
    <w:qFormat/>
    <w:uiPriority w:val="0"/>
    <w:rPr>
      <w:rFonts w:asciiTheme="minorAscii" w:hAnsiTheme="minorAscii"/>
      <w:sz w:val="24"/>
    </w:rPr>
  </w:style>
  <w:style w:type="paragraph" w:customStyle="1" w:styleId="8">
    <w:name w:val="黑体五号居中"/>
    <w:basedOn w:val="2"/>
    <w:qFormat/>
    <w:uiPriority w:val="0"/>
    <w:pPr>
      <w:jc w:val="center"/>
    </w:pPr>
    <w:rPr>
      <w:rFonts w:ascii="Arial" w:hAnsi="Arial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2019-05-31T07:16:00Z</dcterms:created>
  <dc:creator>小阿狸</dc:creator>
  <cp:lastModifiedBy>小阿狸</cp:lastModifiedBy>
  <dcterms:modified xsi:type="dcterms:W3CDTF">2019-05-31T13:55:47Z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