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3.map paths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在 m x n 網格上有一點A。 A最初位於左上角（即 map[0][0]）。 A試圖移動到右下角B（即 map[m - 1][n - 1]）。 A在任何時間點只能向下或向右移動。 給定兩個整數 m 和 n，返回A可以到達右下角的可能唯一路徑的數量。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A共有三種走法: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右 -&gt; 下 -&gt; 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下 -&gt; 下 -&gt; 右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下 -&gt; 右 -&gt; 下 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輸入的第一列有一個整數代表共有多少筆測資。</w:t>
        <w:br w:type="textWrapping"/>
        <w:t xml:space="preserve">每筆測資有兩個數m，n代表map大小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A可以到達右下角的可能唯一路徑的數量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3 2</w:t>
        <w:br w:type="textWrapping"/>
        <w:t xml:space="preserve">3 7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widowControl w:val="1"/>
    </w:pPr>
    <w:rPr>
      <w:rFonts w:ascii="PMingLiu" w:cs="PMingLiu" w:eastAsia="PMingLiu" w:hAnsi="PMingLiu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23579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5">
    <w:name w:val="heading 5"/>
    <w:basedOn w:val="a"/>
    <w:link w:val="50"/>
    <w:uiPriority w:val="9"/>
    <w:qFormat w:val="1"/>
    <w:rsid w:val="00235794"/>
    <w:pPr>
      <w:widowControl w:val="1"/>
      <w:spacing w:after="100" w:afterAutospacing="1" w:before="100" w:beforeAutospacing="1"/>
      <w:outlineLvl w:val="4"/>
    </w:pPr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0" w:customStyle="1">
    <w:name w:val="標題 5 字元"/>
    <w:basedOn w:val="a0"/>
    <w:link w:val="5"/>
    <w:uiPriority w:val="9"/>
    <w:rsid w:val="00235794"/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pple-converted-space" w:customStyle="1">
    <w:name w:val="apple-converted-space"/>
    <w:basedOn w:val="a0"/>
    <w:rsid w:val="00235794"/>
  </w:style>
  <w:style w:type="paragraph" w:styleId="Web">
    <w:name w:val="Normal (Web)"/>
    <w:basedOn w:val="a"/>
    <w:uiPriority w:val="99"/>
    <w:semiHidden w:val="1"/>
    <w:unhideWhenUsed w:val="1"/>
    <w:rsid w:val="0023579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3579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235794"/>
    <w:rPr>
      <w:rFonts w:ascii="細明體" w:cs="細明體" w:eastAsia="細明體" w:hAnsi="細明體"/>
      <w:kern w:val="0"/>
      <w:szCs w:val="24"/>
    </w:rPr>
  </w:style>
  <w:style w:type="character" w:styleId="a3">
    <w:name w:val="Hyperlink"/>
    <w:basedOn w:val="a0"/>
    <w:uiPriority w:val="99"/>
    <w:semiHidden w:val="1"/>
    <w:unhideWhenUsed w:val="1"/>
    <w:rsid w:val="00235794"/>
    <w:rPr>
      <w:color w:val="0000ff"/>
      <w:u w:val="single"/>
    </w:rPr>
  </w:style>
  <w:style w:type="character" w:styleId="10" w:customStyle="1">
    <w:name w:val="標題 1 字元"/>
    <w:basedOn w:val="a0"/>
    <w:link w:val="1"/>
    <w:uiPriority w:val="9"/>
    <w:rsid w:val="0023579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lQtK0JinIiEgUS/nfENuboCA/g==">AMUW2mUI2UDaXOHCRwwsX6imlU3fVvJ5fDPEiOzWAtpMWaMthcZjEvdkA798b7Rszl7Y6isAjHFxhG8uBDF7my+rxcVcfK8xA47Cl8+eBtDwA0VZF3pssmhfxzBMcGqScDN8VyBEM4Gx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2016-05-25T05:23:00Z</dcterms:created>
  <dc:creator>yao</dc:creator>
</cp:coreProperties>
</file>