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1260"/>
        </w:tabs>
        <w:ind w:firstLine="723" w:firstLineChars="200"/>
        <w:rPr>
          <w:color w:val="000000"/>
        </w:rPr>
      </w:pPr>
      <w:r>
        <w:rPr>
          <w:rFonts w:hint="eastAsia"/>
          <w:color w:val="000000"/>
        </w:rPr>
        <w:t>广东工业大学本科生毕业设计（论文）任务书</w:t>
      </w:r>
    </w:p>
    <w:tbl>
      <w:tblPr>
        <w:tblStyle w:val="4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 w:type="page"/>
            </w:r>
            <w:r>
              <w:rPr>
                <w:rFonts w:hint="eastAsia" w:cs="宋体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基于Android的远程协作APP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firstLine="723" w:firstLineChars="20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计算机科学与技术15级5班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姓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陈佳楠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3115005049</w:t>
            </w:r>
          </w:p>
        </w:tc>
      </w:tr>
    </w:tbl>
    <w:p>
      <w:pPr>
        <w:tabs>
          <w:tab w:val="left" w:pos="1080"/>
          <w:tab w:val="left" w:pos="1260"/>
        </w:tabs>
        <w:ind w:firstLine="560" w:firstLineChars="200"/>
        <w:rPr>
          <w:rFonts w:ascii="楷体" w:hAnsi="宋体" w:eastAsia="楷体"/>
          <w:color w:val="000000"/>
          <w:sz w:val="24"/>
          <w:szCs w:val="24"/>
        </w:rPr>
      </w:pPr>
      <w:r>
        <w:rPr>
          <w:rFonts w:hint="eastAsia" w:ascii="黑体" w:eastAsia="黑体" w:cs="黑体"/>
          <w:color w:val="000000"/>
          <w:sz w:val="28"/>
          <w:szCs w:val="28"/>
        </w:rPr>
        <w:t>一、毕业设计（论文）的内容</w:t>
      </w:r>
      <w:r>
        <w:rPr>
          <w:rFonts w:hint="eastAsia" w:ascii="黑体" w:hAnsi="宋体" w:eastAsia="黑体" w:cs="黑体"/>
          <w:color w:val="000000"/>
          <w:sz w:val="28"/>
          <w:szCs w:val="28"/>
        </w:rPr>
        <w:t>与要求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360" w:firstLineChars="200"/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  <w:t>科技不断发展，为了让老一辈人更好地融入这个高科技的时代，本毕业设计致力于2台Android手机间的远程协作。</w:t>
      </w:r>
    </w:p>
    <w:p>
      <w:pPr>
        <w:widowControl/>
        <w:ind w:firstLine="420" w:firstLineChars="0"/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  <w:t>2部Android手机，一部负责接收另一部手机上的显示视频流，即，在这部手机上可以获取到另一部手机的界面情况，简称“控制端”。另一部手机呢，即通过网络不断地将自本地地显示情况发送给控制机，简称“远程端”。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360" w:firstLineChars="200"/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  <w:t>控制端接收到远程端的视频流后，即可对所呈现的视频可以做点击、双击、长按、滑动以及各种手势操作，这些操作都会通过网络传输给远程接收端，远程端接收到这些操作后，通过android的悬浮窗技术即可将控制端的操作呈现渲染。</w:t>
      </w:r>
    </w:p>
    <w:p>
      <w:pPr>
        <w:tabs>
          <w:tab w:val="left" w:pos="1080"/>
          <w:tab w:val="left" w:pos="1260"/>
        </w:tabs>
        <w:ind w:firstLine="560" w:firstLineChars="200"/>
        <w:rPr>
          <w:rFonts w:ascii="黑体" w:hAnsi="宋体" w:eastAsia="黑体"/>
          <w:color w:val="000000"/>
          <w:sz w:val="24"/>
          <w:szCs w:val="24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二、毕业设计（论文）应完成的工作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</w:pPr>
      <w:r>
        <w:rPr>
          <w:rFonts w:hint="eastAsia" w:ascii="楷体" w:hAnsi="宋体" w:eastAsia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t>1</w:t>
      </w:r>
      <w:r>
        <w:rPr>
          <w:rFonts w:hint="eastAsia" w:ascii="楷体" w:hAnsi="宋体" w:eastAsia="楷体"/>
          <w:color w:val="000000"/>
          <w:sz w:val="24"/>
          <w:szCs w:val="24"/>
          <w:lang w:eastAsia="zh-CN"/>
        </w:rPr>
        <w:t>）</w:t>
      </w: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t>完成后台服务器的搭建。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</w:pP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t>（2）完成对音视频数据的传输。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</w:pP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t>（3）完成Android端程序。</w:t>
      </w: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tabs>
          <w:tab w:val="left" w:pos="1080"/>
          <w:tab w:val="left" w:pos="1260"/>
        </w:tabs>
        <w:ind w:firstLine="560" w:firstLineChars="200"/>
        <w:rPr>
          <w:rFonts w:hint="eastAsia" w:ascii="黑体" w:hAnsi="宋体" w:eastAsia="黑体" w:cs="黑体"/>
          <w:color w:val="000000"/>
          <w:sz w:val="28"/>
          <w:szCs w:val="28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毕业设计（论文）进程安排</w:t>
      </w:r>
    </w:p>
    <w:tbl>
      <w:tblPr>
        <w:tblStyle w:val="4"/>
        <w:tblpPr w:leftFromText="180" w:rightFromText="180" w:vertAnchor="page" w:horzAnchor="margin" w:tblpY="2221"/>
        <w:tblW w:w="8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25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起止日期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完成背景、环境以及程序简要流程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2019/1/1至2019/1/15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完善音视频相关认识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2019/1/16至2019/1/25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完善后台，包括身份验证以及各接口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2019/1/26至2019/2/28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编写终端程序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2019/3/1至2019/3/10</w:t>
            </w:r>
            <w:bookmarkStart w:id="2" w:name="_GoBack"/>
            <w:bookmarkEnd w:id="2"/>
          </w:p>
        </w:tc>
      </w:tr>
    </w:tbl>
    <w:p>
      <w:pPr>
        <w:numPr>
          <w:numId w:val="0"/>
        </w:numPr>
        <w:tabs>
          <w:tab w:val="left" w:pos="1080"/>
          <w:tab w:val="left" w:pos="1260"/>
        </w:tabs>
        <w:rPr>
          <w:rFonts w:hint="eastAsia" w:ascii="黑体" w:hAnsi="宋体" w:eastAsia="黑体" w:cs="黑体"/>
          <w:color w:val="000000"/>
          <w:sz w:val="28"/>
          <w:szCs w:val="28"/>
        </w:rPr>
      </w:pPr>
    </w:p>
    <w:p>
      <w:pPr>
        <w:tabs>
          <w:tab w:val="left" w:pos="1080"/>
          <w:tab w:val="left" w:pos="1260"/>
        </w:tabs>
        <w:ind w:firstLine="560" w:firstLineChars="200"/>
        <w:jc w:val="left"/>
        <w:rPr>
          <w:rFonts w:ascii="黑体" w:hAnsi="宋体" w:eastAsia="黑体"/>
          <w:color w:val="000000"/>
          <w:sz w:val="28"/>
          <w:szCs w:val="28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四、应收集的资料及主要参考文献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郭霖. Android第一行代码[M]. 北京:人民邮电出版社, 2015.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徐宜生. Android群英传[M]. 北京:电子工业出版社, 2015.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顾浩鑫. Android高级进阶[M]. 北京:电子工业出版社, 2016.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程杰. 大话设计模式[M]. 北京:清华大学出版社, 2007.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何红辉.Android源码设计模式[M]. 北京:人民邮电出版社, 2017.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任玉刚. Android开发艺术探索[M]. 北京:电子工业出版社, 2015.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ascii="楷体" w:hAnsi="楷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发出任务书日期：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 </w:t>
      </w:r>
      <w:r>
        <w:rPr>
          <w:rFonts w:hint="eastAsia"/>
          <w:color w:val="000000"/>
          <w:sz w:val="24"/>
          <w:szCs w:val="24"/>
        </w:rPr>
        <w:t>指导教师签名：</w:t>
      </w: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预计完成日期：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专业负责人签章：</w:t>
      </w: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</w:p>
    <w:p>
      <w:pPr>
        <w:pStyle w:val="5"/>
        <w:tabs>
          <w:tab w:val="left" w:pos="1260"/>
        </w:tabs>
        <w:ind w:firstLine="1602" w:firstLineChars="66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主管教学院长签章：</w:t>
      </w:r>
      <w:bookmarkStart w:id="0" w:name="_Toc93978952"/>
      <w:bookmarkStart w:id="1" w:name="_Toc96851750"/>
    </w:p>
    <w:bookmarkEnd w:id="0"/>
    <w:bookmarkEnd w:id="1"/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0934E"/>
    <w:multiLevelType w:val="singleLevel"/>
    <w:tmpl w:val="3F80934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641A4"/>
    <w:rsid w:val="18AC6D86"/>
    <w:rsid w:val="1DB81BA9"/>
    <w:rsid w:val="258633C0"/>
    <w:rsid w:val="31C641A4"/>
    <w:rsid w:val="33090EF4"/>
    <w:rsid w:val="33ED7994"/>
    <w:rsid w:val="413304EF"/>
    <w:rsid w:val="46102E6C"/>
    <w:rsid w:val="683A0A90"/>
    <w:rsid w:val="75B8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样式 样式3 + 首行缩进:  2 字符"/>
    <w:basedOn w:val="1"/>
    <w:qFormat/>
    <w:uiPriority w:val="0"/>
    <w:pPr>
      <w:tabs>
        <w:tab w:val="left" w:pos="900"/>
        <w:tab w:val="left" w:pos="1080"/>
      </w:tabs>
      <w:adjustRightInd w:val="0"/>
      <w:snapToGrid w:val="0"/>
      <w:spacing w:line="300" w:lineRule="auto"/>
      <w:ind w:firstLine="540" w:firstLineChars="225"/>
    </w:pPr>
    <w:rPr>
      <w:rFonts w:ascii="宋体" w:hAnsi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2019-01-09T01:43:00Z</dcterms:created>
  <dc:creator>The Werm</dc:creator>
  <cp:lastModifiedBy>The Werm</cp:lastModifiedBy>
  <dcterms:modified xsi:type="dcterms:W3CDTF">2019-01-09T02:02:56Z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  <property fmtid="{D5CDD505-2E9C-101B-9397-08002B2CF9AE}" pid="3" name="KSORubyTemplateID" linkTarget="0">
    <vt:lpwstr>6</vt:lpwstr>
  </property>
</Properties>
</file>