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1260"/>
        </w:tabs>
        <w:ind w:firstLine="723" w:firstLineChars="200"/>
        <w:rPr>
          <w:color w:val="000000"/>
        </w:rPr>
      </w:pPr>
      <w:r>
        <w:rPr>
          <w:rFonts w:hint="eastAsia"/>
          <w:color w:val="000000"/>
        </w:rPr>
        <w:t>广东工业大学本科生毕业设计（论文）任务书</w:t>
      </w:r>
    </w:p>
    <w:tbl>
      <w:tblPr>
        <w:tblStyle w:val="4"/>
        <w:tblW w:w="79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57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br w:type="page"/>
            </w:r>
            <w:r>
              <w:rPr>
                <w:rFonts w:hint="eastAsia" w:cs="宋体"/>
                <w:color w:val="000000"/>
                <w:sz w:val="24"/>
                <w:szCs w:val="24"/>
              </w:rPr>
              <w:t>题目名称</w:t>
            </w:r>
          </w:p>
        </w:tc>
        <w:tc>
          <w:tcPr>
            <w:tcW w:w="5760" w:type="dxa"/>
            <w:tcBorders>
              <w:bottom w:val="single" w:color="auto" w:sz="2" w:space="0"/>
            </w:tcBorders>
            <w:vAlign w:val="center"/>
          </w:tcPr>
          <w:p>
            <w:pPr>
              <w:pStyle w:val="5"/>
              <w:tabs>
                <w:tab w:val="left" w:pos="1260"/>
              </w:tabs>
              <w:ind w:left="0" w:leftChars="0" w:firstLine="0" w:firstLineChars="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基于Android平台的远程协作APP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  <w:jc w:val="center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5"/>
              <w:tabs>
                <w:tab w:val="left" w:pos="1260"/>
              </w:tabs>
              <w:ind w:left="0" w:leftChars="0" w:firstLine="0" w:firstLineChars="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的</w:t>
            </w:r>
            <w:bookmarkStart w:id="0" w:name="_GoBack"/>
            <w:bookmarkEnd w:id="0"/>
            <w:r>
              <w:rPr>
                <w:rFonts w:hint="eastAsia"/>
                <w:color w:val="000000"/>
                <w:lang w:val="en-US" w:eastAsia="zh-CN"/>
              </w:rPr>
              <w:t>设计与实现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学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color w:val="000000"/>
                <w:sz w:val="24"/>
                <w:szCs w:val="24"/>
              </w:rPr>
              <w:t>院</w:t>
            </w: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5"/>
              <w:tabs>
                <w:tab w:val="left" w:pos="1260"/>
              </w:tabs>
              <w:ind w:left="0" w:leftChars="0" w:firstLine="0" w:firstLineChars="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计算机学院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专业班级</w:t>
            </w: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5"/>
              <w:tabs>
                <w:tab w:val="left" w:pos="1260"/>
              </w:tabs>
              <w:ind w:left="0" w:leftChars="0" w:firstLine="0" w:firstLineChars="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计算机科学与技术15级5班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姓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color w:val="000000"/>
                <w:sz w:val="24"/>
                <w:szCs w:val="24"/>
              </w:rPr>
              <w:t>名</w:t>
            </w: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5"/>
              <w:tabs>
                <w:tab w:val="left" w:pos="1260"/>
              </w:tabs>
              <w:ind w:left="0" w:leftChars="0" w:firstLine="0" w:firstLineChars="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陈佳楠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216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sz w:val="24"/>
                <w:szCs w:val="24"/>
              </w:rPr>
              <w:t>学</w:t>
            </w: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color w:val="000000"/>
                <w:sz w:val="24"/>
                <w:szCs w:val="24"/>
              </w:rPr>
              <w:t>号</w:t>
            </w:r>
          </w:p>
        </w:tc>
        <w:tc>
          <w:tcPr>
            <w:tcW w:w="5760" w:type="dxa"/>
            <w:tcBorders>
              <w:top w:val="single" w:color="auto" w:sz="2" w:space="0"/>
              <w:bottom w:val="single" w:color="auto" w:sz="2" w:space="0"/>
            </w:tcBorders>
            <w:vAlign w:val="center"/>
          </w:tcPr>
          <w:p>
            <w:pPr>
              <w:pStyle w:val="5"/>
              <w:tabs>
                <w:tab w:val="left" w:pos="1260"/>
              </w:tabs>
              <w:ind w:left="0" w:leftChars="0" w:firstLine="0" w:firstLineChars="0"/>
              <w:jc w:val="center"/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3115005049</w:t>
            </w:r>
          </w:p>
        </w:tc>
      </w:tr>
    </w:tbl>
    <w:p>
      <w:pPr>
        <w:tabs>
          <w:tab w:val="left" w:pos="1080"/>
          <w:tab w:val="left" w:pos="1260"/>
        </w:tabs>
        <w:ind w:firstLine="560" w:firstLineChars="200"/>
        <w:rPr>
          <w:rFonts w:ascii="楷体" w:hAnsi="宋体" w:eastAsia="楷体"/>
          <w:color w:val="000000"/>
          <w:sz w:val="24"/>
          <w:szCs w:val="24"/>
        </w:rPr>
      </w:pPr>
      <w:r>
        <w:rPr>
          <w:rFonts w:hint="eastAsia" w:ascii="黑体" w:eastAsia="黑体" w:cs="黑体"/>
          <w:color w:val="000000"/>
          <w:sz w:val="28"/>
          <w:szCs w:val="28"/>
        </w:rPr>
        <w:t>一、毕业设计（论文）的内容</w:t>
      </w:r>
      <w:r>
        <w:rPr>
          <w:rFonts w:hint="eastAsia" w:ascii="黑体" w:hAnsi="宋体" w:eastAsia="黑体" w:cs="黑体"/>
          <w:color w:val="000000"/>
          <w:sz w:val="28"/>
          <w:szCs w:val="28"/>
        </w:rPr>
        <w:t>与要求</w:t>
      </w:r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科技不断发展，为了让老一辈人更好地融入这个高科技的时代，本毕业设计致力于2台Android手机间的远程协作。</w:t>
      </w:r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2部Android手机，一部负责接收另一部手机上的显示视频流，即，在这部手机上可以获取到另一部手机的界面情况，简称“控制端”。另一部手机呢，即通过网络不断地将自本地地显示情况发送给控制机，简称“远程端”。</w:t>
      </w:r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功能实现：控制端接收到远程端的视频流后，即可对所呈现的视频可以做点击、双击、长按、滑动以及各种手势操作，这些操作都会通过网络传输给远程接收端，远程端接收到这些操作后，通过android的悬浮窗技术即可将控制端的操作呈现渲染。</w:t>
      </w:r>
    </w:p>
    <w:p>
      <w:pPr>
        <w:tabs>
          <w:tab w:val="left" w:pos="1080"/>
          <w:tab w:val="left" w:pos="1260"/>
        </w:tabs>
        <w:ind w:firstLine="560" w:firstLineChars="200"/>
        <w:rPr>
          <w:rFonts w:ascii="黑体" w:hAnsi="宋体" w:eastAsia="黑体"/>
          <w:color w:val="000000"/>
          <w:sz w:val="24"/>
          <w:szCs w:val="24"/>
        </w:rPr>
      </w:pPr>
      <w:r>
        <w:rPr>
          <w:rFonts w:hint="eastAsia" w:ascii="黑体" w:hAnsi="宋体" w:eastAsia="黑体" w:cs="黑体"/>
          <w:color w:val="000000"/>
          <w:sz w:val="28"/>
          <w:szCs w:val="28"/>
        </w:rPr>
        <w:t>二、毕业设计（论文）应完成的工作</w:t>
      </w:r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（1）完成后台服务器的搭建。</w:t>
      </w:r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（2）完成对音视频数据的传输。</w:t>
      </w:r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（3）完成Android端程序。</w:t>
      </w:r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（4）完成毕业论文。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br w:type="page"/>
      </w:r>
    </w:p>
    <w:p>
      <w:pPr>
        <w:numPr>
          <w:ilvl w:val="0"/>
          <w:numId w:val="1"/>
        </w:numPr>
        <w:tabs>
          <w:tab w:val="left" w:pos="1080"/>
          <w:tab w:val="left" w:pos="1260"/>
        </w:tabs>
        <w:ind w:firstLine="560" w:firstLineChars="200"/>
        <w:rPr>
          <w:rFonts w:hint="eastAsia" w:ascii="黑体" w:hAnsi="宋体" w:eastAsia="黑体" w:cs="黑体"/>
          <w:color w:val="000000"/>
          <w:sz w:val="28"/>
          <w:szCs w:val="28"/>
        </w:rPr>
      </w:pPr>
      <w:r>
        <w:rPr>
          <w:rFonts w:hint="eastAsia" w:ascii="黑体" w:hAnsi="宋体" w:eastAsia="黑体" w:cs="黑体"/>
          <w:color w:val="000000"/>
          <w:sz w:val="28"/>
          <w:szCs w:val="28"/>
        </w:rPr>
        <w:t>毕业设计（论文）进程安排</w:t>
      </w:r>
    </w:p>
    <w:tbl>
      <w:tblPr>
        <w:tblStyle w:val="4"/>
        <w:tblpPr w:leftFromText="180" w:rightFromText="180" w:vertAnchor="page" w:horzAnchor="margin" w:tblpY="2221"/>
        <w:tblW w:w="88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5250"/>
        <w:gridCol w:w="2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732" w:type="dxa"/>
            <w:vAlign w:val="center"/>
          </w:tcPr>
          <w:p>
            <w:pPr>
              <w:tabs>
                <w:tab w:val="left" w:pos="1080"/>
                <w:tab w:val="left" w:pos="1260"/>
              </w:tabs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525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设计（论文）各阶段内容</w:t>
            </w:r>
          </w:p>
        </w:tc>
        <w:tc>
          <w:tcPr>
            <w:tcW w:w="2853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asci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起止日期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732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5250" w:type="dxa"/>
            <w:vAlign w:val="center"/>
          </w:tcPr>
          <w:p>
            <w:pPr>
              <w:tabs>
                <w:tab w:val="left" w:pos="1080"/>
                <w:tab w:val="left" w:pos="1260"/>
              </w:tabs>
              <w:ind w:firstLine="480" w:firstLineChars="200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毕业论文选题阶段</w:t>
            </w:r>
          </w:p>
        </w:tc>
        <w:tc>
          <w:tcPr>
            <w:tcW w:w="2853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2019/1/2至2019/1/9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32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250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完成背景、环境以及程序简要流程</w:t>
            </w:r>
          </w:p>
        </w:tc>
        <w:tc>
          <w:tcPr>
            <w:tcW w:w="2853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2019/1/1至2019/1/14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32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250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学习音视频相关知识</w:t>
            </w:r>
          </w:p>
        </w:tc>
        <w:tc>
          <w:tcPr>
            <w:tcW w:w="2853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2019/2/20至2019/3/1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32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250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学习后台相关知识</w:t>
            </w:r>
          </w:p>
        </w:tc>
        <w:tc>
          <w:tcPr>
            <w:tcW w:w="2853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2019/3/2至2019/3/9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32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250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完成后台工作，包括身份验证等接口编写</w:t>
            </w:r>
          </w:p>
        </w:tc>
        <w:tc>
          <w:tcPr>
            <w:tcW w:w="2853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2019/3/10至2019/3/17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32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250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音频传输应用到客户端</w:t>
            </w:r>
          </w:p>
        </w:tc>
        <w:tc>
          <w:tcPr>
            <w:tcW w:w="2853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2019/3/18至2019/3/25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32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250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客户端其他业务逻辑编写</w:t>
            </w:r>
          </w:p>
        </w:tc>
        <w:tc>
          <w:tcPr>
            <w:tcW w:w="2853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2019/3/26至2019/4/15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732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5250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编写毕业论文和完善软件</w:t>
            </w:r>
          </w:p>
        </w:tc>
        <w:tc>
          <w:tcPr>
            <w:tcW w:w="2853" w:type="dxa"/>
            <w:vAlign w:val="center"/>
          </w:tcPr>
          <w:p>
            <w:pPr>
              <w:tabs>
                <w:tab w:val="left" w:pos="1080"/>
                <w:tab w:val="left" w:pos="1260"/>
              </w:tabs>
              <w:jc w:val="center"/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color w:val="000000"/>
                <w:sz w:val="24"/>
                <w:szCs w:val="24"/>
                <w:lang w:val="en-US" w:eastAsia="zh-CN"/>
              </w:rPr>
              <w:t>2019/4/16至2019/5/20</w:t>
            </w:r>
          </w:p>
        </w:tc>
      </w:tr>
    </w:tbl>
    <w:p>
      <w:pPr>
        <w:numPr>
          <w:ilvl w:val="0"/>
          <w:numId w:val="0"/>
        </w:numPr>
        <w:tabs>
          <w:tab w:val="left" w:pos="1080"/>
          <w:tab w:val="left" w:pos="1260"/>
        </w:tabs>
        <w:rPr>
          <w:rFonts w:hint="eastAsia" w:ascii="黑体" w:hAnsi="宋体" w:eastAsia="黑体" w:cs="黑体"/>
          <w:color w:val="000000"/>
          <w:sz w:val="28"/>
          <w:szCs w:val="28"/>
        </w:rPr>
      </w:pPr>
    </w:p>
    <w:p>
      <w:pPr>
        <w:tabs>
          <w:tab w:val="left" w:pos="1080"/>
          <w:tab w:val="left" w:pos="1260"/>
        </w:tabs>
        <w:ind w:firstLine="560" w:firstLineChars="200"/>
        <w:jc w:val="left"/>
        <w:rPr>
          <w:rFonts w:ascii="黑体" w:hAnsi="宋体" w:eastAsia="黑体"/>
          <w:color w:val="000000"/>
          <w:sz w:val="28"/>
          <w:szCs w:val="28"/>
        </w:rPr>
      </w:pPr>
      <w:r>
        <w:rPr>
          <w:rFonts w:hint="eastAsia" w:ascii="黑体" w:hAnsi="宋体" w:eastAsia="黑体" w:cs="黑体"/>
          <w:color w:val="000000"/>
          <w:sz w:val="28"/>
          <w:szCs w:val="28"/>
        </w:rPr>
        <w:t>四、应收集的资料及主要参考文献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郭霖. Android第一行代码[M]. 北京:人民邮电出版社, 2015.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徐宜生. Android群英传[M]. 北京:电子工业出版社, 2015.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顾浩鑫. Android高级进阶[M]. 北京:电子工业出版社, 2016.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程杰. 大话设计模式[M]. 北京:清华大学出版社, 2007.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何红辉.Android源码设计模式[M]. 北京:人民邮电出版社, 2017.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Times New Roman" w:hAnsi="Times New Roman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任玉刚. Android开发艺术探索[M]. 北京:电子工业出版社, 2015.</w:t>
      </w:r>
    </w:p>
    <w:p>
      <w:pPr>
        <w:tabs>
          <w:tab w:val="left" w:pos="1080"/>
          <w:tab w:val="left" w:pos="1260"/>
        </w:tabs>
        <w:ind w:firstLine="480" w:firstLineChars="200"/>
        <w:jc w:val="left"/>
        <w:rPr>
          <w:rFonts w:ascii="楷体" w:hAnsi="楷体" w:eastAsia="楷体"/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spacing w:line="400" w:lineRule="exact"/>
        <w:rPr>
          <w:color w:val="000000"/>
          <w:sz w:val="24"/>
          <w:szCs w:val="24"/>
        </w:rPr>
      </w:pPr>
    </w:p>
    <w:p>
      <w:pPr>
        <w:tabs>
          <w:tab w:val="left" w:pos="1080"/>
          <w:tab w:val="left" w:pos="1260"/>
        </w:tabs>
        <w:spacing w:line="400" w:lineRule="exact"/>
        <w:ind w:firstLine="480" w:firstLineChars="200"/>
        <w:rPr>
          <w:color w:val="000000"/>
          <w:sz w:val="24"/>
          <w:szCs w:val="24"/>
        </w:rPr>
      </w:pPr>
    </w:p>
    <w:p>
      <w:pPr>
        <w:pStyle w:val="5"/>
        <w:tabs>
          <w:tab w:val="left" w:pos="1260"/>
        </w:tabs>
        <w:ind w:firstLine="482" w:firstLineChars="2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发出任务书日期：  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年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月</w:t>
      </w:r>
      <w:r>
        <w:rPr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日</w:t>
      </w:r>
      <w:r>
        <w:rPr>
          <w:color w:val="000000"/>
          <w:sz w:val="24"/>
          <w:szCs w:val="24"/>
        </w:rPr>
        <w:t xml:space="preserve">        </w:t>
      </w:r>
      <w:r>
        <w:rPr>
          <w:rFonts w:hint="eastAsia"/>
          <w:color w:val="000000"/>
          <w:sz w:val="24"/>
          <w:szCs w:val="24"/>
        </w:rPr>
        <w:t>指导教师签名：</w:t>
      </w:r>
    </w:p>
    <w:p>
      <w:pPr>
        <w:pStyle w:val="5"/>
        <w:tabs>
          <w:tab w:val="left" w:pos="1260"/>
        </w:tabs>
        <w:ind w:firstLine="482" w:firstLineChars="200"/>
        <w:rPr>
          <w:color w:val="000000"/>
          <w:sz w:val="24"/>
          <w:szCs w:val="24"/>
        </w:rPr>
      </w:pPr>
    </w:p>
    <w:p>
      <w:pPr>
        <w:pStyle w:val="5"/>
        <w:tabs>
          <w:tab w:val="left" w:pos="1260"/>
        </w:tabs>
        <w:ind w:firstLine="482" w:firstLineChars="200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预计完成日期：</w:t>
      </w:r>
      <w:r>
        <w:rPr>
          <w:color w:val="000000"/>
          <w:sz w:val="24"/>
          <w:szCs w:val="24"/>
        </w:rPr>
        <w:t xml:space="preserve">  </w:t>
      </w:r>
      <w:r>
        <w:rPr>
          <w:rFonts w:hint="eastAsia"/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年</w:t>
      </w:r>
      <w:r>
        <w:rPr>
          <w:color w:val="000000"/>
          <w:sz w:val="24"/>
          <w:szCs w:val="24"/>
        </w:rPr>
        <w:t xml:space="preserve">   </w:t>
      </w:r>
      <w:r>
        <w:rPr>
          <w:rFonts w:hint="eastAsia"/>
          <w:color w:val="000000"/>
          <w:sz w:val="24"/>
          <w:szCs w:val="24"/>
        </w:rPr>
        <w:t>月</w:t>
      </w:r>
      <w:r>
        <w:rPr>
          <w:color w:val="000000"/>
          <w:sz w:val="24"/>
          <w:szCs w:val="24"/>
        </w:rPr>
        <w:t xml:space="preserve">    </w:t>
      </w:r>
      <w:r>
        <w:rPr>
          <w:rFonts w:hint="eastAsia"/>
          <w:color w:val="000000"/>
          <w:sz w:val="24"/>
          <w:szCs w:val="24"/>
        </w:rPr>
        <w:t>日</w:t>
      </w:r>
      <w:r>
        <w:rPr>
          <w:color w:val="000000"/>
          <w:sz w:val="24"/>
          <w:szCs w:val="24"/>
        </w:rPr>
        <w:t xml:space="preserve">       </w:t>
      </w:r>
      <w:r>
        <w:rPr>
          <w:rFonts w:hint="eastAsia"/>
          <w:color w:val="000000"/>
          <w:sz w:val="24"/>
          <w:szCs w:val="24"/>
        </w:rPr>
        <w:t>专业负责人签章：</w:t>
      </w:r>
    </w:p>
    <w:p>
      <w:pPr>
        <w:pStyle w:val="5"/>
        <w:tabs>
          <w:tab w:val="left" w:pos="1260"/>
        </w:tabs>
        <w:ind w:firstLine="482" w:firstLineChars="200"/>
        <w:rPr>
          <w:color w:val="000000"/>
          <w:sz w:val="24"/>
          <w:szCs w:val="24"/>
        </w:rPr>
      </w:pPr>
    </w:p>
    <w:p>
      <w:pPr>
        <w:pStyle w:val="5"/>
        <w:tabs>
          <w:tab w:val="left" w:pos="1260"/>
        </w:tabs>
        <w:ind w:firstLine="1602" w:firstLineChars="665"/>
      </w:pPr>
      <w:r>
        <w:rPr>
          <w:rFonts w:hint="eastAsia"/>
          <w:color w:val="000000"/>
          <w:sz w:val="24"/>
          <w:szCs w:val="24"/>
        </w:rPr>
        <w:t>主管教学院长签章：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0934E"/>
    <w:multiLevelType w:val="singleLevel"/>
    <w:tmpl w:val="3F80934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641A4"/>
    <w:rsid w:val="015D6A86"/>
    <w:rsid w:val="08CE2032"/>
    <w:rsid w:val="0C302704"/>
    <w:rsid w:val="11221DCE"/>
    <w:rsid w:val="18AC6D86"/>
    <w:rsid w:val="1DB81BA9"/>
    <w:rsid w:val="20D85754"/>
    <w:rsid w:val="258633C0"/>
    <w:rsid w:val="31C641A4"/>
    <w:rsid w:val="33090EF4"/>
    <w:rsid w:val="33ED7994"/>
    <w:rsid w:val="3AA35F05"/>
    <w:rsid w:val="413304EF"/>
    <w:rsid w:val="46102E6C"/>
    <w:rsid w:val="683A0A90"/>
    <w:rsid w:val="75B8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paragraph" w:customStyle="1" w:styleId="5">
    <w:name w:val="样式 样式3 + 首行缩进:  2 字符"/>
    <w:basedOn w:val="1"/>
    <w:qFormat/>
    <w:uiPriority w:val="0"/>
    <w:pPr>
      <w:tabs>
        <w:tab w:val="left" w:pos="900"/>
        <w:tab w:val="left" w:pos="1080"/>
      </w:tabs>
      <w:adjustRightInd w:val="0"/>
      <w:snapToGrid w:val="0"/>
      <w:spacing w:line="300" w:lineRule="auto"/>
      <w:ind w:firstLine="540" w:firstLineChars="225"/>
    </w:pPr>
    <w:rPr>
      <w:rFonts w:ascii="宋体" w:hAnsi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2019-01-09T01:43:00Z</dcterms:created>
  <dc:creator>The Werm</dc:creator>
  <cp:lastModifiedBy>The Werm</cp:lastModifiedBy>
  <dcterms:modified xsi:type="dcterms:W3CDTF">2019-01-09T15:44:08Z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  <property fmtid="{D5CDD505-2E9C-101B-9397-08002B2CF9AE}" pid="3" name="KSORubyTemplateID" linkTarget="0">
    <vt:lpwstr>6</vt:lpwstr>
  </property>
</Properties>
</file>