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CSC  667: Final Project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JOHN</w:t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DAISY SUN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Franky Dong</w:t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SAM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JIA NAN MAI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Aaditya Chokshi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Proposal: 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yelp like app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Help!</w:t>
      </w:r>
      <w:r w:rsidDel="00000000" w:rsidR="00000000" w:rsidRPr="00000000">
        <w:rPr>
          <w:sz w:val="24"/>
          <w:szCs w:val="24"/>
          <w:rtl w:val="0"/>
        </w:rPr>
        <w:t xml:space="preserve">,  which shows all the reviews made for restaurants (for now.). A user can create a business account or a normal account. The user account can create new business and look at the reviews. The user account can select a restaurant from the dropdown and write a review for the restaurant. Any real-time updates will be shown to all users.</w:t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 Mockups:</w:t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</w:rPr>
        <w:drawing>
          <wp:inline distB="114300" distT="114300" distL="114300" distR="114300">
            <wp:extent cx="4279469" cy="3205163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469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user will either login or signup. During signup, the user will have the option to set the account as a business account or a regular account. 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</w:rPr>
        <w:drawing>
          <wp:inline distB="114300" distT="114300" distL="114300" distR="114300">
            <wp:extent cx="4338638" cy="325397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25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signup will have the form for all information of the user / business account. On checking the “Is Business” checkbox, the user will be routed to the appropriate components.</w:t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</w:rPr>
        <w:drawing>
          <wp:inline distB="114300" distT="114300" distL="114300" distR="114300">
            <wp:extent cx="4319588" cy="3246081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246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The user (Non business account) will see the home page, which will have a “write a review” text box at the top and drop down containing all the restaurants. The user can submit as well as take a look at all the reviews. New reviews will be added at the top of the container.</w:t>
      </w:r>
      <w:r w:rsidDel="00000000" w:rsidR="00000000" w:rsidRPr="00000000">
        <w:rPr>
          <w:b w:val="1"/>
          <w:sz w:val="24"/>
          <w:szCs w:val="24"/>
          <w:highlight w:val="yellow"/>
        </w:rPr>
        <w:drawing>
          <wp:inline distB="114300" distT="114300" distL="114300" distR="114300">
            <wp:extent cx="5445114" cy="4090988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114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business account will see the reviews for the restaurants he created. He will also have the option to create a new business. The business account wont be able to write a review.</w:t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</w:rPr>
        <w:drawing>
          <wp:inline distB="114300" distT="114300" distL="114300" distR="114300">
            <wp:extent cx="4138613" cy="311162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11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</w:rPr>
        <w:drawing>
          <wp:inline distB="114300" distT="114300" distL="114300" distR="114300">
            <wp:extent cx="5367597" cy="400526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597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actual userflow of the application.</w:t>
        <w:tab/>
      </w:r>
    </w:p>
    <w:sectPr>
      <w:pgSz w:h="15840" w:w="12240"/>
      <w:pgMar w:bottom="144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2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