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120"/>
          <w:szCs w:val="120"/>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120"/>
          <w:szCs w:val="120"/>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120"/>
          <w:szCs w:val="120"/>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120"/>
          <w:szCs w:val="120"/>
        </w:rPr>
      </w:pPr>
      <w:r w:rsidDel="00000000" w:rsidR="00000000" w:rsidRPr="00000000">
        <w:rPr>
          <w:rtl w:val="0"/>
        </w:rPr>
      </w:r>
    </w:p>
    <w:p w:rsidR="00000000" w:rsidDel="00000000" w:rsidP="00000000" w:rsidRDefault="00000000" w:rsidRPr="00000000" w14:paraId="00000004">
      <w:pPr>
        <w:contextualSpacing w:val="0"/>
        <w:jc w:val="right"/>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CAN WE FORCAST CRIME WITH PARKING VIOLATIONS?</w:t>
      </w:r>
    </w:p>
    <w:p w:rsidR="00000000" w:rsidDel="00000000" w:rsidP="00000000" w:rsidRDefault="00000000" w:rsidRPr="00000000" w14:paraId="00000005">
      <w:pPr>
        <w:contextualSpacing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GITANJALI NARAINRAM  |   JESSICA SHAO   |    SKYE MORGAN</w:t>
      </w:r>
    </w:p>
    <w:p w:rsidR="00000000" w:rsidDel="00000000" w:rsidP="00000000" w:rsidRDefault="00000000" w:rsidRPr="00000000" w14:paraId="00000006">
      <w:pPr>
        <w:spacing w:line="276" w:lineRule="auto"/>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7">
      <w:pPr>
        <w:spacing w:line="276" w:lineRule="auto"/>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CHOICE</w:t>
      </w:r>
    </w:p>
    <w:p w:rsidR="00000000" w:rsidDel="00000000" w:rsidP="00000000" w:rsidRDefault="00000000" w:rsidRPr="00000000" w14:paraId="00000008">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Not having any parameters can be a blessing or a nightmare. Initially, my group felt the former, however, after exploring the various data sets available, we could not narrow down a specific topic. One topic of common interest was NYC crime complaints.  There were multiples variables we could work with and analyze. </w:t>
      </w:r>
    </w:p>
    <w:p w:rsidR="00000000" w:rsidDel="00000000" w:rsidP="00000000" w:rsidRDefault="00000000" w:rsidRPr="00000000" w14:paraId="0000000A">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browsing through NYC Open Data, we found the reported parking violations for 2017 fiscal year. We were curious if there was a correlation between parking violations and the amount of crime in each borough. Our hypothesis was there would be a higher number of crime in places where there were higher number of parking violations.  There are various studies showing the correlation between demographics in certain neighborhoods and how they compare to the crime rates. </w:t>
      </w:r>
    </w:p>
    <w:p w:rsidR="00000000" w:rsidDel="00000000" w:rsidP="00000000" w:rsidRDefault="00000000" w:rsidRPr="00000000" w14:paraId="0000000B">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we can never isolate variables enough to attribute the cause of one event as a direct result of another. However, there can be a positive correlation between certain variables which account for a percentage of the outcome. To some degree, everything is interconnected and no one event especially one  as big as a crime, can be exclusive.</w:t>
      </w:r>
    </w:p>
    <w:p w:rsidR="00000000" w:rsidDel="00000000" w:rsidP="00000000" w:rsidRDefault="00000000" w:rsidRPr="00000000" w14:paraId="0000000C">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PREPARATION</w:t>
      </w:r>
    </w:p>
    <w:p w:rsidR="00000000" w:rsidDel="00000000" w:rsidP="00000000" w:rsidRDefault="00000000" w:rsidRPr="00000000" w14:paraId="0000000E">
      <w:pPr>
        <w:spacing w:line="276" w:lineRule="auto"/>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F">
      <w:pPr>
        <w:spacing w:line="276"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narrow down the data from 2015 to 2017 which consisted of a decent amount of data. However, after seeing the initial distribution by year below, there was a discrepancy in the counts for 2015 and 2016 compared to 2017. </w:t>
      </w:r>
      <w:r w:rsidDel="00000000" w:rsidR="00000000" w:rsidRPr="00000000">
        <w:rPr>
          <w:rFonts w:ascii="Times New Roman" w:cs="Times New Roman" w:eastAsia="Times New Roman" w:hAnsi="Times New Roman"/>
          <w:sz w:val="24"/>
          <w:szCs w:val="24"/>
          <w:rtl w:val="0"/>
        </w:rPr>
        <w:t xml:space="preserve">As it can be seen, there is substantially more crimes reported in 2017 compared to the other years. This may be due to a higher awareness and just more technology available in recent years. Currently, more and more data is being collected from all types of devices. There could have been similar number of crimes committed in previous years, but they may not all be reported. Hence, we decided to eliminate the previous years, because we could not directly isolate the reason for less data and it would cause problems when comparing the various years.</w:t>
      </w:r>
      <w:r w:rsidDel="00000000" w:rsidR="00000000" w:rsidRPr="00000000">
        <w:drawing>
          <wp:anchor allowOverlap="1" behindDoc="0" distB="114300" distT="114300" distL="114300" distR="114300" hidden="0" layoutInCell="1" locked="0" relativeHeight="0" simplePos="0">
            <wp:simplePos x="0" y="0"/>
            <wp:positionH relativeFrom="margin">
              <wp:posOffset>-419099</wp:posOffset>
            </wp:positionH>
            <wp:positionV relativeFrom="paragraph">
              <wp:posOffset>962025</wp:posOffset>
            </wp:positionV>
            <wp:extent cx="6619875" cy="2805113"/>
            <wp:effectExtent b="25400" l="25400" r="25400" t="25400"/>
            <wp:wrapSquare wrapText="bothSides" distB="114300" distT="114300" distL="114300" distR="11430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6619875" cy="2805113"/>
                    </a:xfrm>
                    <a:prstGeom prst="rect"/>
                    <a:ln w="25400">
                      <a:solidFill>
                        <a:srgbClr val="000000"/>
                      </a:solidFill>
                      <a:prstDash val="solid"/>
                    </a:ln>
                  </pic:spPr>
                </pic:pic>
              </a:graphicData>
            </a:graphic>
          </wp:anchor>
        </w:drawing>
      </w:r>
    </w:p>
    <w:p w:rsidR="00000000" w:rsidDel="00000000" w:rsidP="00000000" w:rsidRDefault="00000000" w:rsidRPr="00000000" w14:paraId="00000010">
      <w:pPr>
        <w:spacing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Focusing on the 2017 crime  data, there were only 8365 rows. There were multiple rows which were blank and had NA values. This caused problems when developing an initial scatter plot matrix. This matrix was a good way to see the raw distributions and explore the data set. Then we would narrow down and focus on interesting observations. Because of this, we also had to delete various columns to declutter to data frame. It was not necessary to import all of the columns into the data frame. This decreases processing and loading time for the graphs and preparation.  </w:t>
      </w:r>
    </w:p>
    <w:p w:rsidR="00000000" w:rsidDel="00000000" w:rsidP="00000000" w:rsidRDefault="00000000" w:rsidRPr="00000000" w14:paraId="00000011">
      <w:pPr>
        <w:spacing w:line="276" w:lineRule="auto"/>
        <w:ind w:left="0" w:firstLine="0"/>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tl w:val="0"/>
        </w:rPr>
        <w:tab/>
        <w:t xml:space="preserve">We started with over ten million records in the parking violations file which only consisted of data for 2016 and 2017. After filtering out 2016, we were left with about 45,000 records. This is a major difference, when showing visualizations and processing the file. It effectively gave us an adequate sample set to compare to the crime rates. </w:t>
      </w:r>
      <w:r w:rsidDel="00000000" w:rsidR="00000000" w:rsidRPr="00000000">
        <w:rPr>
          <w:rtl w:val="0"/>
        </w:rPr>
      </w:r>
    </w:p>
    <w:p w:rsidR="00000000" w:rsidDel="00000000" w:rsidP="00000000" w:rsidRDefault="00000000" w:rsidRPr="00000000" w14:paraId="00000012">
      <w:pPr>
        <w:spacing w:line="276" w:lineRule="auto"/>
        <w:ind w:left="0" w:firstLine="0"/>
        <w:contextualSpacing w:val="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3">
      <w:pPr>
        <w:spacing w:line="276" w:lineRule="auto"/>
        <w:ind w:left="0" w:firstLine="0"/>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ANALYSIS</w:t>
      </w:r>
    </w:p>
    <w:p w:rsidR="00000000" w:rsidDel="00000000" w:rsidP="00000000" w:rsidRDefault="00000000" w:rsidRPr="00000000" w14:paraId="00000014">
      <w:pPr>
        <w:spacing w:line="276" w:lineRule="auto"/>
        <w:ind w:left="0" w:firstLine="0"/>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5">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graph below shown in the beginning is the distribution of crimes in New York City between 2015 and 2017. From this graph we can see that there’s many types of crime committed, and the frequency of each crime varies a lot. Because of sufficient data volume, the data variability, and the data is uncategorized, so it’s valuable for us to analyze these data based on what we learned in class.</w:t>
      </w:r>
      <w:r w:rsidDel="00000000" w:rsidR="00000000" w:rsidRPr="00000000">
        <w:drawing>
          <wp:anchor allowOverlap="1" behindDoc="0" distB="114300" distT="114300" distL="114300" distR="114300" hidden="0" layoutInCell="1" locked="0" relativeHeight="0" simplePos="0">
            <wp:simplePos x="0" y="0"/>
            <wp:positionH relativeFrom="margin">
              <wp:posOffset>-685799</wp:posOffset>
            </wp:positionH>
            <wp:positionV relativeFrom="paragraph">
              <wp:posOffset>1076325</wp:posOffset>
            </wp:positionV>
            <wp:extent cx="6872288" cy="3368768"/>
            <wp:effectExtent b="25400" l="25400" r="25400" t="2540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7"/>
                    <a:srcRect b="0" l="0" r="6250" t="0"/>
                    <a:stretch>
                      <a:fillRect/>
                    </a:stretch>
                  </pic:blipFill>
                  <pic:spPr>
                    <a:xfrm>
                      <a:off x="0" y="0"/>
                      <a:ext cx="6872288" cy="3368768"/>
                    </a:xfrm>
                    <a:prstGeom prst="rect"/>
                    <a:ln w="25400">
                      <a:solidFill>
                        <a:srgbClr val="000000"/>
                      </a:solidFill>
                      <a:prstDash val="solid"/>
                    </a:ln>
                  </pic:spPr>
                </pic:pic>
              </a:graphicData>
            </a:graphic>
          </wp:anchor>
        </w:drawing>
      </w:r>
    </w:p>
    <w:p w:rsidR="00000000" w:rsidDel="00000000" w:rsidP="00000000" w:rsidRDefault="00000000" w:rsidRPr="00000000" w14:paraId="00000016">
      <w:pPr>
        <w:spacing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first graphs describes the crime by month. We can see that February is the month in which crime happened the least, the number of crimes is under 40,000 from November to April.  And the crime number is above 40,000 form May to October. Based on that, we can draw a conclusion that the crime occurred more in summer than winter in all.</w:t>
      </w:r>
    </w:p>
    <w:p w:rsidR="00000000" w:rsidDel="00000000" w:rsidP="00000000" w:rsidRDefault="00000000" w:rsidRPr="00000000" w14:paraId="0000001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graph we were interested was the count of crimes per borough. We wanted to see if certain boroughs had a significant number of crimes compared to others. If so, we were interested in the borough of the most prevalent types of crimes. Based on the analysis of crime distribution by borough, we came to the conclusion that Brooklyn is the dangerous borough in New York and Staten Island is the safest place since there are in all 137,283 crimes occurred in Brooklyn and only 21,262 crimes happened in Staten Island.</w:t>
      </w:r>
      <w:r w:rsidDel="00000000" w:rsidR="00000000" w:rsidRPr="00000000">
        <w:drawing>
          <wp:anchor allowOverlap="1" behindDoc="0" distB="114300" distT="114300" distL="114300" distR="114300" hidden="0" layoutInCell="1" locked="0" relativeHeight="0" simplePos="0">
            <wp:simplePos x="0" y="0"/>
            <wp:positionH relativeFrom="margin">
              <wp:posOffset>-695324</wp:posOffset>
            </wp:positionH>
            <wp:positionV relativeFrom="paragraph">
              <wp:posOffset>9525</wp:posOffset>
            </wp:positionV>
            <wp:extent cx="7048500" cy="2588201"/>
            <wp:effectExtent b="25400" l="25400" r="25400" t="2540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7048500" cy="2588201"/>
                    </a:xfrm>
                    <a:prstGeom prst="rect"/>
                    <a:ln w="254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-695324</wp:posOffset>
            </wp:positionH>
            <wp:positionV relativeFrom="paragraph">
              <wp:posOffset>4181475</wp:posOffset>
            </wp:positionV>
            <wp:extent cx="6986588" cy="3474100"/>
            <wp:effectExtent b="25400" l="25400" r="25400" t="2540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986588" cy="3474100"/>
                    </a:xfrm>
                    <a:prstGeom prst="rect"/>
                    <a:ln w="25400">
                      <a:solidFill>
                        <a:srgbClr val="000000"/>
                      </a:solidFill>
                      <a:prstDash val="solid"/>
                    </a:ln>
                  </pic:spPr>
                </pic:pic>
              </a:graphicData>
            </a:graphic>
          </wp:anchor>
        </w:drawing>
      </w:r>
    </w:p>
    <w:p w:rsidR="00000000" w:rsidDel="00000000" w:rsidP="00000000" w:rsidRDefault="00000000" w:rsidRPr="00000000" w14:paraId="0000001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primary type of the crimes, we found that Harassment and Assault is the most frequent crime occurred in New York in that their counts are higher than 40,000 and far beyond others.</w:t>
      </w:r>
    </w:p>
    <w:p w:rsidR="00000000" w:rsidDel="00000000" w:rsidP="00000000" w:rsidRDefault="00000000" w:rsidRPr="00000000" w14:paraId="0000001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2163" cy="2671092"/>
            <wp:effectExtent b="25400" l="25400" r="25400" t="2540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872163" cy="267109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graph is the counts of the premises type separated by each borough. This was done by creating a crosstab data frame with the Borough Name column and the Premises Type column. The result of the crosstab was a dictionary and we put it into a dataframe to reduce difficulty later. As it can be seen below, there 70 types of premises types. As a chart this data would be useless and take too long to analyze. However, from the heat map below, we can easily see there are significantly more crimes on the streets and people’s houses, especially public housing. This is a significant trend across all the boroughs, however, Brooklyn has the darkest patches for the street and public housing crimes.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-685799</wp:posOffset>
            </wp:positionH>
            <wp:positionV relativeFrom="paragraph">
              <wp:posOffset>1781175</wp:posOffset>
            </wp:positionV>
            <wp:extent cx="7038975" cy="3286125"/>
            <wp:effectExtent b="25400" l="25400" r="25400" t="2540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7038975" cy="3286125"/>
                    </a:xfrm>
                    <a:prstGeom prst="rect"/>
                    <a:ln w="25400">
                      <a:solidFill>
                        <a:srgbClr val="000000"/>
                      </a:solidFill>
                      <a:prstDash val="solid"/>
                    </a:ln>
                  </pic:spPr>
                </pic:pic>
              </a:graphicData>
            </a:graphic>
          </wp:anchor>
        </w:drawing>
      </w:r>
    </w:p>
    <w:p w:rsidR="00000000" w:rsidDel="00000000" w:rsidP="00000000" w:rsidRDefault="00000000" w:rsidRPr="00000000" w14:paraId="0000001B">
      <w:pPr>
        <w:spacing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-685799</wp:posOffset>
            </wp:positionH>
            <wp:positionV relativeFrom="paragraph">
              <wp:posOffset>0</wp:posOffset>
            </wp:positionV>
            <wp:extent cx="7096125" cy="1714500"/>
            <wp:effectExtent b="25400" l="25400" r="25400" t="2540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7096125" cy="1714500"/>
                    </a:xfrm>
                    <a:prstGeom prst="rect"/>
                    <a:ln w="25400">
                      <a:solidFill>
                        <a:srgbClr val="000000"/>
                      </a:solidFill>
                      <a:prstDash val="solid"/>
                    </a:ln>
                  </pic:spPr>
                </pic:pic>
              </a:graphicData>
            </a:graphic>
          </wp:anchor>
        </w:drawing>
      </w:r>
    </w:p>
    <w:p w:rsidR="00000000" w:rsidDel="00000000" w:rsidP="00000000" w:rsidRDefault="00000000" w:rsidRPr="00000000" w14:paraId="0000001C">
      <w:pPr>
        <w:spacing w:line="276"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understand more about the nature of crime that NY is exposed to, we filtered the data down by Law Category. By doing this, we were able to recognize more clearly, the severity of the crimes which occured in the city. This graph manages to easily highlight how inflated Misdemeanor crimes are to that of Felony and Violation. In fact, Misdemeanors crimes have been recorded at over 3 times that of Violations, and nearly over 2 times Felonies. </w:t>
      </w:r>
      <w:r w:rsidDel="00000000" w:rsidR="00000000" w:rsidRPr="00000000">
        <w:drawing>
          <wp:anchor allowOverlap="1" behindDoc="0" distB="114300" distT="114300" distL="114300" distR="114300" hidden="0" layoutInCell="1" locked="0" relativeHeight="0" simplePos="0">
            <wp:simplePos x="0" y="0"/>
            <wp:positionH relativeFrom="margin">
              <wp:posOffset>-714374</wp:posOffset>
            </wp:positionH>
            <wp:positionV relativeFrom="paragraph">
              <wp:posOffset>1028700</wp:posOffset>
            </wp:positionV>
            <wp:extent cx="7153275" cy="2828925"/>
            <wp:effectExtent b="25400" l="25400" r="25400" t="25400"/>
            <wp:wrapTopAndBottom distB="114300" distT="11430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7153275" cy="2828925"/>
                    </a:xfrm>
                    <a:prstGeom prst="rect"/>
                    <a:ln w="25400">
                      <a:solidFill>
                        <a:srgbClr val="000000"/>
                      </a:solidFill>
                      <a:prstDash val="solid"/>
                    </a:ln>
                  </pic:spPr>
                </pic:pic>
              </a:graphicData>
            </a:graphic>
          </wp:anchor>
        </w:drawing>
      </w:r>
    </w:p>
    <w:p w:rsidR="00000000" w:rsidDel="00000000" w:rsidP="00000000" w:rsidRDefault="00000000" w:rsidRPr="00000000" w14:paraId="0000001D">
      <w:pPr>
        <w:spacing w:line="276"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decided look not only at the Law categories crime count by themselves but to chart them against the individual boroughs. Through doing this, we could easily identify which borough held the mantle for least crime count per law category. </w:t>
      </w:r>
    </w:p>
    <w:p w:rsidR="00000000" w:rsidDel="00000000" w:rsidP="00000000" w:rsidRDefault="00000000" w:rsidRPr="00000000" w14:paraId="0000001E">
      <w:pPr>
        <w:spacing w:line="276"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ind w:left="0" w:firstLine="0"/>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20">
      <w:pPr>
        <w:spacing w:line="276"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into this analysis, there seemed to be a lot of ground to cover with these two data sets. While there was much to analyze with the crime data set, there were not as many variables that could be aggregated similarly for the parking violations data set.</w:t>
      </w:r>
    </w:p>
    <w:p w:rsidR="00000000" w:rsidDel="00000000" w:rsidP="00000000" w:rsidRDefault="00000000" w:rsidRPr="00000000" w14:paraId="00000021">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is a count of parking violations grouped by the time of day when they were issued. There seems to be more violations reported in the morning compared to the later parts of the day. Initially we wanted to compare this distribution to the reported time of the crimes. As a group, we thought there would be a positive correlation to this. There are more parking violations during these hours, because they are the peak hours of the day, there are more cars and people, so the chances of a parking violation is higher.  As a group, we were planning on developing a train data set from the crime data and use that to develop a clustering algorithm to forecast the parking violations in the same neighborhoods.</w:t>
      </w:r>
    </w:p>
    <w:p w:rsidR="00000000" w:rsidDel="00000000" w:rsidP="00000000" w:rsidRDefault="00000000" w:rsidRPr="00000000" w14:paraId="00000022">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there was also multiple problems with the data set after further analysis. The dictionary did not adequately explain all of the columns in the data. Hence it was harder to really understand what some fields were saying. For instance,  “Q” and “QN” both stand for Queens. The data set is also fairly new on the site and they are still collecting data for this. Hence we decided to focus more on the crime data set instead.</w:t>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