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9EAC8" w14:textId="77777777" w:rsidR="003B0EF5" w:rsidRPr="003B0EF5" w:rsidRDefault="003B0EF5" w:rsidP="003B0EF5">
      <w:pPr>
        <w:rPr>
          <w:sz w:val="24"/>
          <w:u w:val="single"/>
        </w:rPr>
      </w:pPr>
      <w:r w:rsidRPr="003B0EF5">
        <w:rPr>
          <w:sz w:val="24"/>
          <w:u w:val="single"/>
        </w:rPr>
        <w:t>Kaggle | https://www.kaggle.com/datasets</w:t>
      </w:r>
    </w:p>
    <w:p w14:paraId="68F0BFBD" w14:textId="77777777" w:rsidR="003B0EF5" w:rsidRDefault="003B0EF5" w:rsidP="003B0EF5"/>
    <w:p w14:paraId="76F8A1A1" w14:textId="77777777" w:rsidR="003B0EF5" w:rsidRPr="003B0EF5" w:rsidRDefault="003B0EF5" w:rsidP="003B0EF5">
      <w:pPr>
        <w:rPr>
          <w:b/>
        </w:rPr>
      </w:pPr>
      <w:r w:rsidRPr="003B0EF5">
        <w:rPr>
          <w:b/>
        </w:rPr>
        <w:t>1. Trending YouTube Video Statistics</w:t>
      </w:r>
    </w:p>
    <w:p w14:paraId="3B5D93E0" w14:textId="77777777" w:rsidR="003B0EF5" w:rsidRDefault="003B0EF5" w:rsidP="003B0EF5">
      <w:r>
        <w:t>Possible uses for this dataset could include:</w:t>
      </w:r>
    </w:p>
    <w:p w14:paraId="0FFED1EB" w14:textId="77777777" w:rsidR="003B0EF5" w:rsidRDefault="003B0EF5" w:rsidP="003B0EF5">
      <w:r>
        <w:rPr>
          <w:rFonts w:hint="eastAsia"/>
        </w:rPr>
        <w:t>·</w:t>
      </w:r>
      <w:r>
        <w:t xml:space="preserve">   Sentiment analysis in a variety of forms.</w:t>
      </w:r>
    </w:p>
    <w:p w14:paraId="3DC7DA2C" w14:textId="77777777" w:rsidR="003B0EF5" w:rsidRDefault="003B0EF5" w:rsidP="003B0EF5">
      <w:r>
        <w:rPr>
          <w:rFonts w:hint="eastAsia"/>
        </w:rPr>
        <w:t>·</w:t>
      </w:r>
      <w:r>
        <w:t xml:space="preserve">   Categorizing YouTube videos based on their comments and statistics.</w:t>
      </w:r>
    </w:p>
    <w:p w14:paraId="37098D7F" w14:textId="77777777" w:rsidR="003B0EF5" w:rsidRDefault="003B0EF5" w:rsidP="003B0EF5">
      <w:r>
        <w:rPr>
          <w:rFonts w:hint="eastAsia"/>
        </w:rPr>
        <w:t>·</w:t>
      </w:r>
      <w:r>
        <w:t xml:space="preserve">   Training ML algorithms like RNNs to generate their own YouTube comments.</w:t>
      </w:r>
    </w:p>
    <w:p w14:paraId="04860DDE" w14:textId="77777777" w:rsidR="003B0EF5" w:rsidRDefault="003B0EF5" w:rsidP="003B0EF5">
      <w:r>
        <w:rPr>
          <w:rFonts w:hint="eastAsia"/>
        </w:rPr>
        <w:t>·</w:t>
      </w:r>
      <w:r>
        <w:t xml:space="preserve">   Analyzing what factors affect how popular a YouTube video will be.</w:t>
      </w:r>
    </w:p>
    <w:p w14:paraId="25CEB120" w14:textId="77777777" w:rsidR="003B0EF5" w:rsidRDefault="003B0EF5" w:rsidP="003B0EF5">
      <w:r>
        <w:rPr>
          <w:rFonts w:hint="eastAsia"/>
        </w:rPr>
        <w:t>·</w:t>
      </w:r>
      <w:r>
        <w:t xml:space="preserve">   Statistical analysis over time.</w:t>
      </w:r>
    </w:p>
    <w:p w14:paraId="056DEA4D" w14:textId="77777777" w:rsidR="003B0EF5" w:rsidRDefault="003B0EF5" w:rsidP="003B0EF5">
      <w:r>
        <w:t>https://www.kaggle.com/datasnaek/youtube-new</w:t>
      </w:r>
    </w:p>
    <w:p w14:paraId="64C23EFF" w14:textId="77777777" w:rsidR="003B0EF5" w:rsidRDefault="003B0EF5" w:rsidP="003B0EF5"/>
    <w:p w14:paraId="0AF7B13B" w14:textId="77777777" w:rsidR="003B0EF5" w:rsidRPr="003B0EF5" w:rsidRDefault="003B0EF5" w:rsidP="003B0EF5">
      <w:pPr>
        <w:rPr>
          <w:b/>
        </w:rPr>
      </w:pPr>
      <w:r w:rsidRPr="003B0EF5">
        <w:rPr>
          <w:b/>
        </w:rPr>
        <w:t>2.</w:t>
      </w:r>
      <w:r w:rsidR="005F4346" w:rsidRPr="005F4346">
        <w:rPr>
          <w:b/>
        </w:rPr>
        <w:t xml:space="preserve"> </w:t>
      </w:r>
      <w:r w:rsidRPr="003B0EF5">
        <w:rPr>
          <w:b/>
        </w:rPr>
        <w:t>Open Food Facts</w:t>
      </w:r>
    </w:p>
    <w:p w14:paraId="5B56C9D2" w14:textId="77777777" w:rsidR="003B0EF5" w:rsidRDefault="003B0EF5" w:rsidP="003B0EF5">
      <w:r>
        <w:t>Open Food Facts is a free, open, collaborative database of food products from around the world, with ingredients, allergens, nutrition facts and all the tidbits of information we can find on product labels.</w:t>
      </w:r>
    </w:p>
    <w:p w14:paraId="2B896FA2" w14:textId="77777777" w:rsidR="003B0EF5" w:rsidRDefault="003B0EF5" w:rsidP="003B0EF5">
      <w:r>
        <w:t>https://www.kaggle.com/openfoodfacts/world-food-facts</w:t>
      </w:r>
    </w:p>
    <w:p w14:paraId="528C545F" w14:textId="77777777" w:rsidR="003B0EF5" w:rsidRDefault="003B0EF5" w:rsidP="003B0EF5"/>
    <w:p w14:paraId="6C8D9507" w14:textId="77777777" w:rsidR="003B0EF5" w:rsidRPr="003B0EF5" w:rsidRDefault="003B0EF5" w:rsidP="003B0EF5">
      <w:pPr>
        <w:rPr>
          <w:b/>
        </w:rPr>
      </w:pPr>
      <w:r w:rsidRPr="003B0EF5">
        <w:rPr>
          <w:b/>
        </w:rPr>
        <w:t>3.</w:t>
      </w:r>
      <w:r w:rsidR="005F4346" w:rsidRPr="005F4346">
        <w:rPr>
          <w:b/>
        </w:rPr>
        <w:t xml:space="preserve"> </w:t>
      </w:r>
      <w:r w:rsidRPr="003B0EF5">
        <w:rPr>
          <w:b/>
        </w:rPr>
        <w:t>World Happiness Report</w:t>
      </w:r>
    </w:p>
    <w:p w14:paraId="0E9B298D" w14:textId="77777777" w:rsidR="003B0EF5" w:rsidRDefault="003B0EF5" w:rsidP="003B0EF5">
      <w:r>
        <w:t>Happiness scored according to economic production, social support, etc.</w:t>
      </w:r>
    </w:p>
    <w:p w14:paraId="7195D15F" w14:textId="77777777" w:rsidR="003B0EF5" w:rsidRDefault="003B0EF5" w:rsidP="003B0EF5">
      <w:r>
        <w:t>https://www.kaggle.com/unsdsn/world-happiness</w:t>
      </w:r>
    </w:p>
    <w:p w14:paraId="1B8E30D6" w14:textId="77777777" w:rsidR="003B0EF5" w:rsidRDefault="003B0EF5" w:rsidP="003B0EF5">
      <w:r>
        <w:t xml:space="preserve"> </w:t>
      </w:r>
    </w:p>
    <w:p w14:paraId="38F43704" w14:textId="77777777" w:rsidR="003B0EF5" w:rsidRPr="003B0EF5" w:rsidRDefault="003B0EF5" w:rsidP="003B0EF5">
      <w:pPr>
        <w:rPr>
          <w:b/>
        </w:rPr>
      </w:pPr>
      <w:r w:rsidRPr="003B0EF5">
        <w:rPr>
          <w:b/>
        </w:rPr>
        <w:t>4.</w:t>
      </w:r>
      <w:r w:rsidR="005F4346" w:rsidRPr="005F4346">
        <w:rPr>
          <w:b/>
        </w:rPr>
        <w:t xml:space="preserve"> </w:t>
      </w:r>
      <w:r w:rsidRPr="003B0EF5">
        <w:rPr>
          <w:b/>
        </w:rPr>
        <w:t>Where it Pays to Attend College</w:t>
      </w:r>
    </w:p>
    <w:p w14:paraId="0BEF73EA" w14:textId="77777777" w:rsidR="003B0EF5" w:rsidRDefault="003B0EF5" w:rsidP="003B0EF5">
      <w:r>
        <w:t>Salaries by college, region, and academic major</w:t>
      </w:r>
    </w:p>
    <w:p w14:paraId="7C3E9B37" w14:textId="77777777" w:rsidR="003B0EF5" w:rsidRDefault="003B0EF5" w:rsidP="003B0EF5">
      <w:r>
        <w:t>https://www.kaggle.com/wsj/college-salaries</w:t>
      </w:r>
    </w:p>
    <w:p w14:paraId="08D58A90" w14:textId="77777777" w:rsidR="003B0EF5" w:rsidRDefault="003B0EF5" w:rsidP="003B0EF5">
      <w:r>
        <w:t xml:space="preserve"> </w:t>
      </w:r>
    </w:p>
    <w:p w14:paraId="03317A47" w14:textId="77777777" w:rsidR="003B0EF5" w:rsidRPr="003B0EF5" w:rsidRDefault="003B0EF5" w:rsidP="003B0EF5">
      <w:pPr>
        <w:rPr>
          <w:b/>
        </w:rPr>
      </w:pPr>
      <w:r w:rsidRPr="003B0EF5">
        <w:rPr>
          <w:b/>
        </w:rPr>
        <w:t>5.</w:t>
      </w:r>
      <w:r w:rsidR="005F4346" w:rsidRPr="005F4346">
        <w:rPr>
          <w:b/>
        </w:rPr>
        <w:t xml:space="preserve"> </w:t>
      </w:r>
      <w:r w:rsidRPr="003B0EF5">
        <w:rPr>
          <w:b/>
        </w:rPr>
        <w:t>European Soccer Database</w:t>
      </w:r>
    </w:p>
    <w:p w14:paraId="1C2C9F9B" w14:textId="77777777" w:rsidR="003B0EF5" w:rsidRDefault="003B0EF5" w:rsidP="003B0EF5">
      <w:r>
        <w:t>25k+ matches, players &amp; teams attributes for European Professional Football</w:t>
      </w:r>
    </w:p>
    <w:p w14:paraId="76F3BE6C" w14:textId="77777777" w:rsidR="003B0EF5" w:rsidRDefault="003B0EF5" w:rsidP="003B0EF5">
      <w:r>
        <w:t>https://www.kaggle.com/hugomathien/soccer</w:t>
      </w:r>
    </w:p>
    <w:p w14:paraId="7FDD2027" w14:textId="77777777" w:rsidR="003B0EF5" w:rsidRDefault="003B0EF5" w:rsidP="003B0EF5"/>
    <w:p w14:paraId="61278029" w14:textId="77777777" w:rsidR="003B0EF5" w:rsidRPr="003B0EF5" w:rsidRDefault="003B0EF5" w:rsidP="003B0EF5">
      <w:pPr>
        <w:rPr>
          <w:b/>
        </w:rPr>
      </w:pPr>
      <w:r w:rsidRPr="003B0EF5">
        <w:rPr>
          <w:b/>
        </w:rPr>
        <w:lastRenderedPageBreak/>
        <w:t>6.</w:t>
      </w:r>
      <w:bookmarkStart w:id="0" w:name="_GoBack"/>
      <w:r w:rsidRPr="003B0EF5">
        <w:rPr>
          <w:b/>
        </w:rPr>
        <w:t>Global Terrorism Database</w:t>
      </w:r>
    </w:p>
    <w:p w14:paraId="436C98CF" w14:textId="77777777" w:rsidR="003B0EF5" w:rsidRDefault="003B0EF5" w:rsidP="003B0EF5">
      <w:r>
        <w:t>More than 170,000 terrorist attacks worldwide, 1970-2016</w:t>
      </w:r>
    </w:p>
    <w:p w14:paraId="382F16F7" w14:textId="77777777" w:rsidR="003B0EF5" w:rsidRDefault="003B0EF5" w:rsidP="003B0EF5">
      <w:r>
        <w:t>https://www.kaggle.com/START-UMD/gtd</w:t>
      </w:r>
      <w:bookmarkEnd w:id="0"/>
    </w:p>
    <w:p w14:paraId="0190CC70" w14:textId="77777777" w:rsidR="00E20831" w:rsidRDefault="00E20831" w:rsidP="00E20831"/>
    <w:p w14:paraId="2AFF9BD6" w14:textId="77777777" w:rsidR="003B0EF5" w:rsidRPr="003B0EF5" w:rsidRDefault="003B0EF5" w:rsidP="00E20831">
      <w:pPr>
        <w:rPr>
          <w:sz w:val="24"/>
          <w:szCs w:val="24"/>
          <w:u w:val="single"/>
        </w:rPr>
      </w:pPr>
      <w:r w:rsidRPr="003B0EF5">
        <w:rPr>
          <w:rFonts w:hint="eastAsia"/>
          <w:sz w:val="24"/>
          <w:szCs w:val="24"/>
          <w:u w:val="single"/>
        </w:rPr>
        <w:t>NYC</w:t>
      </w:r>
      <w:r w:rsidRPr="003B0EF5">
        <w:rPr>
          <w:sz w:val="24"/>
          <w:szCs w:val="24"/>
          <w:u w:val="single"/>
        </w:rPr>
        <w:t xml:space="preserve"> OpenData</w:t>
      </w:r>
      <w:r>
        <w:rPr>
          <w:sz w:val="24"/>
          <w:szCs w:val="24"/>
          <w:u w:val="single"/>
        </w:rPr>
        <w:t xml:space="preserve"> | </w:t>
      </w:r>
      <w:r w:rsidR="005F4346" w:rsidRPr="005F4346">
        <w:rPr>
          <w:sz w:val="24"/>
          <w:szCs w:val="24"/>
          <w:u w:val="single"/>
        </w:rPr>
        <w:t>https://opendata.cityofnewyork.us/</w:t>
      </w:r>
    </w:p>
    <w:p w14:paraId="2B0A2E98" w14:textId="77777777" w:rsidR="003B0EF5" w:rsidRDefault="003B0EF5" w:rsidP="00E20831"/>
    <w:p w14:paraId="40AA57FF" w14:textId="77777777" w:rsidR="003B0EF5" w:rsidRPr="005F4346" w:rsidRDefault="003B0EF5" w:rsidP="003B0EF5">
      <w:pPr>
        <w:rPr>
          <w:b/>
        </w:rPr>
      </w:pPr>
      <w:r w:rsidRPr="005F4346">
        <w:rPr>
          <w:b/>
        </w:rPr>
        <w:t>1.</w:t>
      </w:r>
      <w:r w:rsidR="005F4346" w:rsidRPr="005F4346">
        <w:rPr>
          <w:b/>
        </w:rPr>
        <w:t xml:space="preserve"> </w:t>
      </w:r>
      <w:r w:rsidRPr="005F4346">
        <w:rPr>
          <w:b/>
        </w:rPr>
        <w:t>DOB Job Application Filings</w:t>
      </w:r>
    </w:p>
    <w:p w14:paraId="61FE9A81" w14:textId="77777777" w:rsidR="003B0EF5" w:rsidRDefault="003B0EF5" w:rsidP="003B0EF5">
      <w:r w:rsidRPr="003B0EF5">
        <w:t>A list of job applications filed for a particular day and associated data. Prior weekly and monthly reports are archived at DOB and are not available on NYC Open Data.</w:t>
      </w:r>
    </w:p>
    <w:p w14:paraId="7F7A2652" w14:textId="77777777" w:rsidR="003B0EF5" w:rsidRDefault="003B0EF5" w:rsidP="003B0EF5">
      <w:r w:rsidRPr="003B0EF5">
        <w:t>https://data.cityofnewyork.us/Housing-Development/DOB-Job-Application-Filings/ic3t-wcy2</w:t>
      </w:r>
    </w:p>
    <w:p w14:paraId="0C1D015E" w14:textId="77777777" w:rsidR="003B0EF5" w:rsidRDefault="003B0EF5" w:rsidP="003B0EF5"/>
    <w:p w14:paraId="4FCA2413" w14:textId="77777777" w:rsidR="003B0EF5" w:rsidRPr="005F4346" w:rsidRDefault="003B0EF5" w:rsidP="003B0EF5">
      <w:pPr>
        <w:rPr>
          <w:b/>
        </w:rPr>
      </w:pPr>
      <w:r w:rsidRPr="005F4346">
        <w:rPr>
          <w:b/>
        </w:rPr>
        <w:t>2. DOHMH New York City Restaurant Inspection Results</w:t>
      </w:r>
    </w:p>
    <w:p w14:paraId="18D6DE32" w14:textId="77777777" w:rsidR="003B0EF5" w:rsidRDefault="003B0EF5" w:rsidP="003B0EF5">
      <w:r w:rsidRPr="003B0EF5">
        <w:t>This dataset provides restaurant inspections, violations, grades and adjudication information</w:t>
      </w:r>
      <w:r>
        <w:t>.</w:t>
      </w:r>
    </w:p>
    <w:p w14:paraId="0616F038" w14:textId="77777777" w:rsidR="003B0EF5" w:rsidRDefault="003B0EF5" w:rsidP="003B0EF5">
      <w:r w:rsidRPr="003B0EF5">
        <w:t>https://data.cityofnewyork.us/Health/DOHMH-New-York-City-Restaurant-Inspection-Results/xx67-kt59</w:t>
      </w:r>
    </w:p>
    <w:p w14:paraId="390A55D5" w14:textId="77777777" w:rsidR="003B0EF5" w:rsidRDefault="003B0EF5" w:rsidP="003B0EF5"/>
    <w:p w14:paraId="5C8B9CC7" w14:textId="77777777" w:rsidR="003B0EF5" w:rsidRPr="005F4346" w:rsidRDefault="003B0EF5" w:rsidP="003B0EF5">
      <w:pPr>
        <w:rPr>
          <w:b/>
        </w:rPr>
      </w:pPr>
      <w:r w:rsidRPr="005F4346">
        <w:rPr>
          <w:b/>
        </w:rPr>
        <w:t>3. MTA Data</w:t>
      </w:r>
    </w:p>
    <w:p w14:paraId="730A544F" w14:textId="77777777" w:rsidR="003B0EF5" w:rsidRDefault="003B0EF5" w:rsidP="003B0EF5">
      <w:r w:rsidRPr="003B0EF5">
        <w:t>Information pertaining to MTA (Metropolitan Transportation Authority of the State of New York) subways, buses, commuter rail, bridges, and tunnels</w:t>
      </w:r>
    </w:p>
    <w:p w14:paraId="6E51489E" w14:textId="77777777" w:rsidR="003B0EF5" w:rsidRDefault="003B0EF5" w:rsidP="003B0EF5">
      <w:r w:rsidRPr="003B0EF5">
        <w:t>https://data.cityofnewyork.us/Transportation/MTA-Data/mmu8-8w8b</w:t>
      </w:r>
    </w:p>
    <w:p w14:paraId="3F5BC138" w14:textId="77777777" w:rsidR="003B0EF5" w:rsidRDefault="003B0EF5" w:rsidP="003B0EF5"/>
    <w:p w14:paraId="3E1069DF" w14:textId="77777777" w:rsidR="003B0EF5" w:rsidRPr="005F4346" w:rsidRDefault="003B0EF5" w:rsidP="003B0EF5">
      <w:pPr>
        <w:rPr>
          <w:b/>
        </w:rPr>
      </w:pPr>
      <w:r w:rsidRPr="005F4346">
        <w:rPr>
          <w:b/>
        </w:rPr>
        <w:t>4. NYC Jobs</w:t>
      </w:r>
    </w:p>
    <w:p w14:paraId="16BA5267" w14:textId="77777777" w:rsidR="003B0EF5" w:rsidRDefault="003B0EF5" w:rsidP="003B0EF5">
      <w:r w:rsidRPr="003B0EF5">
        <w:t>This dataset contains current job postings available on the City of New York’s official jobs site (http://www.nyc.gov/html/careers/html/search/search.shtml). Internal postings available to city employees and external postings available to the general public are included.</w:t>
      </w:r>
    </w:p>
    <w:p w14:paraId="04F7EA5A" w14:textId="77777777" w:rsidR="003B0EF5" w:rsidRDefault="003B0EF5" w:rsidP="003B0EF5"/>
    <w:p w14:paraId="35E62343" w14:textId="77777777" w:rsidR="003B0EF5" w:rsidRPr="005F4346" w:rsidRDefault="003B0EF5" w:rsidP="003B0EF5">
      <w:pPr>
        <w:rPr>
          <w:b/>
        </w:rPr>
      </w:pPr>
      <w:r w:rsidRPr="005F4346">
        <w:rPr>
          <w:b/>
        </w:rPr>
        <w:t>5. New York City Leading Causes of Death</w:t>
      </w:r>
    </w:p>
    <w:p w14:paraId="58E38D64" w14:textId="77777777" w:rsidR="003B0EF5" w:rsidRDefault="003B0EF5" w:rsidP="003B0EF5">
      <w:r w:rsidRPr="003B0EF5">
        <w:t>The leading causes of death by sex and ethnicity in New York City in since 2007.</w:t>
      </w:r>
    </w:p>
    <w:p w14:paraId="2CB41D2E" w14:textId="77777777" w:rsidR="003B0EF5" w:rsidRDefault="003B0EF5" w:rsidP="003B0EF5">
      <w:r w:rsidRPr="003B0EF5">
        <w:t>https://data.cityofnewyork.us/Health/New-York-City-Leading-Causes-of-Death/jb7j-dtam</w:t>
      </w:r>
    </w:p>
    <w:p w14:paraId="14D03E1D" w14:textId="77777777" w:rsidR="003B0EF5" w:rsidRDefault="003B0EF5" w:rsidP="003B0EF5"/>
    <w:p w14:paraId="13EB8E31" w14:textId="77777777" w:rsidR="005F4346" w:rsidRPr="005F4346" w:rsidRDefault="005F4346" w:rsidP="005F4346">
      <w:pPr>
        <w:rPr>
          <w:b/>
        </w:rPr>
      </w:pPr>
      <w:r w:rsidRPr="005F4346">
        <w:rPr>
          <w:b/>
        </w:rPr>
        <w:lastRenderedPageBreak/>
        <w:t>6. NYC Business Acceleration Businesses Served and Jobs Created</w:t>
      </w:r>
    </w:p>
    <w:p w14:paraId="4EBAB55B" w14:textId="77777777" w:rsidR="003B0EF5" w:rsidRDefault="005F4346" w:rsidP="003B0EF5">
      <w:r w:rsidRPr="005F4346">
        <w:t>The list tracks the number of businesses that NYC Business Acceleration has assisted in opening and how many jobs were created by those businesses. This data is up to date as of the date reflected in the "About" tab of this dataset.</w:t>
      </w:r>
    </w:p>
    <w:p w14:paraId="6BCC4FCE" w14:textId="77777777" w:rsidR="005F4346" w:rsidRDefault="005F4346" w:rsidP="003B0EF5">
      <w:r w:rsidRPr="005F4346">
        <w:t>https://data.cityofnewyork.us/Business/NYC-Business-Acceleration-Businesses-Served-and-Jo/9b9u-8989</w:t>
      </w:r>
    </w:p>
    <w:p w14:paraId="181E7352" w14:textId="77777777" w:rsidR="005F4346" w:rsidRDefault="005F4346" w:rsidP="003B0EF5"/>
    <w:p w14:paraId="633AD067" w14:textId="77777777" w:rsidR="005F4346" w:rsidRPr="00665EE4" w:rsidRDefault="005F4346" w:rsidP="003B0EF5">
      <w:pPr>
        <w:rPr>
          <w:u w:val="single"/>
        </w:rPr>
      </w:pPr>
      <w:r w:rsidRPr="00665EE4">
        <w:rPr>
          <w:u w:val="single"/>
        </w:rPr>
        <w:t xml:space="preserve">DATA.GOV </w:t>
      </w:r>
      <w:r w:rsidR="00665EE4" w:rsidRPr="00665EE4">
        <w:rPr>
          <w:u w:val="single"/>
        </w:rPr>
        <w:t>| https://www.data.gov/</w:t>
      </w:r>
    </w:p>
    <w:p w14:paraId="6259E16C" w14:textId="77777777" w:rsidR="005F4346" w:rsidRPr="00DD02AA" w:rsidRDefault="00DD02AA" w:rsidP="00DD02AA">
      <w:pPr>
        <w:rPr>
          <w:b/>
        </w:rPr>
      </w:pPr>
      <w:r w:rsidRPr="00DD02AA">
        <w:rPr>
          <w:b/>
        </w:rPr>
        <w:t xml:space="preserve">1. </w:t>
      </w:r>
      <w:r w:rsidR="005F4346" w:rsidRPr="00DD02AA">
        <w:rPr>
          <w:b/>
        </w:rPr>
        <w:t>Expenditures on Children by Families</w:t>
      </w:r>
    </w:p>
    <w:p w14:paraId="2D29DC8E" w14:textId="77777777" w:rsidR="005F4346" w:rsidRDefault="005F4346" w:rsidP="005F4346">
      <w:r>
        <w:t>This dataset provides expenditures on Children by Families provides estimates of the cost of raising children from birth through age 17 for major budgetary components.</w:t>
      </w:r>
    </w:p>
    <w:p w14:paraId="39FEF1C7" w14:textId="77777777" w:rsidR="00DD02AA" w:rsidRDefault="00DD02AA" w:rsidP="005F4346">
      <w:r w:rsidRPr="00DD02AA">
        <w:t>https://catalog.data.gov/dataset/expenditures-on-children-by-families</w:t>
      </w:r>
    </w:p>
    <w:p w14:paraId="048E2FFF" w14:textId="77777777" w:rsidR="00DD02AA" w:rsidRDefault="00DD02AA" w:rsidP="00DD02AA">
      <w:pPr>
        <w:rPr>
          <w:b/>
        </w:rPr>
      </w:pPr>
    </w:p>
    <w:p w14:paraId="5DD3EECD" w14:textId="77777777" w:rsidR="00DD02AA" w:rsidRPr="00DD02AA" w:rsidRDefault="00DD02AA" w:rsidP="00DD02AA">
      <w:pPr>
        <w:rPr>
          <w:b/>
        </w:rPr>
      </w:pPr>
      <w:r w:rsidRPr="00DD02AA">
        <w:rPr>
          <w:b/>
        </w:rPr>
        <w:t>2. Housing Affordability Data System (HADS)</w:t>
      </w:r>
    </w:p>
    <w:p w14:paraId="267D0BE9" w14:textId="77777777" w:rsidR="00DD02AA" w:rsidRDefault="00DD02AA" w:rsidP="00DD02AA">
      <w:r w:rsidRPr="00DD02AA">
        <w:t>These dataset</w:t>
      </w:r>
      <w:r>
        <w:t>s</w:t>
      </w:r>
      <w:r w:rsidRPr="00DD02AA">
        <w:t xml:space="preserve"> give the community of housing analysts the opportunity to use a consistent set of affordability measures.</w:t>
      </w:r>
    </w:p>
    <w:p w14:paraId="263EB087" w14:textId="77777777" w:rsidR="00DD02AA" w:rsidRDefault="00DD02AA" w:rsidP="00DD02AA">
      <w:r w:rsidRPr="00DD02AA">
        <w:t>https://catalog.data.gov/dataset/housing-affordability-data-system-hads</w:t>
      </w:r>
    </w:p>
    <w:p w14:paraId="4E06FE70" w14:textId="77777777" w:rsidR="00DD02AA" w:rsidRDefault="00DD02AA" w:rsidP="00DD02AA">
      <w:pPr>
        <w:rPr>
          <w:b/>
        </w:rPr>
      </w:pPr>
    </w:p>
    <w:p w14:paraId="7D5BEEE4" w14:textId="77777777" w:rsidR="00DD02AA" w:rsidRPr="00DD02AA" w:rsidRDefault="00DD02AA" w:rsidP="00DD02AA">
      <w:pPr>
        <w:rPr>
          <w:b/>
        </w:rPr>
      </w:pPr>
      <w:r>
        <w:rPr>
          <w:b/>
        </w:rPr>
        <w:t>3</w:t>
      </w:r>
      <w:r w:rsidRPr="00DD02AA">
        <w:rPr>
          <w:b/>
        </w:rPr>
        <w:t>. U.S. International Trade in Goods and Services</w:t>
      </w:r>
    </w:p>
    <w:p w14:paraId="4AE8A9B9" w14:textId="77777777" w:rsidR="00DD02AA" w:rsidRPr="00DD02AA" w:rsidRDefault="00DD02AA" w:rsidP="00DD02AA">
      <w:r w:rsidRPr="00DD02AA">
        <w:t>Monthly report that provides national trade data including imports, exports, and balance of payments for goods and services.</w:t>
      </w:r>
    </w:p>
    <w:p w14:paraId="5AC3F2A6" w14:textId="77777777" w:rsidR="00DD02AA" w:rsidRDefault="00DD02AA" w:rsidP="00DD02AA">
      <w:r w:rsidRPr="00DD02AA">
        <w:t>https://catalog.data.gov/dataset/us-international-trade-in-goods-and-services</w:t>
      </w:r>
    </w:p>
    <w:p w14:paraId="2A40BF58" w14:textId="77777777" w:rsidR="00DD02AA" w:rsidRDefault="00DD02AA" w:rsidP="00DD02AA">
      <w:pPr>
        <w:rPr>
          <w:b/>
        </w:rPr>
      </w:pPr>
    </w:p>
    <w:p w14:paraId="10F9622C" w14:textId="77777777" w:rsidR="00DD02AA" w:rsidRDefault="00DD02AA" w:rsidP="00DD02AA">
      <w:pPr>
        <w:rPr>
          <w:b/>
        </w:rPr>
      </w:pPr>
      <w:r>
        <w:rPr>
          <w:b/>
        </w:rPr>
        <w:t>4</w:t>
      </w:r>
      <w:r w:rsidRPr="00DD02AA">
        <w:rPr>
          <w:b/>
        </w:rPr>
        <w:t>. Food Environment Atlas</w:t>
      </w:r>
    </w:p>
    <w:p w14:paraId="4A37E53C" w14:textId="77777777" w:rsidR="00DD02AA" w:rsidRDefault="00DD02AA" w:rsidP="00DD02AA">
      <w:r w:rsidRPr="00DD02AA">
        <w:t>Food environment factors--such as store/restaurant proximity, food prices, food and nutrition assistance programs, and community characteristics--interact to influence food choices and diet quality.</w:t>
      </w:r>
    </w:p>
    <w:p w14:paraId="5D6211ED" w14:textId="77777777" w:rsidR="00DD02AA" w:rsidRDefault="00DD02AA" w:rsidP="00DD02AA">
      <w:r w:rsidRPr="00DD02AA">
        <w:t>https://catalog.data.gov/dataset/food-environment-atlas-f4a22</w:t>
      </w:r>
    </w:p>
    <w:p w14:paraId="165696DA" w14:textId="77777777" w:rsidR="00DD02AA" w:rsidRDefault="00DD02AA" w:rsidP="00DD02AA">
      <w:pPr>
        <w:rPr>
          <w:b/>
        </w:rPr>
      </w:pPr>
    </w:p>
    <w:p w14:paraId="12E5F64D" w14:textId="77777777" w:rsidR="00DD02AA" w:rsidRPr="00DD02AA" w:rsidRDefault="00DD02AA" w:rsidP="00DD02AA">
      <w:pPr>
        <w:rPr>
          <w:b/>
        </w:rPr>
      </w:pPr>
      <w:r>
        <w:rPr>
          <w:b/>
        </w:rPr>
        <w:t>5</w:t>
      </w:r>
      <w:r w:rsidRPr="00DD02AA">
        <w:rPr>
          <w:b/>
        </w:rPr>
        <w:t>. Economic Census</w:t>
      </w:r>
    </w:p>
    <w:p w14:paraId="1B2697EE" w14:textId="77777777" w:rsidR="00DD02AA" w:rsidRDefault="00DD02AA" w:rsidP="00DD02AA">
      <w:r w:rsidRPr="00DD02AA">
        <w:t>Department of Commerce — Provides a detailed portrait of business activities in industries and communities once every five years, from the national to the local level.</w:t>
      </w:r>
    </w:p>
    <w:p w14:paraId="679011B2" w14:textId="77777777" w:rsidR="00E204D8" w:rsidRDefault="00E204D8" w:rsidP="00DD02AA">
      <w:bookmarkStart w:id="1" w:name="_Hlk512410232"/>
    </w:p>
    <w:p w14:paraId="329F4287" w14:textId="444D6107" w:rsidR="00DD02AA" w:rsidRDefault="00FF6763" w:rsidP="00DD02AA">
      <w:hyperlink r:id="rId5" w:history="1">
        <w:r w:rsidRPr="0071708C">
          <w:rPr>
            <w:rStyle w:val="Hyperlink"/>
          </w:rPr>
          <w:t>https://catalog.data.gov/dataset/economic-census</w:t>
        </w:r>
      </w:hyperlink>
    </w:p>
    <w:bookmarkEnd w:id="1"/>
    <w:p w14:paraId="3E764643" w14:textId="54B2098B" w:rsidR="00FF6763" w:rsidRDefault="00FF6763" w:rsidP="00DD02AA"/>
    <w:p w14:paraId="4005BFAE" w14:textId="77777777" w:rsidR="00230D31" w:rsidRDefault="00230D31" w:rsidP="00230D31">
      <w:r>
        <w:t>The relationship between weather and the level of happiness</w:t>
      </w:r>
    </w:p>
    <w:p w14:paraId="563B46E3" w14:textId="5B767BBC" w:rsidR="000F2CAF" w:rsidRDefault="000F2CAF" w:rsidP="00DD02AA">
      <w:r>
        <w:t>-</w:t>
      </w:r>
      <w:r w:rsidRPr="000F2CAF">
        <w:t xml:space="preserve"> </w:t>
      </w:r>
      <w:r>
        <w:t>https://www.kaggle.com/unsdsn/world-happiness</w:t>
      </w:r>
    </w:p>
    <w:p w14:paraId="758B2BBB" w14:textId="7E1FD48E" w:rsidR="000F2CAF" w:rsidRDefault="000F2CAF" w:rsidP="000F2CAF">
      <w:r>
        <w:t xml:space="preserve">- </w:t>
      </w:r>
      <w:r w:rsidR="00D9349F">
        <w:t>weather</w:t>
      </w:r>
    </w:p>
    <w:p w14:paraId="66BC477E" w14:textId="64DB1569" w:rsidR="000F2CAF" w:rsidRDefault="000F2CAF" w:rsidP="000F2CAF"/>
    <w:p w14:paraId="43D159E6" w14:textId="701CD1E5" w:rsidR="00230D31" w:rsidRDefault="00D9349F" w:rsidP="000F2CAF">
      <w:r>
        <w:t>The relationship between the favorite type of restaurant and the community</w:t>
      </w:r>
    </w:p>
    <w:p w14:paraId="3C77C472" w14:textId="77777777" w:rsidR="00D9349F" w:rsidRDefault="00D9349F" w:rsidP="00D9349F">
      <w:r>
        <w:t xml:space="preserve">- </w:t>
      </w:r>
      <w:r w:rsidRPr="00DD02AA">
        <w:t>https://catalog.data.gov/dataset/food-environment-atlas-f4a22</w:t>
      </w:r>
    </w:p>
    <w:p w14:paraId="38E185C8" w14:textId="6597D3FC" w:rsidR="00230D31" w:rsidRDefault="00D9349F" w:rsidP="000F2CAF">
      <w:r>
        <w:t>- region-community</w:t>
      </w:r>
    </w:p>
    <w:p w14:paraId="1794150D" w14:textId="77777777" w:rsidR="00D9349F" w:rsidRDefault="00D9349F" w:rsidP="000F2CAF"/>
    <w:p w14:paraId="4F4FAEF1" w14:textId="003D2DCD" w:rsidR="000F2CAF" w:rsidRDefault="00230D31" w:rsidP="00DD02AA">
      <w:r>
        <w:t>The potential impact of war trade</w:t>
      </w:r>
    </w:p>
    <w:p w14:paraId="154146C4" w14:textId="044481BB" w:rsidR="00230D31" w:rsidRDefault="00230D31" w:rsidP="00230D31">
      <w:r>
        <w:t>-</w:t>
      </w:r>
      <w:r w:rsidRPr="00230D31">
        <w:t xml:space="preserve"> </w:t>
      </w:r>
      <w:r w:rsidRPr="00DD02AA">
        <w:t>https://catalog.data.gov/dataset/us-international-trade-in-goods-and-services</w:t>
      </w:r>
    </w:p>
    <w:p w14:paraId="4612D01D" w14:textId="43E0E925" w:rsidR="00230D31" w:rsidRDefault="00230D31" w:rsidP="00DD02AA">
      <w:r>
        <w:t>- the estimated ratio between GPA and import, output</w:t>
      </w:r>
    </w:p>
    <w:p w14:paraId="55A211D6" w14:textId="265CFC92" w:rsidR="00230D31" w:rsidRDefault="00230D31" w:rsidP="00DD02AA"/>
    <w:p w14:paraId="5852357E" w14:textId="77777777" w:rsidR="00230D31" w:rsidRDefault="00230D31" w:rsidP="00DD02AA"/>
    <w:p w14:paraId="22C8104F" w14:textId="77777777" w:rsidR="00DD02AA" w:rsidRDefault="00DD02AA" w:rsidP="00DD02AA"/>
    <w:p w14:paraId="70266350" w14:textId="77777777" w:rsidR="00DD02AA" w:rsidRPr="00DD02AA" w:rsidRDefault="00DD02AA" w:rsidP="00DD02AA"/>
    <w:sectPr w:rsidR="00DD02AA" w:rsidRPr="00DD02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517FE"/>
    <w:multiLevelType w:val="hybridMultilevel"/>
    <w:tmpl w:val="2810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35084"/>
    <w:multiLevelType w:val="hybridMultilevel"/>
    <w:tmpl w:val="4A64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91CDE"/>
    <w:multiLevelType w:val="hybridMultilevel"/>
    <w:tmpl w:val="362E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F597D"/>
    <w:multiLevelType w:val="hybridMultilevel"/>
    <w:tmpl w:val="0576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6A6BDA"/>
    <w:multiLevelType w:val="hybridMultilevel"/>
    <w:tmpl w:val="8F6C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831"/>
    <w:rsid w:val="000E5C36"/>
    <w:rsid w:val="000F2CAF"/>
    <w:rsid w:val="00230D31"/>
    <w:rsid w:val="0039160F"/>
    <w:rsid w:val="003B0EF5"/>
    <w:rsid w:val="005F4346"/>
    <w:rsid w:val="00665EE4"/>
    <w:rsid w:val="007921E7"/>
    <w:rsid w:val="00D9349F"/>
    <w:rsid w:val="00DD02AA"/>
    <w:rsid w:val="00E204D8"/>
    <w:rsid w:val="00E20831"/>
    <w:rsid w:val="00FF6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09DD"/>
  <w15:chartTrackingRefBased/>
  <w15:docId w15:val="{BDEE33C4-FBB2-4C01-A227-E5BBE07B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831"/>
    <w:pPr>
      <w:ind w:left="720"/>
      <w:contextualSpacing/>
    </w:pPr>
  </w:style>
  <w:style w:type="character" w:styleId="Hyperlink">
    <w:name w:val="Hyperlink"/>
    <w:basedOn w:val="DefaultParagraphFont"/>
    <w:uiPriority w:val="99"/>
    <w:unhideWhenUsed/>
    <w:rsid w:val="00E20831"/>
    <w:rPr>
      <w:color w:val="0563C1" w:themeColor="hyperlink"/>
      <w:u w:val="single"/>
    </w:rPr>
  </w:style>
  <w:style w:type="character" w:styleId="UnresolvedMention">
    <w:name w:val="Unresolved Mention"/>
    <w:basedOn w:val="DefaultParagraphFont"/>
    <w:uiPriority w:val="99"/>
    <w:semiHidden/>
    <w:unhideWhenUsed/>
    <w:rsid w:val="00FF67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999149">
      <w:bodyDiv w:val="1"/>
      <w:marLeft w:val="0"/>
      <w:marRight w:val="0"/>
      <w:marTop w:val="0"/>
      <w:marBottom w:val="0"/>
      <w:divBdr>
        <w:top w:val="none" w:sz="0" w:space="0" w:color="auto"/>
        <w:left w:val="none" w:sz="0" w:space="0" w:color="auto"/>
        <w:bottom w:val="none" w:sz="0" w:space="0" w:color="auto"/>
        <w:right w:val="none" w:sz="0" w:space="0" w:color="auto"/>
      </w:divBdr>
      <w:divsChild>
        <w:div w:id="1406878007">
          <w:marLeft w:val="0"/>
          <w:marRight w:val="0"/>
          <w:marTop w:val="0"/>
          <w:marBottom w:val="0"/>
          <w:divBdr>
            <w:top w:val="none" w:sz="0" w:space="0" w:color="auto"/>
            <w:left w:val="none" w:sz="0" w:space="0" w:color="auto"/>
            <w:bottom w:val="none" w:sz="0" w:space="0" w:color="auto"/>
            <w:right w:val="none" w:sz="0" w:space="0" w:color="auto"/>
          </w:divBdr>
        </w:div>
      </w:divsChild>
    </w:div>
    <w:div w:id="501579394">
      <w:bodyDiv w:val="1"/>
      <w:marLeft w:val="0"/>
      <w:marRight w:val="0"/>
      <w:marTop w:val="0"/>
      <w:marBottom w:val="0"/>
      <w:divBdr>
        <w:top w:val="none" w:sz="0" w:space="0" w:color="auto"/>
        <w:left w:val="none" w:sz="0" w:space="0" w:color="auto"/>
        <w:bottom w:val="none" w:sz="0" w:space="0" w:color="auto"/>
        <w:right w:val="none" w:sz="0" w:space="0" w:color="auto"/>
      </w:divBdr>
    </w:div>
    <w:div w:id="510727004">
      <w:bodyDiv w:val="1"/>
      <w:marLeft w:val="0"/>
      <w:marRight w:val="0"/>
      <w:marTop w:val="0"/>
      <w:marBottom w:val="0"/>
      <w:divBdr>
        <w:top w:val="none" w:sz="0" w:space="0" w:color="auto"/>
        <w:left w:val="none" w:sz="0" w:space="0" w:color="auto"/>
        <w:bottom w:val="none" w:sz="0" w:space="0" w:color="auto"/>
        <w:right w:val="none" w:sz="0" w:space="0" w:color="auto"/>
      </w:divBdr>
    </w:div>
    <w:div w:id="795366043">
      <w:bodyDiv w:val="1"/>
      <w:marLeft w:val="0"/>
      <w:marRight w:val="0"/>
      <w:marTop w:val="0"/>
      <w:marBottom w:val="0"/>
      <w:divBdr>
        <w:top w:val="none" w:sz="0" w:space="0" w:color="auto"/>
        <w:left w:val="none" w:sz="0" w:space="0" w:color="auto"/>
        <w:bottom w:val="none" w:sz="0" w:space="0" w:color="auto"/>
        <w:right w:val="none" w:sz="0" w:space="0" w:color="auto"/>
      </w:divBdr>
      <w:divsChild>
        <w:div w:id="1109592969">
          <w:marLeft w:val="0"/>
          <w:marRight w:val="0"/>
          <w:marTop w:val="0"/>
          <w:marBottom w:val="0"/>
          <w:divBdr>
            <w:top w:val="none" w:sz="0" w:space="0" w:color="auto"/>
            <w:left w:val="none" w:sz="0" w:space="0" w:color="auto"/>
            <w:bottom w:val="none" w:sz="0" w:space="0" w:color="auto"/>
            <w:right w:val="none" w:sz="0" w:space="0" w:color="auto"/>
          </w:divBdr>
        </w:div>
      </w:divsChild>
    </w:div>
    <w:div w:id="822896840">
      <w:bodyDiv w:val="1"/>
      <w:marLeft w:val="0"/>
      <w:marRight w:val="0"/>
      <w:marTop w:val="0"/>
      <w:marBottom w:val="0"/>
      <w:divBdr>
        <w:top w:val="none" w:sz="0" w:space="0" w:color="auto"/>
        <w:left w:val="none" w:sz="0" w:space="0" w:color="auto"/>
        <w:bottom w:val="none" w:sz="0" w:space="0" w:color="auto"/>
        <w:right w:val="none" w:sz="0" w:space="0" w:color="auto"/>
      </w:divBdr>
    </w:div>
    <w:div w:id="1308902489">
      <w:bodyDiv w:val="1"/>
      <w:marLeft w:val="0"/>
      <w:marRight w:val="0"/>
      <w:marTop w:val="0"/>
      <w:marBottom w:val="0"/>
      <w:divBdr>
        <w:top w:val="none" w:sz="0" w:space="0" w:color="auto"/>
        <w:left w:val="none" w:sz="0" w:space="0" w:color="auto"/>
        <w:bottom w:val="none" w:sz="0" w:space="0" w:color="auto"/>
        <w:right w:val="none" w:sz="0" w:space="0" w:color="auto"/>
      </w:divBdr>
    </w:div>
    <w:div w:id="1687057797">
      <w:bodyDiv w:val="1"/>
      <w:marLeft w:val="0"/>
      <w:marRight w:val="0"/>
      <w:marTop w:val="0"/>
      <w:marBottom w:val="0"/>
      <w:divBdr>
        <w:top w:val="none" w:sz="0" w:space="0" w:color="auto"/>
        <w:left w:val="none" w:sz="0" w:space="0" w:color="auto"/>
        <w:bottom w:val="none" w:sz="0" w:space="0" w:color="auto"/>
        <w:right w:val="none" w:sz="0" w:space="0" w:color="auto"/>
      </w:divBdr>
    </w:div>
    <w:div w:id="1800419234">
      <w:bodyDiv w:val="1"/>
      <w:marLeft w:val="0"/>
      <w:marRight w:val="0"/>
      <w:marTop w:val="0"/>
      <w:marBottom w:val="0"/>
      <w:divBdr>
        <w:top w:val="none" w:sz="0" w:space="0" w:color="auto"/>
        <w:left w:val="none" w:sz="0" w:space="0" w:color="auto"/>
        <w:bottom w:val="none" w:sz="0" w:space="0" w:color="auto"/>
        <w:right w:val="none" w:sz="0" w:space="0" w:color="auto"/>
      </w:divBdr>
      <w:divsChild>
        <w:div w:id="1089542924">
          <w:marLeft w:val="0"/>
          <w:marRight w:val="0"/>
          <w:marTop w:val="0"/>
          <w:marBottom w:val="0"/>
          <w:divBdr>
            <w:top w:val="none" w:sz="0" w:space="0" w:color="auto"/>
            <w:left w:val="none" w:sz="0" w:space="0" w:color="auto"/>
            <w:bottom w:val="none" w:sz="0" w:space="0" w:color="auto"/>
            <w:right w:val="none" w:sz="0" w:space="0" w:color="auto"/>
          </w:divBdr>
        </w:div>
      </w:divsChild>
    </w:div>
    <w:div w:id="1929341262">
      <w:bodyDiv w:val="1"/>
      <w:marLeft w:val="0"/>
      <w:marRight w:val="0"/>
      <w:marTop w:val="0"/>
      <w:marBottom w:val="0"/>
      <w:divBdr>
        <w:top w:val="none" w:sz="0" w:space="0" w:color="auto"/>
        <w:left w:val="none" w:sz="0" w:space="0" w:color="auto"/>
        <w:bottom w:val="none" w:sz="0" w:space="0" w:color="auto"/>
        <w:right w:val="none" w:sz="0" w:space="0" w:color="auto"/>
      </w:divBdr>
    </w:div>
    <w:div w:id="2039040844">
      <w:bodyDiv w:val="1"/>
      <w:marLeft w:val="0"/>
      <w:marRight w:val="0"/>
      <w:marTop w:val="0"/>
      <w:marBottom w:val="0"/>
      <w:divBdr>
        <w:top w:val="none" w:sz="0" w:space="0" w:color="auto"/>
        <w:left w:val="none" w:sz="0" w:space="0" w:color="auto"/>
        <w:bottom w:val="none" w:sz="0" w:space="0" w:color="auto"/>
        <w:right w:val="none" w:sz="0" w:space="0" w:color="auto"/>
      </w:divBdr>
      <w:divsChild>
        <w:div w:id="1466005534">
          <w:marLeft w:val="0"/>
          <w:marRight w:val="0"/>
          <w:marTop w:val="0"/>
          <w:marBottom w:val="0"/>
          <w:divBdr>
            <w:top w:val="none" w:sz="0" w:space="0" w:color="auto"/>
            <w:left w:val="none" w:sz="0" w:space="0" w:color="auto"/>
            <w:bottom w:val="none" w:sz="0" w:space="0" w:color="auto"/>
            <w:right w:val="none" w:sz="0" w:space="0" w:color="auto"/>
          </w:divBdr>
        </w:div>
        <w:div w:id="866915302">
          <w:marLeft w:val="0"/>
          <w:marRight w:val="0"/>
          <w:marTop w:val="0"/>
          <w:marBottom w:val="0"/>
          <w:divBdr>
            <w:top w:val="none" w:sz="0" w:space="0" w:color="auto"/>
            <w:left w:val="none" w:sz="0" w:space="0" w:color="auto"/>
            <w:bottom w:val="none" w:sz="0" w:space="0" w:color="auto"/>
            <w:right w:val="none" w:sz="0" w:space="0" w:color="auto"/>
          </w:divBdr>
        </w:div>
      </w:divsChild>
    </w:div>
    <w:div w:id="212075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economic-censu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Shao</dc:creator>
  <cp:keywords/>
  <dc:description/>
  <cp:lastModifiedBy>JIARUI.SHAO@baruchmail.cuny.edu</cp:lastModifiedBy>
  <cp:revision>5</cp:revision>
  <dcterms:created xsi:type="dcterms:W3CDTF">2018-04-16T17:12:00Z</dcterms:created>
  <dcterms:modified xsi:type="dcterms:W3CDTF">2018-04-27T01:28:00Z</dcterms:modified>
</cp:coreProperties>
</file>