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640-1516241404382" w:id="1"/>
      <w:bookmarkEnd w:id="1"/>
      <w:r>
        <w:rPr>
          <w:b w:val="true"/>
        </w:rPr>
        <w:t>1、主题模型与</w:t>
      </w:r>
      <w:r>
        <w:rPr>
          <w:b w:val="true"/>
          <w:color w:val="3e3e3e"/>
          <w:highlight w:val="white"/>
        </w:rPr>
        <w:t>Bag-Of-Words（或N-gram）的文本表示模型有什么优点？</w:t>
      </w:r>
    </w:p>
    <w:p>
      <w:pPr/>
      <w:bookmarkStart w:name="1510-1516241539787" w:id="2"/>
      <w:bookmarkEnd w:id="2"/>
      <w:r>
        <w:rPr>
          <w:color w:val="3e3e3e"/>
          <w:sz w:val="18"/>
          <w:highlight w:val="white"/>
        </w:rPr>
        <w:t>Bag-Of-Words（或N-gram）的文本表示模型就是无法识别出不同的词（或词组）具有相同主题的情况。我们需要一种技术能够将具有相同主题的词（或词组）映射到同一维度上去，于是产生了主题模型(Topic Model)。</w:t>
      </w:r>
    </w:p>
    <w:p>
      <w:pPr/>
      <w:bookmarkStart w:name="9241-1516241602823" w:id="3"/>
      <w:bookmarkEnd w:id="3"/>
      <w:r>
        <w:rPr>
          <w:b w:val="true"/>
          <w:color w:val="3e3e3e"/>
          <w:highlight w:val="white"/>
        </w:rPr>
        <w:t>2、依据什么原理判定两个不同的词具有相同的主题？</w:t>
      </w:r>
    </w:p>
    <w:p>
      <w:pPr/>
      <w:bookmarkStart w:name="6040-1516241636434" w:id="4"/>
      <w:bookmarkEnd w:id="4"/>
      <w:r>
        <w:rPr>
          <w:color w:val="3e3e3e"/>
          <w:sz w:val="18"/>
          <w:highlight w:val="white"/>
        </w:rPr>
        <w:t>两个词可能有更高的概率出现在同一主题的文档中；换句话说，给定某一主题，这两个词的产生概率都是比较高的，而另一些不太相关的词产生的概率则是较低的。</w:t>
      </w:r>
    </w:p>
    <w:p>
      <w:pPr/>
      <w:bookmarkStart w:name="9418-1516241737898" w:id="5"/>
      <w:bookmarkEnd w:id="5"/>
      <w:r>
        <w:rPr>
          <w:b w:val="true"/>
          <w:color w:val="3e3e3e"/>
          <w:highlight w:val="white"/>
        </w:rPr>
        <w:t>3、主题模型如何表示主题向量？主题模型要解决什么问题？</w:t>
      </w:r>
    </w:p>
    <w:p>
      <w:pPr/>
      <w:bookmarkStart w:name="8221-1516241752705" w:id="6"/>
      <w:bookmarkEnd w:id="6"/>
      <w:r>
        <w:rPr>
          <w:color w:val="3e3e3e"/>
          <w:sz w:val="18"/>
          <w:highlight w:val="white"/>
        </w:rPr>
        <w:t>假设有K个主题，我们可以把任意文章表示成一个K维的主题向量，其中向量的每一维代表一个主题，权重代表这篇文章属于该主题的概率。主题模型所解决的事情，就是从语料库中发现有代表性的主题（得到每个主题上面词的分布），并且计算出每篇文章对应着哪些主题。这样具有相似主题的文章拥有相似的主题向量表示，从而能够更好地表示文章的语义，提高文本分类、信息检索等应用的效果。</w:t>
      </w:r>
    </w:p>
    <w:p>
      <w:pPr/>
      <w:bookmarkStart w:name="6910-1516241931698" w:id="7"/>
      <w:bookmarkEnd w:id="7"/>
      <w:r>
        <w:rPr>
          <w:b w:val="true"/>
          <w:highlight w:val="white"/>
        </w:rPr>
        <w:t>4、 常见的主题模型有哪些？试介绍其原理。</w:t>
      </w:r>
    </w:p>
    <w:p>
      <w:pPr/>
      <w:bookmarkStart w:name="6543-1516241957675" w:id="8"/>
      <w:bookmarkEnd w:id="8"/>
      <w:r>
        <w:rPr>
          <w:color w:val="3e3e3e"/>
          <w:sz w:val="18"/>
          <w:highlight w:val="white"/>
        </w:rPr>
        <w:t>常用的主题模型当属pLSA和LDA，下面分别介绍其原理：</w:t>
      </w:r>
    </w:p>
    <w:p>
      <w:pPr/>
      <w:bookmarkStart w:name="6083-1516242076641" w:id="9"/>
      <w:bookmarkEnd w:id="9"/>
      <w:r>
        <w:rPr>
          <w:color w:val="3e3e3e"/>
          <w:sz w:val="18"/>
        </w:rPr>
        <w:t>(1) pLSA</w:t>
      </w:r>
    </w:p>
    <w:p>
      <w:pPr>
        <w:jc w:val="both"/>
      </w:pPr>
      <w:bookmarkStart w:name="7063-1516242079893" w:id="10"/>
      <w:bookmarkEnd w:id="10"/>
      <w:r>
        <w:rPr>
          <w:color w:val="3e3e3e"/>
          <w:sz w:val="18"/>
        </w:rPr>
        <w:t>pLSA(probabilistic Latent Semantic Analysis)用一个生成模型来建模文章的生成过程。假设有K个主题，M篇文章；对语料库中的任意文章d, 假设该文章有N个词，则对于其中的每一个词, 我们首先选择一个主题z, 然后在当前主题的基础上生成一个词w。这一过程表示成图模型(Graphical Model)如下图所示：</w:t>
      </w:r>
    </w:p>
    <w:p>
      <w:pPr>
        <w:jc w:val="center"/>
      </w:pPr>
      <w:bookmarkStart w:name="6720-1516242186950" w:id="11"/>
      <w:bookmarkEnd w:id="11"/>
      <w:r>
        <w:drawing>
          <wp:inline distT="0" distR="0" distB="0" distL="0">
            <wp:extent cx="2565400" cy="99182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9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9790-1516242186950" w:id="12"/>
      <w:bookmarkEnd w:id="12"/>
      <w:r>
        <w:rPr>
          <w:color w:val="3e3e3e"/>
          <w:sz w:val="18"/>
          <w:highlight w:val="yellow"/>
        </w:rPr>
        <w:t>生成主题z和词w的过程遵照一个确定的概率分布</w:t>
      </w:r>
      <w:r>
        <w:rPr>
          <w:color w:val="3e3e3e"/>
          <w:sz w:val="18"/>
          <w:highlight w:val="white"/>
        </w:rPr>
        <w:t>。设在文章d中生成主题z的概率为p(z|d), 在选定主题的条件下生成词w的概率为p(w|z)，则给定文章d，生成词w的概率可以写成： </w:t>
      </w:r>
    </w:p>
    <w:p>
      <w:pPr>
        <w:jc w:val="center"/>
      </w:pPr>
      <w:bookmarkStart w:name="9447-1516242270568" w:id="13"/>
      <w:bookmarkEnd w:id="13"/>
      <w:r>
        <w:drawing>
          <wp:inline distT="0" distR="0" distB="0" distL="0">
            <wp:extent cx="3035300" cy="52497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5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7146-1516242270568" w:id="14"/>
      <w:bookmarkEnd w:id="14"/>
      <w:r>
        <w:rPr>
          <w:color w:val="3e3e3e"/>
          <w:sz w:val="18"/>
          <w:highlight w:val="white"/>
        </w:rPr>
        <w:t>假设给定主题z的条件下，生成词w的概率是与特定的文章无关的，则公式可以简化为：</w:t>
      </w:r>
    </w:p>
    <w:p>
      <w:pPr>
        <w:jc w:val="center"/>
      </w:pPr>
      <w:bookmarkStart w:name="2240-1516242325241" w:id="15"/>
      <w:bookmarkEnd w:id="15"/>
      <w:r>
        <w:drawing>
          <wp:inline distT="0" distR="0" distB="0" distL="0">
            <wp:extent cx="2984500" cy="51489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8853-1516242325241" w:id="16"/>
      <w:bookmarkEnd w:id="16"/>
      <w:r>
        <w:rPr>
          <w:color w:val="3e3e3e"/>
          <w:sz w:val="18"/>
          <w:highlight w:val="white"/>
        </w:rPr>
        <w:t>整个语料库中的文本生成概率可以用以下公式表示，我们称之为似然函数（Likelihood Function）：</w:t>
      </w:r>
    </w:p>
    <w:p>
      <w:pPr>
        <w:jc w:val="center"/>
      </w:pPr>
      <w:bookmarkStart w:name="6033-1516242362192" w:id="17"/>
      <w:bookmarkEnd w:id="17"/>
      <w:r>
        <w:drawing>
          <wp:inline distT="0" distR="0" distB="0" distL="0">
            <wp:extent cx="3162300" cy="923925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2938-1516242362192" w:id="18"/>
      <w:bookmarkEnd w:id="18"/>
      <w:r>
        <w:rPr>
          <w:color w:val="3e3e3e"/>
          <w:sz w:val="18"/>
        </w:rPr>
        <w:t>其中</w:t>
      </w:r>
      <w:r>
        <w:rPr>
          <w:i w:val="true"/>
          <w:color w:val="3e3e3e"/>
          <w:sz w:val="18"/>
        </w:rPr>
        <w:t>p</w:t>
      </w:r>
      <w:r>
        <w:rPr>
          <w:color w:val="3e3e3e"/>
          <w:sz w:val="18"/>
        </w:rPr>
        <w:t>(</w:t>
      </w:r>
      <w:r>
        <w:rPr>
          <w:i w:val="true"/>
          <w:color w:val="3e3e3e"/>
          <w:sz w:val="18"/>
        </w:rPr>
        <w:t>d</w:t>
      </w:r>
      <w:r>
        <w:rPr>
          <w:color w:val="3e3e3e"/>
          <w:sz w:val="18"/>
        </w:rPr>
        <w:t>m, </w:t>
      </w:r>
      <w:r>
        <w:rPr>
          <w:i w:val="true"/>
          <w:color w:val="3e3e3e"/>
          <w:sz w:val="18"/>
        </w:rPr>
        <w:t>w</w:t>
      </w:r>
      <w:r>
        <w:rPr>
          <w:color w:val="3e3e3e"/>
          <w:sz w:val="18"/>
        </w:rPr>
        <w:t>n)是在第m篇文章中，第n个单词为</w:t>
      </w:r>
      <w:r>
        <w:rPr>
          <w:i w:val="true"/>
          <w:color w:val="3e3e3e"/>
          <w:sz w:val="18"/>
          <w:highlight w:val="white"/>
        </w:rPr>
        <w:t>w</w:t>
      </w:r>
      <w:r>
        <w:rPr>
          <w:color w:val="3e3e3e"/>
          <w:sz w:val="18"/>
          <w:highlight w:val="white"/>
        </w:rPr>
        <w:t>n</w:t>
      </w:r>
      <w:r>
        <w:rPr>
          <w:color w:val="3e3e3e"/>
          <w:sz w:val="18"/>
        </w:rPr>
        <w:t>的概率，与上文中</w:t>
      </w:r>
      <w:r>
        <w:rPr>
          <w:i w:val="true"/>
          <w:color w:val="3e3e3e"/>
          <w:sz w:val="18"/>
        </w:rPr>
        <w:t>p</w:t>
      </w:r>
      <w:r>
        <w:rPr>
          <w:color w:val="3e3e3e"/>
          <w:sz w:val="18"/>
        </w:rPr>
        <w:t>(</w:t>
      </w:r>
      <w:r>
        <w:rPr>
          <w:i w:val="true"/>
          <w:color w:val="3e3e3e"/>
          <w:sz w:val="18"/>
        </w:rPr>
        <w:t>w</w:t>
      </w:r>
      <w:r>
        <w:rPr>
          <w:color w:val="3e3e3e"/>
          <w:sz w:val="18"/>
        </w:rPr>
        <w:t>|</w:t>
      </w:r>
      <w:r>
        <w:rPr>
          <w:i w:val="true"/>
          <w:color w:val="3e3e3e"/>
          <w:sz w:val="18"/>
        </w:rPr>
        <w:t>d</w:t>
      </w:r>
      <w:r>
        <w:rPr>
          <w:color w:val="3e3e3e"/>
          <w:sz w:val="18"/>
        </w:rPr>
        <w:t>)的含义是相同的，只是换了一种符号表达。</w:t>
      </w:r>
      <w:r>
        <w:rPr>
          <w:i w:val="true"/>
          <w:color w:val="3e3e3e"/>
          <w:sz w:val="18"/>
        </w:rPr>
        <w:t>n</w:t>
      </w:r>
      <w:r>
        <w:rPr>
          <w:color w:val="3e3e3e"/>
          <w:sz w:val="18"/>
        </w:rPr>
        <w:t>(</w:t>
      </w:r>
      <w:r>
        <w:rPr>
          <w:i w:val="true"/>
          <w:color w:val="3e3e3e"/>
          <w:sz w:val="18"/>
        </w:rPr>
        <w:t>d</w:t>
      </w:r>
      <w:r>
        <w:rPr>
          <w:color w:val="3e3e3e"/>
          <w:sz w:val="18"/>
        </w:rPr>
        <w:t>m, </w:t>
      </w:r>
      <w:r>
        <w:rPr>
          <w:i w:val="true"/>
          <w:color w:val="3e3e3e"/>
          <w:sz w:val="18"/>
        </w:rPr>
        <w:t>w</w:t>
      </w:r>
      <w:r>
        <w:rPr>
          <w:color w:val="3e3e3e"/>
          <w:sz w:val="18"/>
        </w:rPr>
        <w:t>n)表示单词</w:t>
      </w:r>
      <w:r>
        <w:rPr>
          <w:i w:val="true"/>
          <w:color w:val="3e3e3e"/>
          <w:sz w:val="18"/>
        </w:rPr>
        <w:t>w</w:t>
      </w:r>
      <w:r>
        <w:rPr>
          <w:i w:val="true"/>
          <w:color w:val="3e3e3e"/>
          <w:sz w:val="18"/>
          <w:highlight w:val="white"/>
        </w:rPr>
        <w:t>n</w:t>
      </w:r>
      <w:r>
        <w:rPr>
          <w:color w:val="3e3e3e"/>
          <w:sz w:val="18"/>
        </w:rPr>
        <w:t>在文章</w:t>
      </w:r>
      <w:r>
        <w:rPr>
          <w:i w:val="true"/>
          <w:color w:val="3e3e3e"/>
          <w:sz w:val="18"/>
          <w:highlight w:val="white"/>
        </w:rPr>
        <w:t>d</w:t>
      </w:r>
      <w:r>
        <w:rPr>
          <w:color w:val="3e3e3e"/>
          <w:sz w:val="18"/>
          <w:highlight w:val="white"/>
        </w:rPr>
        <w:t>m</w:t>
      </w:r>
      <w:r>
        <w:rPr>
          <w:color w:val="3e3e3e"/>
          <w:sz w:val="18"/>
        </w:rPr>
        <w:t>中出现的次数。</w:t>
      </w:r>
    </w:p>
    <w:p>
      <w:pPr>
        <w:jc w:val="both"/>
      </w:pPr>
      <w:bookmarkStart w:name="1949-1516242381246" w:id="19"/>
      <w:bookmarkEnd w:id="19"/>
      <w:r>
        <w:rPr>
          <w:color w:val="3e3e3e"/>
          <w:sz w:val="18"/>
        </w:rPr>
        <w:t>于是，对数似然函数可以写成：</w:t>
      </w:r>
    </w:p>
    <w:p>
      <w:pPr>
        <w:jc w:val="center"/>
      </w:pPr>
      <w:bookmarkStart w:name="3194-1516242405014" w:id="20"/>
      <w:bookmarkEnd w:id="20"/>
      <w:r>
        <w:drawing>
          <wp:inline distT="0" distR="0" distB="0" distL="0">
            <wp:extent cx="5267325" cy="171537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</w:pPr>
      <w:bookmarkStart w:name="3496-1516242405014" w:id="21"/>
      <w:bookmarkEnd w:id="21"/>
      <w:r>
        <w:rPr>
          <w:color w:val="3e3e3e"/>
          <w:sz w:val="18"/>
          <w:highlight w:val="white"/>
        </w:rPr>
        <w:t>在上面的公式中，定义在文章上的主题分布</w:t>
      </w:r>
      <w:r>
        <w:rPr>
          <w:i w:val="true"/>
          <w:color w:val="3e3e3e"/>
          <w:sz w:val="18"/>
          <w:highlight w:val="white"/>
        </w:rPr>
        <w:t>p</w:t>
      </w:r>
      <w:r>
        <w:rPr>
          <w:color w:val="3e3e3e"/>
          <w:sz w:val="18"/>
          <w:highlight w:val="white"/>
        </w:rPr>
        <w:t>(</w:t>
      </w:r>
      <w:r>
        <w:rPr>
          <w:i w:val="true"/>
          <w:color w:val="3e3e3e"/>
          <w:sz w:val="18"/>
          <w:highlight w:val="white"/>
        </w:rPr>
        <w:t>zk</w:t>
      </w:r>
      <w:r>
        <w:rPr>
          <w:color w:val="3e3e3e"/>
          <w:sz w:val="18"/>
          <w:highlight w:val="white"/>
        </w:rPr>
        <w:t>|</w:t>
      </w:r>
      <w:r>
        <w:rPr>
          <w:i w:val="true"/>
          <w:color w:val="3e3e3e"/>
          <w:sz w:val="18"/>
          <w:highlight w:val="white"/>
        </w:rPr>
        <w:t>dm</w:t>
      </w:r>
      <w:r>
        <w:rPr>
          <w:color w:val="3e3e3e"/>
          <w:sz w:val="18"/>
          <w:highlight w:val="white"/>
        </w:rPr>
        <w:t>)和定义在主题上的词分布</w:t>
      </w:r>
      <w:r>
        <w:rPr>
          <w:i w:val="true"/>
          <w:color w:val="3e3e3e"/>
          <w:sz w:val="18"/>
          <w:highlight w:val="white"/>
        </w:rPr>
        <w:t>p</w:t>
      </w:r>
      <w:r>
        <w:rPr>
          <w:color w:val="3e3e3e"/>
          <w:sz w:val="18"/>
          <w:highlight w:val="white"/>
        </w:rPr>
        <w:t>(</w:t>
      </w:r>
      <w:r>
        <w:rPr>
          <w:i w:val="true"/>
          <w:color w:val="3e3e3e"/>
          <w:sz w:val="18"/>
          <w:highlight w:val="white"/>
        </w:rPr>
        <w:t>wn</w:t>
      </w:r>
      <w:r>
        <w:rPr>
          <w:color w:val="3e3e3e"/>
          <w:sz w:val="18"/>
          <w:highlight w:val="white"/>
        </w:rPr>
        <w:t>|</w:t>
      </w:r>
      <w:r>
        <w:rPr>
          <w:i w:val="true"/>
          <w:color w:val="3e3e3e"/>
          <w:sz w:val="18"/>
          <w:highlight w:val="white"/>
        </w:rPr>
        <w:t>zk</w:t>
      </w:r>
      <w:r>
        <w:rPr>
          <w:color w:val="3e3e3e"/>
          <w:sz w:val="18"/>
          <w:highlight w:val="white"/>
        </w:rPr>
        <w:t>)是待估计的参数 。我们需要找到最优的参数，使得整个语料库的对数似然函数最大化。由于参数中包含的</w:t>
      </w:r>
      <w:r>
        <w:rPr>
          <w:i w:val="true"/>
          <w:color w:val="3e3e3e"/>
          <w:sz w:val="18"/>
          <w:highlight w:val="white"/>
        </w:rPr>
        <w:t>zk</w:t>
      </w:r>
      <w:r>
        <w:rPr>
          <w:color w:val="3e3e3e"/>
          <w:sz w:val="18"/>
          <w:highlight w:val="white"/>
        </w:rPr>
        <w:t>是隐含变量（即无法直接观测到的变量），因此无法用最大似然估计直接求解，可以利用EM（Expectation-Maximization）算法来解决。</w:t>
      </w:r>
    </w:p>
    <w:p>
      <w:pPr>
        <w:spacing w:line="256" w:lineRule="auto"/>
      </w:pPr>
      <w:bookmarkStart w:name="2320-1516242495400" w:id="22"/>
      <w:bookmarkEnd w:id="22"/>
      <w:r>
        <w:rPr>
          <w:color w:val="3e3e3e"/>
          <w:sz w:val="18"/>
          <w:highlight w:val="white"/>
        </w:rPr>
        <w:t>（2）LDA(Latent Dirichlet Allocation)[2]可以看作是pLSA的贝叶斯版本，其文本生成过程与pLSA基本相同，不同的是为主题分布和词分布分别加了狄利克雷(Direchlet)先验。为什么要加入狄利克雷先验呢？这就要从频率学派和贝叶斯学派的区别说起。pLSA采用的是频率派思想，将每篇文章对应的主题分布</w:t>
      </w:r>
      <w:r>
        <w:rPr>
          <w:i w:val="true"/>
          <w:color w:val="3e3e3e"/>
          <w:sz w:val="18"/>
          <w:highlight w:val="white"/>
        </w:rPr>
        <w:t>p</w:t>
      </w:r>
      <w:r>
        <w:rPr>
          <w:color w:val="3e3e3e"/>
          <w:sz w:val="18"/>
          <w:highlight w:val="white"/>
        </w:rPr>
        <w:t>(</w:t>
      </w:r>
      <w:r>
        <w:rPr>
          <w:i w:val="true"/>
          <w:color w:val="3e3e3e"/>
          <w:sz w:val="18"/>
          <w:highlight w:val="white"/>
        </w:rPr>
        <w:t>zk</w:t>
      </w:r>
      <w:r>
        <w:rPr>
          <w:color w:val="3e3e3e"/>
          <w:sz w:val="18"/>
          <w:highlight w:val="white"/>
        </w:rPr>
        <w:t>|</w:t>
      </w:r>
      <w:r>
        <w:rPr>
          <w:i w:val="true"/>
          <w:color w:val="3e3e3e"/>
          <w:sz w:val="18"/>
          <w:highlight w:val="white"/>
        </w:rPr>
        <w:t>dm</w:t>
      </w:r>
      <w:r>
        <w:rPr>
          <w:color w:val="3e3e3e"/>
          <w:sz w:val="18"/>
          <w:highlight w:val="white"/>
        </w:rPr>
        <w:t>)和每个主题对应的词分布</w:t>
      </w:r>
      <w:r>
        <w:rPr>
          <w:i w:val="true"/>
          <w:color w:val="3e3e3e"/>
          <w:sz w:val="18"/>
          <w:highlight w:val="white"/>
        </w:rPr>
        <w:t>p</w:t>
      </w:r>
      <w:r>
        <w:rPr>
          <w:color w:val="3e3e3e"/>
          <w:sz w:val="18"/>
          <w:highlight w:val="white"/>
        </w:rPr>
        <w:t>(</w:t>
      </w:r>
      <w:r>
        <w:rPr>
          <w:i w:val="true"/>
          <w:color w:val="3e3e3e"/>
          <w:sz w:val="18"/>
          <w:highlight w:val="white"/>
        </w:rPr>
        <w:t>wn</w:t>
      </w:r>
      <w:r>
        <w:rPr>
          <w:color w:val="3e3e3e"/>
          <w:sz w:val="18"/>
          <w:highlight w:val="white"/>
        </w:rPr>
        <w:t>|</w:t>
      </w:r>
      <w:r>
        <w:rPr>
          <w:i w:val="true"/>
          <w:color w:val="3e3e3e"/>
          <w:sz w:val="18"/>
          <w:highlight w:val="white"/>
        </w:rPr>
        <w:t>zk</w:t>
      </w:r>
      <w:r>
        <w:rPr>
          <w:color w:val="3e3e3e"/>
          <w:sz w:val="18"/>
          <w:highlight w:val="white"/>
        </w:rPr>
        <w:t>)看成确定的未知常数，并可以求解出来；而LDA采用的是贝叶斯学派的思想，认为待估计的参数（主题分布和词分布）不再是一个固定的常数，而是服从一定分布的随机变量。这个分布符合一定的先验概率分布（即Dirichlet分布），并且在观察到样本信息之后，可以对先验分布进行修正，从而得到后验分布。LDA之所以选择Dirichlet分布做为先验分布，是因为它是多项式分布的共轭先验概率分布，后验概率依然服从Dirichlet分布，这样做可以为计算带来便利。LDA的图模型表示如下：</w:t>
      </w:r>
    </w:p>
    <w:p>
      <w:pPr>
        <w:jc w:val="center"/>
      </w:pPr>
      <w:bookmarkStart w:name="8050-1516245189513" w:id="23"/>
      <w:bookmarkEnd w:id="23"/>
      <w:r>
        <w:drawing>
          <wp:inline distT="0" distR="0" distB="0" distL="0">
            <wp:extent cx="2374900" cy="127805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2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</w:pPr>
      <w:bookmarkStart w:name="7494-1516243803541" w:id="24"/>
      <w:bookmarkEnd w:id="24"/>
      <w:r>
        <w:rPr>
          <w:color w:val="3e3e3e"/>
          <w:sz w:val="18"/>
        </w:rPr>
        <w:t>其中α，β分别为两个Dirichlet分布的超参数，为人工设定。语料库的生成过程如下。</w:t>
      </w:r>
    </w:p>
    <w:p>
      <w:pPr>
        <w:jc w:val="both"/>
      </w:pPr>
      <w:bookmarkStart w:name="7336-1516245220661" w:id="25"/>
      <w:bookmarkEnd w:id="25"/>
      <w:r>
        <w:rPr>
          <w:color w:val="3e3e3e"/>
          <w:sz w:val="18"/>
        </w:rPr>
        <w:t>对文本库中的每一篇文档</w:t>
      </w:r>
      <w:r>
        <w:rPr>
          <w:i w:val="true"/>
          <w:color w:val="3e3e3e"/>
          <w:sz w:val="18"/>
        </w:rPr>
        <w:t>dm</w:t>
      </w:r>
      <w:r>
        <w:rPr>
          <w:color w:val="3e3e3e"/>
          <w:sz w:val="18"/>
        </w:rPr>
        <w:t>：</w:t>
      </w:r>
    </w:p>
    <w:p>
      <w:pPr>
        <w:jc w:val="center"/>
      </w:pPr>
      <w:bookmarkStart w:name="1898-1516245568018" w:id="26"/>
      <w:bookmarkEnd w:id="26"/>
      <w:r>
        <w:drawing>
          <wp:inline distT="0" distR="0" distB="0" distL="0">
            <wp:extent cx="4826000" cy="3797976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79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name="3890-1516245568018" w:id="27"/>
      <w:bookmarkEnd w:id="27"/>
      <w:r>
        <w:rPr>
          <w:color w:val="3e3e3e"/>
          <w:sz w:val="18"/>
          <w:highlight w:val="white"/>
        </w:rPr>
        <w:t>这里主题分布</w:t>
      </w:r>
      <w:r>
        <w:rPr>
          <w:i w:val="true"/>
          <w:color w:val="3e3e3e"/>
          <w:sz w:val="18"/>
          <w:highlight w:val="white"/>
        </w:rPr>
        <w:t>θm</w:t>
      </w:r>
      <w:r>
        <w:rPr>
          <w:color w:val="3e3e3e"/>
          <w:sz w:val="18"/>
          <w:highlight w:val="white"/>
        </w:rPr>
        <w:t>以及词分布</w:t>
      </w:r>
    </w:p>
    <w:p>
      <w:pPr/>
      <w:bookmarkStart w:name="3284-1516245627844" w:id="28"/>
      <w:bookmarkEnd w:id="28"/>
      <w:r/>
    </w:p>
    <w:p>
      <w:pPr/>
      <w:bookmarkStart w:name="9464-1516245627844" w:id="29"/>
      <w:bookmarkEnd w:id="29"/>
      <w:r>
        <w:rPr>
          <w:color w:val="3e3e3e"/>
          <w:sz w:val="18"/>
          <w:highlight w:val="white"/>
        </w:rPr>
        <w:t>是待估计的参数，可以用吉布斯采样（Gibbs Sampling）求解其期望。具体做法为，首先随机给定每个词的主题，然后在其它变量固定的情况下，根据转移概率抽样生成每个词的新主题。对于每个词来说，转移概率可以理解为：给定文章中的所有词以及除自身以外其它所有词的主题，在此条件下该词对应各个新主题的概率。最后，经过反复迭代，我们可以根据收敛后的采样结果计算主题分布和词分布的期望。</w:t>
      </w:r>
    </w:p>
    <w:p>
      <w:pPr/>
      <w:bookmarkStart w:name="4755-1516245852798" w:id="30"/>
      <w:bookmarkEnd w:id="30"/>
      <w:r>
        <w:rPr>
          <w:b w:val="true"/>
          <w:color w:val="3e3e3e"/>
          <w:sz w:val="22"/>
          <w:highlight w:val="white"/>
        </w:rPr>
        <w:t> 5、如何确定LDA模型中的主题个数?</w:t>
      </w:r>
    </w:p>
    <w:p>
      <w:pPr/>
      <w:bookmarkStart w:name="4990-1516245666990" w:id="31"/>
      <w:bookmarkEnd w:id="31"/>
      <w:r>
        <w:rPr>
          <w:color w:val="3e3e3e"/>
          <w:sz w:val="18"/>
          <w:highlight w:val="white"/>
        </w:rPr>
        <w:t>在LDA中，主题的个数K是一个预先指定的超参数。对于模型超参数的选择，实践中的做法一般是将全部数据集分成训练集、验证集、和测试集3部分，然后利用验证集对超参数进行选择。例如，在确定LDA的主题个数时，我们可以随机选取60%的文档组成训练集，另外20%的文档组成验证集，剩下20%的文档组成测试集。我们在训练时尝试多组超参数的取值，并在验证集上检验哪一组超参数所对应的模型取得了最好的效果。最终，在验证集上效果最好的一组超参数和其对应的模型将被选定，并在测试集上进行测试。</w:t>
      </w:r>
    </w:p>
    <w:p>
      <w:pPr/>
      <w:bookmarkStart w:name="4699-1516245874614" w:id="32"/>
      <w:bookmarkEnd w:id="32"/>
      <w:r>
        <w:rPr>
          <w:color w:val="3e3e3e"/>
          <w:sz w:val="18"/>
          <w:highlight w:val="white"/>
        </w:rPr>
        <w:t>为了衡量LDA模型在验证集和测试集上的效果，我们需要寻找一个合适的评估指标。一个常用的评估指标是困惑度（perplexity）。在文档集合D上，模型的困惑度被定义为：</w:t>
      </w:r>
    </w:p>
    <w:p>
      <w:pPr>
        <w:jc w:val="center"/>
      </w:pPr>
      <w:bookmarkStart w:name="4784-1516246279817" w:id="33"/>
      <w:bookmarkEnd w:id="33"/>
      <w:r>
        <w:drawing>
          <wp:inline distT="0" distR="0" distB="0" distL="0">
            <wp:extent cx="3797300" cy="734654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7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26-1516246279817" w:id="34"/>
      <w:bookmarkEnd w:id="34"/>
      <w:r>
        <w:rPr>
          <w:color w:val="3e3e3e"/>
          <w:sz w:val="18"/>
          <w:highlight w:val="white"/>
        </w:rPr>
        <w:t>其中M为文档的总数，</w:t>
      </w:r>
      <w:r>
        <w:rPr>
          <w:b w:val="true"/>
          <w:color w:val="3e3e3e"/>
          <w:sz w:val="18"/>
          <w:highlight w:val="white"/>
        </w:rPr>
        <w:t>w</w:t>
      </w:r>
      <w:r>
        <w:rPr>
          <w:color w:val="3e3e3e"/>
          <w:sz w:val="18"/>
          <w:highlight w:val="white"/>
        </w:rPr>
        <w:t>d为文档d中单词所组成的词袋向量，p(</w:t>
      </w:r>
      <w:r>
        <w:rPr>
          <w:b w:val="true"/>
          <w:color w:val="3e3e3e"/>
          <w:sz w:val="18"/>
          <w:highlight w:val="white"/>
        </w:rPr>
        <w:t>w</w:t>
      </w:r>
      <w:r>
        <w:rPr>
          <w:color w:val="3e3e3e"/>
          <w:sz w:val="18"/>
          <w:highlight w:val="white"/>
        </w:rPr>
        <w:t>d)为模型所预测的文档d的生成概率，Nd为文档d中单词的总数。</w:t>
      </w:r>
    </w:p>
    <w:p>
      <w:pPr/>
      <w:bookmarkStart w:name="6600-1516246574612" w:id="35"/>
      <w:bookmarkEnd w:id="35"/>
      <w:r>
        <w:rPr>
          <w:color w:val="3e3e3e"/>
          <w:sz w:val="18"/>
        </w:rPr>
        <w:t>一开始，随着主题个数的增多，模型在训练集和验证集的困惑度呈下降趋势，但是当主题数目足够大的时候，会出现过拟合，导致困惑度指标在训练集上继续下降但在验证集上反而增长。这时，我们可以取困惑度极小值点所对应的主题个数作为超参数。实践中，困惑度的极小值点可能出现在主题数目非常大的时候，然而实际应用并不能承受如此大的主题数目，这时就需要在实际应用中合理的主题数目范围内进行选择，比如选择合理范围内困惑度的下降明显变慢（拐点）的时候。</w:t>
      </w:r>
    </w:p>
    <w:p>
      <w:pPr>
        <w:jc w:val="both"/>
      </w:pPr>
      <w:bookmarkStart w:name="3957-1516246575666" w:id="36"/>
      <w:bookmarkEnd w:id="36"/>
      <w:r>
        <w:rPr>
          <w:color w:val="3e3e3e"/>
          <w:sz w:val="18"/>
        </w:rPr>
        <w:t>另外一种方法是在LDA基础之上融入分层狄利克雷过程（Hierarchical Dirichlet Process，HDP）[3]，构成一种非参数主题模型HDP-LDA。非参数主题模型的好处是不需要预先指定主题的个数，模型可以随着文档数目的变化而自动对主题个数进行调整；它的缺点是在LDA基础上融入HDP之后使得整个概率图模型更加复杂， 训练速度也更加缓慢，因此在实际应用中还是经常采用第一种方法确定合适的主题数目。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2018-01-18T03:44:02Z</dcterms:created>
  <dc:creator>Apache POI</dc:creator>
</cp:coreProperties>
</file>