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四级核心词Day14（50词记忆）</w:t>
      </w:r>
    </w:p>
    <w:p>
      <w:pPr>
        <w:pStyle w:val="Subtitle"/>
        <w:jc w:val="center"/>
      </w:pPr>
      <w:r>
        <w:t>第14天 / 共45天  ·  今日学习50词  ·  原创短文 316词</w:t>
      </w:r>
    </w:p>
    <w:p>
      <w:pPr>
        <w:pStyle w:val="Heading1"/>
      </w:pPr>
      <w:r>
        <w:t>一、语境短文｜A Harvest Plan Everyone Could See</w:t>
      </w:r>
    </w:p>
    <w:p>
      <w:pPr>
        <w:pStyle w:val="Note"/>
      </w:pPr>
      <w:r>
        <w:t>主题：乡村丰收、公共信息与社区规划。加粗词为今日目标词；本文为四级语境原创练习。</w:t>
      </w:r>
    </w:p>
    <w:p>
      <w:pPr>
        <w:pStyle w:val="English"/>
        <w:ind w:firstLine="283"/>
      </w:pPr>
      <w:r>
        <w:t xml:space="preserve">A village council rejected an </w:t>
      </w:r>
      <w:r>
        <w:rPr>
          <w:b/>
        </w:rPr>
        <w:t>opaque</w:t>
      </w:r>
      <w:r>
        <w:t xml:space="preserve"> development plan and demanded </w:t>
      </w:r>
      <w:r>
        <w:rPr>
          <w:b/>
        </w:rPr>
        <w:t>apparent</w:t>
      </w:r>
      <w:r>
        <w:t xml:space="preserve">, </w:t>
      </w:r>
      <w:r>
        <w:rPr>
          <w:b/>
        </w:rPr>
        <w:t>obvious</w:t>
      </w:r>
      <w:r>
        <w:t xml:space="preserve"> and </w:t>
      </w:r>
      <w:r>
        <w:rPr>
          <w:b/>
        </w:rPr>
        <w:t>evident</w:t>
      </w:r>
      <w:r>
        <w:t xml:space="preserve"> reasons for every decision. </w:t>
      </w:r>
      <w:r>
        <w:rPr>
          <w:b/>
        </w:rPr>
        <w:t>Evidence</w:t>
      </w:r>
      <w:r>
        <w:t xml:space="preserve"> soon began to </w:t>
      </w:r>
      <w:r>
        <w:rPr>
          <w:b/>
        </w:rPr>
        <w:t>loom</w:t>
      </w:r>
      <w:r>
        <w:t xml:space="preserve"> over the debate: a tourism </w:t>
      </w:r>
      <w:r>
        <w:rPr>
          <w:b/>
        </w:rPr>
        <w:t>boom</w:t>
      </w:r>
      <w:r>
        <w:t xml:space="preserve"> could help </w:t>
      </w:r>
      <w:r>
        <w:rPr>
          <w:b/>
        </w:rPr>
        <w:t>local</w:t>
      </w:r>
      <w:r>
        <w:t xml:space="preserve"> flowers </w:t>
      </w:r>
      <w:r>
        <w:rPr>
          <w:b/>
        </w:rPr>
        <w:t>bloom</w:t>
      </w:r>
      <w:r>
        <w:t xml:space="preserve">, but careless building might bring </w:t>
      </w:r>
      <w:r>
        <w:rPr>
          <w:b/>
        </w:rPr>
        <w:t>gloom</w:t>
      </w:r>
      <w:r>
        <w:t xml:space="preserve"> and leave farmers </w:t>
      </w:r>
      <w:r>
        <w:rPr>
          <w:b/>
        </w:rPr>
        <w:t>gloomy</w:t>
      </w:r>
      <w:r>
        <w:t xml:space="preserve">. Leaders should </w:t>
      </w:r>
      <w:r>
        <w:rPr>
          <w:b/>
        </w:rPr>
        <w:t>boost</w:t>
      </w:r>
      <w:r>
        <w:t xml:space="preserve"> incomes without </w:t>
      </w:r>
      <w:r>
        <w:rPr>
          <w:b/>
        </w:rPr>
        <w:t>boasting</w:t>
      </w:r>
      <w:r>
        <w:t xml:space="preserve"> about results that had not arrived.</w:t>
      </w:r>
    </w:p>
    <w:p>
      <w:pPr>
        <w:pStyle w:val="English"/>
        <w:ind w:firstLine="283"/>
      </w:pPr>
      <w:r>
        <w:t xml:space="preserve">The </w:t>
      </w:r>
      <w:r>
        <w:rPr>
          <w:b/>
        </w:rPr>
        <w:t>harvest</w:t>
      </w:r>
      <w:r>
        <w:t xml:space="preserve"> committee compared </w:t>
      </w:r>
      <w:r>
        <w:rPr>
          <w:b/>
        </w:rPr>
        <w:t>raw</w:t>
      </w:r>
      <w:r>
        <w:t xml:space="preserve"> vegetables with </w:t>
      </w:r>
      <w:r>
        <w:rPr>
          <w:b/>
        </w:rPr>
        <w:t>crude</w:t>
      </w:r>
      <w:r>
        <w:t xml:space="preserve"> products, waited for fruit to become </w:t>
      </w:r>
      <w:r>
        <w:rPr>
          <w:b/>
        </w:rPr>
        <w:t>ripe</w:t>
      </w:r>
      <w:r>
        <w:t xml:space="preserve">, and taught students how to </w:t>
      </w:r>
      <w:r>
        <w:rPr>
          <w:b/>
        </w:rPr>
        <w:t>reap</w:t>
      </w:r>
      <w:r>
        <w:t xml:space="preserve"> grain after </w:t>
      </w:r>
      <w:r>
        <w:rPr>
          <w:b/>
        </w:rPr>
        <w:t>ploughing</w:t>
      </w:r>
      <w:r>
        <w:t xml:space="preserve">. A </w:t>
      </w:r>
      <w:r>
        <w:rPr>
          <w:b/>
        </w:rPr>
        <w:t>mature</w:t>
      </w:r>
      <w:r>
        <w:t xml:space="preserve"> farm should </w:t>
      </w:r>
      <w:r>
        <w:rPr>
          <w:b/>
        </w:rPr>
        <w:t>yield</w:t>
      </w:r>
      <w:r>
        <w:t xml:space="preserve"> food while keeping soil healthy. No </w:t>
      </w:r>
      <w:r>
        <w:rPr>
          <w:b/>
        </w:rPr>
        <w:t>dominant</w:t>
      </w:r>
      <w:r>
        <w:t xml:space="preserve"> voice called a farmer </w:t>
      </w:r>
      <w:r>
        <w:rPr>
          <w:b/>
        </w:rPr>
        <w:t>dumb</w:t>
      </w:r>
      <w:r>
        <w:t xml:space="preserve"> for asking questions. Residents with weak </w:t>
      </w:r>
      <w:r>
        <w:rPr>
          <w:b/>
        </w:rPr>
        <w:t>immune</w:t>
      </w:r>
      <w:r>
        <w:t xml:space="preserve"> systems needed safe meals, and </w:t>
      </w:r>
      <w:r>
        <w:rPr>
          <w:b/>
        </w:rPr>
        <w:t>domestic</w:t>
      </w:r>
      <w:r>
        <w:t xml:space="preserve"> animals required care. Even a </w:t>
      </w:r>
      <w:r>
        <w:rPr>
          <w:b/>
        </w:rPr>
        <w:t>dull</w:t>
      </w:r>
      <w:r>
        <w:t xml:space="preserve"> or </w:t>
      </w:r>
      <w:r>
        <w:rPr>
          <w:b/>
        </w:rPr>
        <w:t>tedious</w:t>
      </w:r>
      <w:r>
        <w:t xml:space="preserve"> </w:t>
      </w:r>
      <w:r>
        <w:rPr>
          <w:b/>
        </w:rPr>
        <w:t>chore</w:t>
      </w:r>
      <w:r>
        <w:t xml:space="preserve"> followed a </w:t>
      </w:r>
      <w:r>
        <w:rPr>
          <w:b/>
        </w:rPr>
        <w:t>schedule</w:t>
      </w:r>
      <w:r>
        <w:t xml:space="preserve">, a </w:t>
      </w:r>
      <w:r>
        <w:rPr>
          <w:b/>
        </w:rPr>
        <w:t>scheme</w:t>
      </w:r>
      <w:r>
        <w:t xml:space="preserve">, an </w:t>
      </w:r>
      <w:r>
        <w:rPr>
          <w:b/>
        </w:rPr>
        <w:t>agenda</w:t>
      </w:r>
      <w:r>
        <w:t xml:space="preserve"> and a daily </w:t>
      </w:r>
      <w:r>
        <w:rPr>
          <w:b/>
        </w:rPr>
        <w:t>routine</w:t>
      </w:r>
      <w:r>
        <w:t>.</w:t>
      </w:r>
    </w:p>
    <w:p>
      <w:pPr>
        <w:pStyle w:val="English"/>
        <w:ind w:firstLine="283"/>
      </w:pPr>
      <w:r>
        <w:t xml:space="preserve">The chosen </w:t>
      </w:r>
      <w:r>
        <w:rPr>
          <w:b/>
        </w:rPr>
        <w:t>transit</w:t>
      </w:r>
      <w:r>
        <w:t xml:space="preserve"> </w:t>
      </w:r>
      <w:r>
        <w:rPr>
          <w:b/>
        </w:rPr>
        <w:t>route</w:t>
      </w:r>
      <w:r>
        <w:t xml:space="preserve"> passed through an old </w:t>
      </w:r>
      <w:r>
        <w:rPr>
          <w:b/>
        </w:rPr>
        <w:t>passage</w:t>
      </w:r>
      <w:r>
        <w:t xml:space="preserve"> whose </w:t>
      </w:r>
      <w:r>
        <w:rPr>
          <w:b/>
        </w:rPr>
        <w:t>interior</w:t>
      </w:r>
      <w:r>
        <w:t xml:space="preserve"> needed repair, although its </w:t>
      </w:r>
      <w:r>
        <w:rPr>
          <w:b/>
        </w:rPr>
        <w:t>exterior</w:t>
      </w:r>
      <w:r>
        <w:t xml:space="preserve"> looked sound. </w:t>
      </w:r>
      <w:r>
        <w:rPr>
          <w:b/>
        </w:rPr>
        <w:t>External</w:t>
      </w:r>
      <w:r>
        <w:t xml:space="preserve"> </w:t>
      </w:r>
      <w:r>
        <w:rPr>
          <w:b/>
        </w:rPr>
        <w:t>media</w:t>
      </w:r>
      <w:r>
        <w:t xml:space="preserve"> praised the project, but an </w:t>
      </w:r>
      <w:r>
        <w:rPr>
          <w:b/>
        </w:rPr>
        <w:t>internal</w:t>
      </w:r>
      <w:r>
        <w:t xml:space="preserve"> review found problems. The </w:t>
      </w:r>
      <w:r>
        <w:rPr>
          <w:b/>
        </w:rPr>
        <w:t>local</w:t>
      </w:r>
      <w:r>
        <w:t xml:space="preserve"> newspaper became a useful </w:t>
      </w:r>
      <w:r>
        <w:rPr>
          <w:b/>
        </w:rPr>
        <w:t>medium</w:t>
      </w:r>
      <w:r>
        <w:t xml:space="preserve"> between experts and residents, while </w:t>
      </w:r>
      <w:r>
        <w:rPr>
          <w:b/>
        </w:rPr>
        <w:t>intermediate</w:t>
      </w:r>
      <w:r>
        <w:t xml:space="preserve"> reports stopped rumours. Officials used a </w:t>
      </w:r>
      <w:r>
        <w:rPr>
          <w:b/>
        </w:rPr>
        <w:t>website</w:t>
      </w:r>
      <w:r>
        <w:t xml:space="preserve"> to </w:t>
      </w:r>
      <w:r>
        <w:rPr>
          <w:b/>
        </w:rPr>
        <w:t>locate</w:t>
      </w:r>
      <w:r>
        <w:t xml:space="preserve"> each </w:t>
      </w:r>
      <w:r>
        <w:rPr>
          <w:b/>
        </w:rPr>
        <w:t>site</w:t>
      </w:r>
      <w:r>
        <w:t xml:space="preserve">, record its </w:t>
      </w:r>
      <w:r>
        <w:rPr>
          <w:b/>
        </w:rPr>
        <w:t>location</w:t>
      </w:r>
      <w:r>
        <w:t xml:space="preserve">, </w:t>
      </w:r>
      <w:r>
        <w:rPr>
          <w:b/>
        </w:rPr>
        <w:t>allocate</w:t>
      </w:r>
      <w:r>
        <w:t xml:space="preserve"> money and </w:t>
      </w:r>
      <w:r>
        <w:rPr>
          <w:b/>
        </w:rPr>
        <w:t>situate</w:t>
      </w:r>
      <w:r>
        <w:t xml:space="preserve"> new stalls away from traffic.</w:t>
      </w:r>
      <w:r>
        <w:t xml:space="preserve"> To test the plan, two student reporters walked the entire route at dawn and interviewed shopkeepers before the market opened. Their notes revealed a dangerous crossing that no official map had shown.</w:t>
      </w:r>
    </w:p>
    <w:p>
      <w:pPr>
        <w:pStyle w:val="English"/>
        <w:ind w:firstLine="283"/>
      </w:pPr>
      <w:r>
        <w:t xml:space="preserve">At the final meeting, speakers changed their </w:t>
      </w:r>
      <w:r>
        <w:rPr>
          <w:b/>
        </w:rPr>
        <w:t>posture</w:t>
      </w:r>
      <w:r>
        <w:t xml:space="preserve"> from defence to cooperation. They did not </w:t>
      </w:r>
      <w:r>
        <w:rPr>
          <w:b/>
        </w:rPr>
        <w:t>pose</w:t>
      </w:r>
      <w:r>
        <w:t xml:space="preserve"> as perfect leaders; instead, they showed maps, admitted uncertainty and invited questions. The result was a </w:t>
      </w:r>
      <w:r>
        <w:rPr>
          <w:b/>
        </w:rPr>
        <w:t>harvest</w:t>
      </w:r>
      <w:r>
        <w:t xml:space="preserve"> plan that protected farmland, supported visitors and allowed everyone to see where public money would go.</w:t>
      </w:r>
      <w:r>
        <w:t xml:space="preserve"> The council also promised to publish a short report after the harvest. It would compare expected income with actual earnings and show whether traffic, water use and rubbish had increased. Future decisions would then rest on results, not celebration speeches.</w:t>
      </w:r>
    </w:p>
    <w:p>
      <w:pPr>
        <w:pStyle w:val="Heading1"/>
      </w:pPr>
      <w:r>
        <w:t>二、参考译文</w:t>
      </w:r>
    </w:p>
    <w:p>
      <w:pPr>
        <w:pStyle w:val="Chinese"/>
        <w:ind w:firstLine="420"/>
      </w:pPr>
      <w:r>
        <w:t>村委会拒绝了一份不透明的发展方案，要求每项决定都给出清楚、明显且有证据的理由。争论中逐渐显现一个事实：旅游繁荣能够带动本地产业开花结果，但无序建设也可能带来阴影，使农民悲观。领导者应促进增收，却不能夸耀尚未取得的成果。</w:t>
      </w:r>
    </w:p>
    <w:p>
      <w:pPr>
        <w:pStyle w:val="Chinese"/>
        <w:ind w:firstLine="420"/>
      </w:pPr>
      <w:r>
        <w:t>丰收委员会比较新鲜蔬菜与粗加工产品，等待果实成熟，并教学生在耕地后如何收割。成熟农业既要产粮，也要保持土壤健康。免疫力较弱的居民需要安全饮食，家畜也需要照料。即使单调家务，也按照时间表、方案、议程和日常流程完成。</w:t>
      </w:r>
    </w:p>
    <w:p>
      <w:pPr>
        <w:pStyle w:val="Chinese"/>
        <w:ind w:firstLine="420"/>
      </w:pPr>
      <w:r>
        <w:t>选定路线穿过一条旧通道。它的外部看似完好，内部却需要修缮。外部媒体称赞项目，但内部审查发现问题。本地报纸成为专家和居民之间有效的沟通媒介，中期报告也阻止了谣言。官员通过网站确定各地点及位置，分配资金，并把新摊位安排在远离车流之处。</w:t>
      </w:r>
      <w:r>
        <w:t>为了检验方案，两名学生记者清晨走完整条路线，并在市场开门前采访店主。他们的记录发现了一处官方地图未标出的危险路口。</w:t>
      </w:r>
    </w:p>
    <w:p>
      <w:pPr>
        <w:pStyle w:val="Chinese"/>
        <w:ind w:firstLine="420"/>
      </w:pPr>
      <w:r>
        <w:t>最终会议上，发言者从防守姿态转向合作。他们不再装作完美领导者，而是展示地图、承认不确定性并欢迎提问。最终方案既保护农田、服务游客，也让所有人看清公共资金的去向。</w:t>
      </w:r>
      <w:r>
        <w:t>委员会还承诺在收获季后公布简短报告，比较预计收入与实际收益，并说明交通、用水和垃圾是否增加。今后的决定将依据结果，而不是庆祝活动上的讲话。</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137"/>
        <w:gridCol w:w="980"/>
        <w:gridCol w:w="464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13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64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opaque</w:t>
            </w:r>
          </w:p>
        </w:tc>
        <w:tc>
          <w:tcPr>
            <w:tcW w:type="dxa" w:w="2137"/>
            <w:vAlign w:val="center"/>
          </w:tcPr>
          <w:p>
            <w:pPr>
              <w:pStyle w:val="IPA"/>
              <w:spacing w:line="230" w:lineRule="exact"/>
            </w:pPr>
            <w:r>
              <w:t>/әu'peik</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不透明物</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apparent</w:t>
            </w:r>
          </w:p>
        </w:tc>
        <w:tc>
          <w:tcPr>
            <w:tcW w:type="dxa" w:w="2137"/>
            <w:vAlign w:val="center"/>
          </w:tcPr>
          <w:p>
            <w:pPr>
              <w:pStyle w:val="IPA"/>
              <w:spacing w:line="230" w:lineRule="exact"/>
            </w:pPr>
            <w:r>
              <w:t>/əˈpærənt</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显然的；表面上的</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obvious</w:t>
            </w:r>
          </w:p>
        </w:tc>
        <w:tc>
          <w:tcPr>
            <w:tcW w:type="dxa" w:w="2137"/>
            <w:vAlign w:val="center"/>
          </w:tcPr>
          <w:p>
            <w:pPr>
              <w:pStyle w:val="IPA"/>
              <w:spacing w:line="230" w:lineRule="exact"/>
            </w:pPr>
            <w:r>
              <w:t>/ˈɑːbviəs</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明显的；显著的</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evident</w:t>
            </w:r>
          </w:p>
        </w:tc>
        <w:tc>
          <w:tcPr>
            <w:tcW w:type="dxa" w:w="2137"/>
            <w:vAlign w:val="center"/>
          </w:tcPr>
          <w:p>
            <w:pPr>
              <w:pStyle w:val="IPA"/>
              <w:spacing w:line="230" w:lineRule="exact"/>
            </w:pPr>
            <w:r>
              <w:t>/ˈevɪdənt</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明显的；明白的</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evidence</w:t>
            </w:r>
          </w:p>
        </w:tc>
        <w:tc>
          <w:tcPr>
            <w:tcW w:type="dxa" w:w="2137"/>
            <w:vAlign w:val="center"/>
          </w:tcPr>
          <w:p>
            <w:pPr>
              <w:pStyle w:val="IPA"/>
              <w:spacing w:line="230" w:lineRule="exact"/>
            </w:pPr>
            <w:r>
              <w:t>/ˈevɪdəns</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证据；证明；迹象</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loom</w:t>
            </w:r>
          </w:p>
        </w:tc>
        <w:tc>
          <w:tcPr>
            <w:tcW w:type="dxa" w:w="2137"/>
            <w:vAlign w:val="center"/>
          </w:tcPr>
          <w:p>
            <w:pPr>
              <w:pStyle w:val="IPA"/>
              <w:spacing w:line="230" w:lineRule="exact"/>
            </w:pPr>
            <w:r>
              <w:t>/lu:m</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织布机；若隐若现的景象</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boom</w:t>
            </w:r>
          </w:p>
        </w:tc>
        <w:tc>
          <w:tcPr>
            <w:tcW w:type="dxa" w:w="2137"/>
            <w:vAlign w:val="center"/>
          </w:tcPr>
          <w:p>
            <w:pPr>
              <w:pStyle w:val="IPA"/>
              <w:spacing w:line="230" w:lineRule="exact"/>
            </w:pPr>
            <w:r>
              <w:t>/buːm</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繁荣；吊杆</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local</w:t>
            </w:r>
          </w:p>
        </w:tc>
        <w:tc>
          <w:tcPr>
            <w:tcW w:type="dxa" w:w="2137"/>
            <w:vAlign w:val="center"/>
          </w:tcPr>
          <w:p>
            <w:pPr>
              <w:pStyle w:val="IPA"/>
              <w:spacing w:line="230" w:lineRule="exact"/>
            </w:pPr>
            <w:r>
              <w:t>/'lәukәl</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地方性的；当地的；局部的</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bloom</w:t>
            </w:r>
          </w:p>
        </w:tc>
        <w:tc>
          <w:tcPr>
            <w:tcW w:type="dxa" w:w="2137"/>
            <w:vAlign w:val="center"/>
          </w:tcPr>
          <w:p>
            <w:pPr>
              <w:pStyle w:val="IPA"/>
              <w:spacing w:line="230" w:lineRule="exact"/>
            </w:pPr>
            <w:r>
              <w:t>/bluːm</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花；青春</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gloom</w:t>
            </w:r>
          </w:p>
        </w:tc>
        <w:tc>
          <w:tcPr>
            <w:tcW w:type="dxa" w:w="2137"/>
            <w:vAlign w:val="center"/>
          </w:tcPr>
          <w:p>
            <w:pPr>
              <w:pStyle w:val="IPA"/>
              <w:spacing w:line="230" w:lineRule="exact"/>
            </w:pPr>
            <w:r>
              <w:t>/ɡluːm</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昏暗；阴暗</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gloomy</w:t>
            </w:r>
          </w:p>
        </w:tc>
        <w:tc>
          <w:tcPr>
            <w:tcW w:type="dxa" w:w="2137"/>
            <w:vAlign w:val="center"/>
          </w:tcPr>
          <w:p>
            <w:pPr>
              <w:pStyle w:val="IPA"/>
              <w:spacing w:line="230" w:lineRule="exact"/>
            </w:pPr>
            <w:r>
              <w:t>/ˈɡluːmi</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黑暗的；沮丧的</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boost</w:t>
            </w:r>
          </w:p>
        </w:tc>
        <w:tc>
          <w:tcPr>
            <w:tcW w:type="dxa" w:w="2137"/>
            <w:vAlign w:val="center"/>
          </w:tcPr>
          <w:p>
            <w:pPr>
              <w:pStyle w:val="IPA"/>
              <w:spacing w:line="230" w:lineRule="exact"/>
            </w:pPr>
            <w:r>
              <w:t>/buːst</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推动；帮助</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boasting</w:t>
            </w:r>
          </w:p>
        </w:tc>
        <w:tc>
          <w:tcPr>
            <w:tcW w:type="dxa" w:w="2137"/>
            <w:vAlign w:val="center"/>
          </w:tcPr>
          <w:p>
            <w:pPr>
              <w:pStyle w:val="IPA"/>
              <w:spacing w:line="230" w:lineRule="exact"/>
            </w:pPr>
            <w:r>
              <w:t>/bәust</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吹牛</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harvest</w:t>
            </w:r>
          </w:p>
        </w:tc>
        <w:tc>
          <w:tcPr>
            <w:tcW w:type="dxa" w:w="2137"/>
            <w:vAlign w:val="center"/>
          </w:tcPr>
          <w:p>
            <w:pPr>
              <w:pStyle w:val="IPA"/>
              <w:spacing w:line="230" w:lineRule="exact"/>
            </w:pPr>
            <w:r>
              <w:t>/'hɑ:vist</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收获；成果；收获物</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raw</w:t>
            </w:r>
          </w:p>
        </w:tc>
        <w:tc>
          <w:tcPr>
            <w:tcW w:type="dxa" w:w="2137"/>
            <w:vAlign w:val="center"/>
          </w:tcPr>
          <w:p>
            <w:pPr>
              <w:pStyle w:val="IPA"/>
              <w:spacing w:line="230" w:lineRule="exact"/>
            </w:pPr>
            <w:r>
              <w:t>/rɔː</w:t>
            </w:r>
          </w:p>
        </w:tc>
        <w:tc>
          <w:tcPr>
            <w:tcW w:type="dxa" w:w="980"/>
            <w:vAlign w:val="center"/>
          </w:tcPr>
          <w:p>
            <w:pPr>
              <w:pStyle w:val="Vocabulary"/>
              <w:spacing w:line="230" w:lineRule="exact"/>
              <w:jc w:val="center"/>
            </w:pPr>
            <w:r>
              <w:t>n./adj./v.</w:t>
            </w:r>
          </w:p>
        </w:tc>
        <w:tc>
          <w:tcPr>
            <w:tcW w:type="dxa" w:w="4644"/>
            <w:vAlign w:val="center"/>
          </w:tcPr>
          <w:p>
            <w:pPr>
              <w:pStyle w:val="Vocabulary"/>
              <w:spacing w:line="230" w:lineRule="exact"/>
            </w:pPr>
            <w:r>
              <w:t>擦伤处；生的</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crude</w:t>
            </w:r>
          </w:p>
        </w:tc>
        <w:tc>
          <w:tcPr>
            <w:tcW w:type="dxa" w:w="2137"/>
            <w:vAlign w:val="center"/>
          </w:tcPr>
          <w:p>
            <w:pPr>
              <w:pStyle w:val="IPA"/>
              <w:spacing w:line="230" w:lineRule="exact"/>
            </w:pPr>
            <w:r>
              <w:t>/kru:d</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天然的；未成熟的；粗糙的</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ripe</w:t>
            </w:r>
          </w:p>
        </w:tc>
        <w:tc>
          <w:tcPr>
            <w:tcW w:type="dxa" w:w="2137"/>
            <w:vAlign w:val="center"/>
          </w:tcPr>
          <w:p>
            <w:pPr>
              <w:pStyle w:val="IPA"/>
              <w:spacing w:line="230" w:lineRule="exact"/>
            </w:pPr>
            <w:r>
              <w:t>/raip</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成熟的；熟练的；成年的</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reap</w:t>
            </w:r>
          </w:p>
        </w:tc>
        <w:tc>
          <w:tcPr>
            <w:tcW w:type="dxa" w:w="2137"/>
            <w:vAlign w:val="center"/>
          </w:tcPr>
          <w:p>
            <w:pPr>
              <w:pStyle w:val="IPA"/>
              <w:spacing w:line="230" w:lineRule="exact"/>
            </w:pPr>
            <w:r>
              <w:t>/riːp</w:t>
            </w:r>
          </w:p>
        </w:tc>
        <w:tc>
          <w:tcPr>
            <w:tcW w:type="dxa" w:w="980"/>
            <w:vAlign w:val="center"/>
          </w:tcPr>
          <w:p>
            <w:pPr>
              <w:pStyle w:val="Vocabulary"/>
              <w:spacing w:line="230" w:lineRule="exact"/>
              <w:jc w:val="center"/>
            </w:pPr>
            <w:r>
              <w:t>v.</w:t>
            </w:r>
          </w:p>
        </w:tc>
        <w:tc>
          <w:tcPr>
            <w:tcW w:type="dxa" w:w="4644"/>
            <w:vAlign w:val="center"/>
          </w:tcPr>
          <w:p>
            <w:pPr>
              <w:pStyle w:val="Vocabulary"/>
              <w:spacing w:line="230" w:lineRule="exact"/>
            </w:pPr>
            <w:r>
              <w:t>收获；获得；收割</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ploughing</w:t>
            </w:r>
          </w:p>
        </w:tc>
        <w:tc>
          <w:tcPr>
            <w:tcW w:type="dxa" w:w="2137"/>
            <w:vAlign w:val="center"/>
          </w:tcPr>
          <w:p>
            <w:pPr>
              <w:pStyle w:val="IPA"/>
              <w:spacing w:line="230" w:lineRule="exact"/>
            </w:pPr>
            <w:r>
              <w:t>/plaʊ</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犁；耕地（等于plow）；用犁耕田</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mature</w:t>
            </w:r>
          </w:p>
        </w:tc>
        <w:tc>
          <w:tcPr>
            <w:tcW w:type="dxa" w:w="2137"/>
            <w:vAlign w:val="center"/>
          </w:tcPr>
          <w:p>
            <w:pPr>
              <w:pStyle w:val="IPA"/>
              <w:spacing w:line="230" w:lineRule="exact"/>
            </w:pPr>
            <w:r>
              <w:t>/mә'tjuә</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成熟的；到期的；充分考虑的</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yield</w:t>
            </w:r>
          </w:p>
        </w:tc>
        <w:tc>
          <w:tcPr>
            <w:tcW w:type="dxa" w:w="2137"/>
            <w:vAlign w:val="center"/>
          </w:tcPr>
          <w:p>
            <w:pPr>
              <w:pStyle w:val="IPA"/>
              <w:spacing w:line="230" w:lineRule="exact"/>
            </w:pPr>
            <w:r>
              <w:t>/jiːld</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产量；收益</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dominant</w:t>
            </w:r>
          </w:p>
        </w:tc>
        <w:tc>
          <w:tcPr>
            <w:tcW w:type="dxa" w:w="2137"/>
            <w:vAlign w:val="center"/>
          </w:tcPr>
          <w:p>
            <w:pPr>
              <w:pStyle w:val="IPA"/>
              <w:spacing w:line="230" w:lineRule="exact"/>
            </w:pPr>
            <w:r>
              <w:t>/ˈdɑːmɪnənt</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显性；显性的；占优势的</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dumb</w:t>
            </w:r>
          </w:p>
        </w:tc>
        <w:tc>
          <w:tcPr>
            <w:tcW w:type="dxa" w:w="2137"/>
            <w:vAlign w:val="center"/>
          </w:tcPr>
          <w:p>
            <w:pPr>
              <w:pStyle w:val="IPA"/>
              <w:spacing w:line="230" w:lineRule="exact"/>
            </w:pPr>
            <w:r>
              <w:t>/dʌm</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哑的；不说话的；无声音的</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immune</w:t>
            </w:r>
          </w:p>
        </w:tc>
        <w:tc>
          <w:tcPr>
            <w:tcW w:type="dxa" w:w="2137"/>
            <w:vAlign w:val="center"/>
          </w:tcPr>
          <w:p>
            <w:pPr>
              <w:pStyle w:val="IPA"/>
              <w:spacing w:line="230" w:lineRule="exact"/>
            </w:pPr>
            <w:r>
              <w:t>/ɪˈmjuːn</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免疫者；免除者；免疫的</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domestic</w:t>
            </w:r>
          </w:p>
        </w:tc>
        <w:tc>
          <w:tcPr>
            <w:tcW w:type="dxa" w:w="2137"/>
            <w:vAlign w:val="center"/>
          </w:tcPr>
          <w:p>
            <w:pPr>
              <w:pStyle w:val="IPA"/>
              <w:spacing w:line="230" w:lineRule="exact"/>
            </w:pPr>
            <w:r>
              <w:t>/dəˈmestɪk</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国货；佣人；国内的</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dull</w:t>
            </w:r>
          </w:p>
        </w:tc>
        <w:tc>
          <w:tcPr>
            <w:tcW w:type="dxa" w:w="2137"/>
            <w:vAlign w:val="center"/>
          </w:tcPr>
          <w:p>
            <w:pPr>
              <w:pStyle w:val="IPA"/>
              <w:spacing w:line="230" w:lineRule="exact"/>
            </w:pPr>
            <w:r>
              <w:t>/dʌl</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钝的；无趣的；呆滞的</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tedious</w:t>
            </w:r>
          </w:p>
        </w:tc>
        <w:tc>
          <w:tcPr>
            <w:tcW w:type="dxa" w:w="2137"/>
            <w:vAlign w:val="center"/>
          </w:tcPr>
          <w:p>
            <w:pPr>
              <w:pStyle w:val="IPA"/>
              <w:spacing w:line="230" w:lineRule="exact"/>
            </w:pPr>
            <w:r>
              <w:t>/'ti:diәs</w:t>
            </w:r>
          </w:p>
        </w:tc>
        <w:tc>
          <w:tcPr>
            <w:tcW w:type="dxa" w:w="980"/>
            <w:vAlign w:val="center"/>
          </w:tcPr>
          <w:p>
            <w:pPr>
              <w:pStyle w:val="Vocabulary"/>
              <w:spacing w:line="230" w:lineRule="exact"/>
              <w:jc w:val="center"/>
            </w:pPr>
            <w:r>
              <w:t>adj.</w:t>
            </w:r>
          </w:p>
        </w:tc>
        <w:tc>
          <w:tcPr>
            <w:tcW w:type="dxa" w:w="4644"/>
            <w:vAlign w:val="center"/>
          </w:tcPr>
          <w:p>
            <w:pPr>
              <w:pStyle w:val="Vocabulary"/>
              <w:spacing w:line="230" w:lineRule="exact"/>
            </w:pPr>
            <w:r>
              <w:t>沉闷的；冗长乏味的</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chore</w:t>
            </w:r>
          </w:p>
        </w:tc>
        <w:tc>
          <w:tcPr>
            <w:tcW w:type="dxa" w:w="2137"/>
            <w:vAlign w:val="center"/>
          </w:tcPr>
          <w:p>
            <w:pPr>
              <w:pStyle w:val="IPA"/>
              <w:spacing w:line="230" w:lineRule="exact"/>
            </w:pPr>
            <w:r>
              <w:t>/tʃɔː</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家庭杂务；日常的零星事务</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schedule</w:t>
            </w:r>
          </w:p>
        </w:tc>
        <w:tc>
          <w:tcPr>
            <w:tcW w:type="dxa" w:w="2137"/>
            <w:vAlign w:val="center"/>
          </w:tcPr>
          <w:p>
            <w:pPr>
              <w:pStyle w:val="IPA"/>
              <w:spacing w:line="230" w:lineRule="exact"/>
            </w:pPr>
            <w:r>
              <w:t>/ˈskedʒuːl</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时间表；计划表</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scheme</w:t>
            </w:r>
          </w:p>
        </w:tc>
        <w:tc>
          <w:tcPr>
            <w:tcW w:type="dxa" w:w="2137"/>
            <w:vAlign w:val="center"/>
          </w:tcPr>
          <w:p>
            <w:pPr>
              <w:pStyle w:val="IPA"/>
              <w:spacing w:line="230" w:lineRule="exact"/>
            </w:pPr>
            <w:r>
              <w:t>/ski:m</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方案；计划；组合</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agenda</w:t>
            </w:r>
          </w:p>
        </w:tc>
        <w:tc>
          <w:tcPr>
            <w:tcW w:type="dxa" w:w="2137"/>
            <w:vAlign w:val="center"/>
          </w:tcPr>
          <w:p>
            <w:pPr>
              <w:pStyle w:val="IPA"/>
              <w:spacing w:line="230" w:lineRule="exact"/>
            </w:pPr>
            <w:r>
              <w:t>/əˈdʒendə</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议程；日常工作事项</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routine</w:t>
            </w:r>
          </w:p>
        </w:tc>
        <w:tc>
          <w:tcPr>
            <w:tcW w:type="dxa" w:w="2137"/>
            <w:vAlign w:val="center"/>
          </w:tcPr>
          <w:p>
            <w:pPr>
              <w:pStyle w:val="IPA"/>
              <w:spacing w:line="230" w:lineRule="exact"/>
            </w:pPr>
            <w:r>
              <w:t>/ruːˈtiːn</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程序；日常工作</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transit</w:t>
            </w:r>
          </w:p>
        </w:tc>
        <w:tc>
          <w:tcPr>
            <w:tcW w:type="dxa" w:w="2137"/>
            <w:vAlign w:val="center"/>
          </w:tcPr>
          <w:p>
            <w:pPr>
              <w:pStyle w:val="IPA"/>
              <w:spacing w:line="230" w:lineRule="exact"/>
            </w:pPr>
            <w:r>
              <w:t>/ˈtrænzɪt</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运输；经过；运送</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route</w:t>
            </w:r>
          </w:p>
        </w:tc>
        <w:tc>
          <w:tcPr>
            <w:tcW w:type="dxa" w:w="2137"/>
            <w:vAlign w:val="center"/>
          </w:tcPr>
          <w:p>
            <w:pPr>
              <w:pStyle w:val="IPA"/>
              <w:spacing w:line="230" w:lineRule="exact"/>
            </w:pPr>
            <w:r>
              <w:t>/ruːt</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路线；航线</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passage</w:t>
            </w:r>
          </w:p>
        </w:tc>
        <w:tc>
          <w:tcPr>
            <w:tcW w:type="dxa" w:w="2137"/>
            <w:vAlign w:val="center"/>
          </w:tcPr>
          <w:p>
            <w:pPr>
              <w:pStyle w:val="IPA"/>
              <w:spacing w:line="230" w:lineRule="exact"/>
            </w:pPr>
            <w:r>
              <w:t>/'pæsidʒ</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通道；通过；移居</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interior</w:t>
            </w:r>
          </w:p>
        </w:tc>
        <w:tc>
          <w:tcPr>
            <w:tcW w:type="dxa" w:w="2137"/>
            <w:vAlign w:val="center"/>
          </w:tcPr>
          <w:p>
            <w:pPr>
              <w:pStyle w:val="IPA"/>
              <w:spacing w:line="230" w:lineRule="exact"/>
            </w:pPr>
            <w:r>
              <w:t>/ɪn'tɪriər</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内部；本质；内部的</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exterior</w:t>
            </w:r>
          </w:p>
        </w:tc>
        <w:tc>
          <w:tcPr>
            <w:tcW w:type="dxa" w:w="2137"/>
            <w:vAlign w:val="center"/>
          </w:tcPr>
          <w:p>
            <w:pPr>
              <w:pStyle w:val="IPA"/>
              <w:spacing w:line="230" w:lineRule="exact"/>
            </w:pPr>
            <w:r>
              <w:t>/ɪkˈstɪriər</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外部；表面</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external</w:t>
            </w:r>
          </w:p>
        </w:tc>
        <w:tc>
          <w:tcPr>
            <w:tcW w:type="dxa" w:w="2137"/>
            <w:vAlign w:val="center"/>
          </w:tcPr>
          <w:p>
            <w:pPr>
              <w:pStyle w:val="IPA"/>
              <w:spacing w:line="230" w:lineRule="exact"/>
            </w:pPr>
            <w:r>
              <w:t>/ɪkˈstɜːrnl</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外部；外观</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media</w:t>
            </w:r>
          </w:p>
        </w:tc>
        <w:tc>
          <w:tcPr>
            <w:tcW w:type="dxa" w:w="2137"/>
            <w:vAlign w:val="center"/>
          </w:tcPr>
          <w:p>
            <w:pPr>
              <w:pStyle w:val="IPA"/>
              <w:spacing w:line="230" w:lineRule="exact"/>
            </w:pPr>
            <w:r>
              <w:t>/ˈmiːdiə</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媒体；媒质（medium的复数）</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internal</w:t>
            </w:r>
          </w:p>
        </w:tc>
        <w:tc>
          <w:tcPr>
            <w:tcW w:type="dxa" w:w="2137"/>
            <w:vAlign w:val="center"/>
          </w:tcPr>
          <w:p>
            <w:pPr>
              <w:pStyle w:val="IPA"/>
              <w:spacing w:line="230" w:lineRule="exact"/>
            </w:pPr>
            <w:r>
              <w:t>/ɪnˈtɜːrnl</w:t>
            </w:r>
          </w:p>
        </w:tc>
        <w:tc>
          <w:tcPr>
            <w:tcW w:type="dxa" w:w="980"/>
            <w:vAlign w:val="center"/>
          </w:tcPr>
          <w:p>
            <w:pPr>
              <w:pStyle w:val="Vocabulary"/>
              <w:spacing w:line="230" w:lineRule="exact"/>
              <w:jc w:val="center"/>
            </w:pPr>
            <w:r>
              <w:t>n./adj.</w:t>
            </w:r>
          </w:p>
        </w:tc>
        <w:tc>
          <w:tcPr>
            <w:tcW w:type="dxa" w:w="4644"/>
            <w:vAlign w:val="center"/>
          </w:tcPr>
          <w:p>
            <w:pPr>
              <w:pStyle w:val="Vocabulary"/>
              <w:spacing w:line="230" w:lineRule="exact"/>
            </w:pPr>
            <w:r>
              <w:t>内脏；本质；内部的</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medium</w:t>
            </w:r>
          </w:p>
        </w:tc>
        <w:tc>
          <w:tcPr>
            <w:tcW w:type="dxa" w:w="2137"/>
            <w:vAlign w:val="center"/>
          </w:tcPr>
          <w:p>
            <w:pPr>
              <w:pStyle w:val="IPA"/>
              <w:spacing w:line="230" w:lineRule="exact"/>
            </w:pPr>
            <w:r>
              <w:t>/ˈmiːdiəm</w:t>
            </w:r>
          </w:p>
        </w:tc>
        <w:tc>
          <w:tcPr>
            <w:tcW w:type="dxa" w:w="980"/>
            <w:vAlign w:val="center"/>
          </w:tcPr>
          <w:p>
            <w:pPr>
              <w:pStyle w:val="Vocabulary"/>
              <w:spacing w:line="230" w:lineRule="exact"/>
              <w:jc w:val="center"/>
            </w:pPr>
            <w:r>
              <w:t>adj./n.</w:t>
            </w:r>
          </w:p>
        </w:tc>
        <w:tc>
          <w:tcPr>
            <w:tcW w:type="dxa" w:w="4644"/>
            <w:vAlign w:val="center"/>
          </w:tcPr>
          <w:p>
            <w:pPr>
              <w:pStyle w:val="Vocabulary"/>
              <w:spacing w:line="230" w:lineRule="exact"/>
            </w:pPr>
            <w:r>
              <w:t>中间的；中等的；半生熟的</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intermediate</w:t>
            </w:r>
          </w:p>
        </w:tc>
        <w:tc>
          <w:tcPr>
            <w:tcW w:type="dxa" w:w="2137"/>
            <w:vAlign w:val="center"/>
          </w:tcPr>
          <w:p>
            <w:pPr>
              <w:pStyle w:val="IPA"/>
              <w:spacing w:line="230" w:lineRule="exact"/>
            </w:pPr>
            <w:r>
              <w:t>/ˌɪntərˈmiːdiət</w:t>
            </w:r>
          </w:p>
        </w:tc>
        <w:tc>
          <w:tcPr>
            <w:tcW w:type="dxa" w:w="980"/>
            <w:vAlign w:val="center"/>
          </w:tcPr>
          <w:p>
            <w:pPr>
              <w:pStyle w:val="Vocabulary"/>
              <w:spacing w:line="230" w:lineRule="exact"/>
              <w:jc w:val="center"/>
            </w:pPr>
            <w:r>
              <w:t>n./adj./v.</w:t>
            </w:r>
          </w:p>
        </w:tc>
        <w:tc>
          <w:tcPr>
            <w:tcW w:type="dxa" w:w="4644"/>
            <w:vAlign w:val="center"/>
          </w:tcPr>
          <w:p>
            <w:pPr>
              <w:pStyle w:val="Vocabulary"/>
              <w:spacing w:line="230" w:lineRule="exact"/>
            </w:pPr>
            <w:r>
              <w:t>中间物；媒介；中间的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website</w:t>
            </w:r>
          </w:p>
        </w:tc>
        <w:tc>
          <w:tcPr>
            <w:tcW w:type="dxa" w:w="2137"/>
            <w:vAlign w:val="center"/>
          </w:tcPr>
          <w:p>
            <w:pPr>
              <w:pStyle w:val="IPA"/>
              <w:spacing w:line="230" w:lineRule="exact"/>
            </w:pPr>
            <w:r>
              <w:t>/ˈwebsaɪt</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网站（全球资讯网的主机站）</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locate</w:t>
            </w:r>
          </w:p>
        </w:tc>
        <w:tc>
          <w:tcPr>
            <w:tcW w:type="dxa" w:w="2137"/>
            <w:vAlign w:val="center"/>
          </w:tcPr>
          <w:p>
            <w:pPr>
              <w:pStyle w:val="IPA"/>
              <w:spacing w:line="230" w:lineRule="exact"/>
            </w:pPr>
            <w:r>
              <w:t>/'loukeɪt</w:t>
            </w:r>
          </w:p>
        </w:tc>
        <w:tc>
          <w:tcPr>
            <w:tcW w:type="dxa" w:w="980"/>
            <w:vAlign w:val="center"/>
          </w:tcPr>
          <w:p>
            <w:pPr>
              <w:pStyle w:val="Vocabulary"/>
              <w:spacing w:line="230" w:lineRule="exact"/>
              <w:jc w:val="center"/>
            </w:pPr>
            <w:r>
              <w:t>v.</w:t>
            </w:r>
          </w:p>
        </w:tc>
        <w:tc>
          <w:tcPr>
            <w:tcW w:type="dxa" w:w="4644"/>
            <w:vAlign w:val="center"/>
          </w:tcPr>
          <w:p>
            <w:pPr>
              <w:pStyle w:val="Vocabulary"/>
              <w:spacing w:line="230" w:lineRule="exact"/>
            </w:pPr>
            <w:r>
              <w:t>位于；查找…的地点；定位</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site</w:t>
            </w:r>
          </w:p>
        </w:tc>
        <w:tc>
          <w:tcPr>
            <w:tcW w:type="dxa" w:w="2137"/>
            <w:vAlign w:val="center"/>
          </w:tcPr>
          <w:p>
            <w:pPr>
              <w:pStyle w:val="IPA"/>
              <w:spacing w:line="230" w:lineRule="exact"/>
            </w:pPr>
            <w:r>
              <w:t>/saɪt</w:t>
            </w:r>
          </w:p>
        </w:tc>
        <w:tc>
          <w:tcPr>
            <w:tcW w:type="dxa" w:w="980"/>
            <w:vAlign w:val="center"/>
          </w:tcPr>
          <w:p>
            <w:pPr>
              <w:pStyle w:val="Vocabulary"/>
              <w:spacing w:line="230" w:lineRule="exact"/>
              <w:jc w:val="center"/>
            </w:pPr>
            <w:r>
              <w:t>n./v.</w:t>
            </w:r>
          </w:p>
        </w:tc>
        <w:tc>
          <w:tcPr>
            <w:tcW w:type="dxa" w:w="4644"/>
            <w:vAlign w:val="center"/>
          </w:tcPr>
          <w:p>
            <w:pPr>
              <w:pStyle w:val="Vocabulary"/>
              <w:spacing w:line="230" w:lineRule="exact"/>
            </w:pPr>
            <w:r>
              <w:t>地点；位置</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location</w:t>
            </w:r>
          </w:p>
        </w:tc>
        <w:tc>
          <w:tcPr>
            <w:tcW w:type="dxa" w:w="2137"/>
            <w:vAlign w:val="center"/>
          </w:tcPr>
          <w:p>
            <w:pPr>
              <w:pStyle w:val="IPA"/>
              <w:spacing w:line="230" w:lineRule="exact"/>
            </w:pPr>
            <w:r>
              <w:t>/loʊˈkeɪʃn</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位置（形容词locational）；地点</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allocate</w:t>
            </w:r>
          </w:p>
        </w:tc>
        <w:tc>
          <w:tcPr>
            <w:tcW w:type="dxa" w:w="2137"/>
            <w:vAlign w:val="center"/>
          </w:tcPr>
          <w:p>
            <w:pPr>
              <w:pStyle w:val="IPA"/>
              <w:spacing w:line="230" w:lineRule="exact"/>
            </w:pPr>
            <w:r>
              <w:t>/'ælәukeit</w:t>
            </w:r>
          </w:p>
        </w:tc>
        <w:tc>
          <w:tcPr>
            <w:tcW w:type="dxa" w:w="980"/>
            <w:vAlign w:val="center"/>
          </w:tcPr>
          <w:p>
            <w:pPr>
              <w:pStyle w:val="Vocabulary"/>
              <w:spacing w:line="230" w:lineRule="exact"/>
              <w:jc w:val="center"/>
            </w:pPr>
            <w:r>
              <w:t>v.</w:t>
            </w:r>
          </w:p>
        </w:tc>
        <w:tc>
          <w:tcPr>
            <w:tcW w:type="dxa" w:w="4644"/>
            <w:vAlign w:val="center"/>
          </w:tcPr>
          <w:p>
            <w:pPr>
              <w:pStyle w:val="Vocabulary"/>
              <w:spacing w:line="230" w:lineRule="exact"/>
            </w:pPr>
            <w:r>
              <w:t>分派；分配</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situate</w:t>
            </w:r>
          </w:p>
        </w:tc>
        <w:tc>
          <w:tcPr>
            <w:tcW w:type="dxa" w:w="2137"/>
            <w:vAlign w:val="center"/>
          </w:tcPr>
          <w:p>
            <w:pPr>
              <w:pStyle w:val="IPA"/>
              <w:spacing w:line="230" w:lineRule="exact"/>
            </w:pPr>
            <w:r>
              <w:t>/ˈsɪtʃueɪt</w:t>
            </w:r>
          </w:p>
        </w:tc>
        <w:tc>
          <w:tcPr>
            <w:tcW w:type="dxa" w:w="980"/>
            <w:vAlign w:val="center"/>
          </w:tcPr>
          <w:p>
            <w:pPr>
              <w:pStyle w:val="Vocabulary"/>
              <w:spacing w:line="230" w:lineRule="exact"/>
              <w:jc w:val="center"/>
            </w:pPr>
            <w:r>
              <w:t>adj./v.</w:t>
            </w:r>
          </w:p>
        </w:tc>
        <w:tc>
          <w:tcPr>
            <w:tcW w:type="dxa" w:w="4644"/>
            <w:vAlign w:val="center"/>
          </w:tcPr>
          <w:p>
            <w:pPr>
              <w:pStyle w:val="Vocabulary"/>
              <w:spacing w:line="230" w:lineRule="exact"/>
            </w:pPr>
            <w:r>
              <w:t>位于…的；使位于；使处于</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posture</w:t>
            </w:r>
          </w:p>
        </w:tc>
        <w:tc>
          <w:tcPr>
            <w:tcW w:type="dxa" w:w="2137"/>
            <w:vAlign w:val="center"/>
          </w:tcPr>
          <w:p>
            <w:pPr>
              <w:pStyle w:val="IPA"/>
              <w:spacing w:line="230" w:lineRule="exact"/>
            </w:pPr>
            <w:r>
              <w:t>/'pɒstʃә</w:t>
            </w:r>
          </w:p>
        </w:tc>
        <w:tc>
          <w:tcPr>
            <w:tcW w:type="dxa" w:w="980"/>
            <w:vAlign w:val="center"/>
          </w:tcPr>
          <w:p>
            <w:pPr>
              <w:pStyle w:val="Vocabulary"/>
              <w:spacing w:line="230" w:lineRule="exact"/>
              <w:jc w:val="center"/>
            </w:pPr>
            <w:r>
              <w:t>n.</w:t>
            </w:r>
          </w:p>
        </w:tc>
        <w:tc>
          <w:tcPr>
            <w:tcW w:type="dxa" w:w="4644"/>
            <w:vAlign w:val="center"/>
          </w:tcPr>
          <w:p>
            <w:pPr>
              <w:pStyle w:val="Vocabulary"/>
              <w:spacing w:line="230" w:lineRule="exact"/>
            </w:pPr>
            <w:r>
              <w:t>姿势；态度；情形</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pose</w:t>
            </w:r>
          </w:p>
        </w:tc>
        <w:tc>
          <w:tcPr>
            <w:tcW w:type="dxa" w:w="2137"/>
            <w:vAlign w:val="center"/>
          </w:tcPr>
          <w:p>
            <w:pPr>
              <w:pStyle w:val="IPA"/>
              <w:spacing w:line="230" w:lineRule="exact"/>
            </w:pPr>
            <w:r>
              <w:t>/poʊz</w:t>
            </w:r>
          </w:p>
        </w:tc>
        <w:tc>
          <w:tcPr>
            <w:tcW w:type="dxa" w:w="980"/>
            <w:vAlign w:val="center"/>
          </w:tcPr>
          <w:p>
            <w:pPr>
              <w:pStyle w:val="Vocabulary"/>
              <w:spacing w:line="230" w:lineRule="exact"/>
              <w:jc w:val="center"/>
            </w:pPr>
            <w:r>
              <w:t>v./n.</w:t>
            </w:r>
          </w:p>
        </w:tc>
        <w:tc>
          <w:tcPr>
            <w:tcW w:type="dxa" w:w="4644"/>
            <w:vAlign w:val="center"/>
          </w:tcPr>
          <w:p>
            <w:pPr>
              <w:pStyle w:val="Vocabulary"/>
              <w:spacing w:line="230" w:lineRule="exact"/>
            </w:pPr>
            <w:r>
              <w:t>摆姿势；佯装</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14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