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四级核心词Day20（50词记忆）</w:t>
      </w:r>
    </w:p>
    <w:p>
      <w:pPr>
        <w:pStyle w:val="Subtitle"/>
        <w:jc w:val="center"/>
      </w:pPr>
      <w:r>
        <w:t>第20天 / 共45天  ·  今日学习50词  ·  原创短文 298词</w:t>
      </w:r>
    </w:p>
    <w:p>
      <w:pPr>
        <w:pStyle w:val="Heading1"/>
      </w:pPr>
      <w:r>
        <w:t>一、语境短文｜The Campus Built by Its Students</w:t>
      </w:r>
    </w:p>
    <w:p>
      <w:pPr>
        <w:pStyle w:val="Note"/>
      </w:pPr>
      <w:r>
        <w:t>主题：大学生活、人才培养与校园建设。加粗词为今日目标词；本文为四级语境原创练习。</w:t>
      </w:r>
    </w:p>
    <w:p>
      <w:pPr>
        <w:pStyle w:val="English"/>
        <w:ind w:firstLine="283"/>
      </w:pPr>
      <w:r>
        <w:t xml:space="preserve">A </w:t>
      </w:r>
      <w:r>
        <w:rPr>
          <w:b/>
        </w:rPr>
        <w:t>prince</w:t>
      </w:r>
      <w:r>
        <w:t xml:space="preserve"> and </w:t>
      </w:r>
      <w:r>
        <w:rPr>
          <w:b/>
        </w:rPr>
        <w:t>princess</w:t>
      </w:r>
      <w:r>
        <w:t xml:space="preserve"> once gave an unused </w:t>
      </w:r>
      <w:r>
        <w:rPr>
          <w:b/>
        </w:rPr>
        <w:t>palace</w:t>
      </w:r>
      <w:r>
        <w:t xml:space="preserve"> to a public college, but students turned it into a real </w:t>
      </w:r>
      <w:r>
        <w:rPr>
          <w:b/>
        </w:rPr>
        <w:t>campus</w:t>
      </w:r>
      <w:r>
        <w:t xml:space="preserve">. During a volunteer </w:t>
      </w:r>
      <w:r>
        <w:rPr>
          <w:b/>
        </w:rPr>
        <w:t>camp</w:t>
      </w:r>
      <w:r>
        <w:t xml:space="preserve">, they </w:t>
      </w:r>
      <w:r>
        <w:rPr>
          <w:b/>
        </w:rPr>
        <w:t>climbed</w:t>
      </w:r>
      <w:r>
        <w:t xml:space="preserve"> the hill and began a </w:t>
      </w:r>
      <w:r>
        <w:rPr>
          <w:b/>
        </w:rPr>
        <w:t>campaign</w:t>
      </w:r>
      <w:r>
        <w:t xml:space="preserve"> to repair classrooms. The debate had no single </w:t>
      </w:r>
      <w:r>
        <w:rPr>
          <w:b/>
        </w:rPr>
        <w:t>champion</w:t>
      </w:r>
      <w:r>
        <w:t xml:space="preserve">: </w:t>
      </w:r>
      <w:r>
        <w:rPr>
          <w:b/>
        </w:rPr>
        <w:t>dormitory</w:t>
      </w:r>
      <w:r>
        <w:t xml:space="preserve"> residents, every </w:t>
      </w:r>
      <w:r>
        <w:rPr>
          <w:b/>
        </w:rPr>
        <w:t>undergraduate</w:t>
      </w:r>
      <w:r>
        <w:t xml:space="preserve"> from </w:t>
      </w:r>
      <w:r>
        <w:rPr>
          <w:b/>
        </w:rPr>
        <w:t>freshman</w:t>
      </w:r>
      <w:r>
        <w:t xml:space="preserve"> and </w:t>
      </w:r>
      <w:r>
        <w:rPr>
          <w:b/>
        </w:rPr>
        <w:t>sophomore</w:t>
      </w:r>
      <w:r>
        <w:t xml:space="preserve"> to </w:t>
      </w:r>
      <w:r>
        <w:rPr>
          <w:b/>
        </w:rPr>
        <w:t>junior</w:t>
      </w:r>
      <w:r>
        <w:t xml:space="preserve"> and </w:t>
      </w:r>
      <w:r>
        <w:rPr>
          <w:b/>
        </w:rPr>
        <w:t>senior</w:t>
      </w:r>
      <w:r>
        <w:t xml:space="preserve">, and students studying for a </w:t>
      </w:r>
      <w:r>
        <w:rPr>
          <w:b/>
        </w:rPr>
        <w:t>bachelor</w:t>
      </w:r>
      <w:r>
        <w:t xml:space="preserve"> or </w:t>
      </w:r>
      <w:r>
        <w:rPr>
          <w:b/>
        </w:rPr>
        <w:t>master</w:t>
      </w:r>
      <w:r>
        <w:t>'s degree all contributed.</w:t>
      </w:r>
    </w:p>
    <w:p>
      <w:pPr>
        <w:pStyle w:val="English"/>
        <w:ind w:firstLine="283"/>
      </w:pPr>
      <w:r>
        <w:t xml:space="preserve">An </w:t>
      </w:r>
      <w:r>
        <w:rPr>
          <w:b/>
        </w:rPr>
        <w:t>art</w:t>
      </w:r>
      <w:r>
        <w:t xml:space="preserve"> major restored a </w:t>
      </w:r>
      <w:r>
        <w:rPr>
          <w:b/>
        </w:rPr>
        <w:t>masterpiece</w:t>
      </w:r>
      <w:r>
        <w:t xml:space="preserve">, while a former </w:t>
      </w:r>
      <w:r>
        <w:rPr>
          <w:b/>
        </w:rPr>
        <w:t>dropout</w:t>
      </w:r>
      <w:r>
        <w:t xml:space="preserve"> returned as a skilled worker. A </w:t>
      </w:r>
      <w:r>
        <w:rPr>
          <w:b/>
        </w:rPr>
        <w:t>layman</w:t>
      </w:r>
      <w:r>
        <w:t xml:space="preserve"> learned to add a protective </w:t>
      </w:r>
      <w:r>
        <w:rPr>
          <w:b/>
        </w:rPr>
        <w:t>layer</w:t>
      </w:r>
      <w:r>
        <w:t xml:space="preserve"> beside an </w:t>
      </w:r>
      <w:r>
        <w:rPr>
          <w:b/>
        </w:rPr>
        <w:t>amateur</w:t>
      </w:r>
      <w:r>
        <w:t xml:space="preserve"> painter and a </w:t>
      </w:r>
      <w:r>
        <w:rPr>
          <w:b/>
        </w:rPr>
        <w:t>veteran</w:t>
      </w:r>
      <w:r>
        <w:t xml:space="preserve"> engineer. Their </w:t>
      </w:r>
      <w:r>
        <w:rPr>
          <w:b/>
        </w:rPr>
        <w:t>sophisticated</w:t>
      </w:r>
      <w:r>
        <w:t xml:space="preserve"> plan would </w:t>
      </w:r>
      <w:r>
        <w:rPr>
          <w:b/>
        </w:rPr>
        <w:t>nourish</w:t>
      </w:r>
      <w:r>
        <w:t xml:space="preserve"> curiosity, </w:t>
      </w:r>
      <w:r>
        <w:rPr>
          <w:b/>
        </w:rPr>
        <w:t>cultivate</w:t>
      </w:r>
      <w:r>
        <w:t xml:space="preserve"> responsibility, </w:t>
      </w:r>
      <w:r>
        <w:rPr>
          <w:b/>
        </w:rPr>
        <w:t>rear</w:t>
      </w:r>
      <w:r>
        <w:t xml:space="preserve"> young trees and </w:t>
      </w:r>
      <w:r>
        <w:rPr>
          <w:b/>
        </w:rPr>
        <w:t>breed</w:t>
      </w:r>
      <w:r>
        <w:t xml:space="preserve"> a stronger community.</w:t>
      </w:r>
      <w:r>
        <w:t xml:space="preserve"> Students kept a public list of needed repairs and matched each job with the right level of experience. Beginners painted furniture under supervision; trained workers handled wiring and roofs. This division protected volunteers without treating inexperience as uselessness.</w:t>
      </w:r>
    </w:p>
    <w:p>
      <w:pPr>
        <w:pStyle w:val="English"/>
        <w:ind w:firstLine="283"/>
      </w:pPr>
      <w:r>
        <w:t xml:space="preserve">The college valued </w:t>
      </w:r>
      <w:r>
        <w:rPr>
          <w:b/>
        </w:rPr>
        <w:t>intelligent</w:t>
      </w:r>
      <w:r>
        <w:t xml:space="preserve"> action as much as </w:t>
      </w:r>
      <w:r>
        <w:rPr>
          <w:b/>
        </w:rPr>
        <w:t>intellect</w:t>
      </w:r>
      <w:r>
        <w:t xml:space="preserve">. </w:t>
      </w:r>
      <w:r>
        <w:rPr>
          <w:b/>
        </w:rPr>
        <w:t>Intellectual</w:t>
      </w:r>
      <w:r>
        <w:t xml:space="preserve"> honesty required people to </w:t>
      </w:r>
      <w:r>
        <w:rPr>
          <w:b/>
        </w:rPr>
        <w:t>acknowledge</w:t>
      </w:r>
      <w:r>
        <w:t xml:space="preserve"> mistakes. A </w:t>
      </w:r>
      <w:r>
        <w:rPr>
          <w:b/>
        </w:rPr>
        <w:t>pioneer</w:t>
      </w:r>
      <w:r>
        <w:t xml:space="preserve"> in rural education invited students to review one another as </w:t>
      </w:r>
      <w:r>
        <w:rPr>
          <w:b/>
        </w:rPr>
        <w:t>peers</w:t>
      </w:r>
      <w:r>
        <w:t xml:space="preserve"> and choose </w:t>
      </w:r>
      <w:r>
        <w:rPr>
          <w:b/>
        </w:rPr>
        <w:t>compatible</w:t>
      </w:r>
      <w:r>
        <w:t xml:space="preserve"> goals. The </w:t>
      </w:r>
      <w:r>
        <w:rPr>
          <w:b/>
        </w:rPr>
        <w:t>curriculum</w:t>
      </w:r>
      <w:r>
        <w:t xml:space="preserve"> mixed </w:t>
      </w:r>
      <w:r>
        <w:rPr>
          <w:b/>
        </w:rPr>
        <w:t>chemistry</w:t>
      </w:r>
      <w:r>
        <w:t xml:space="preserve"> with </w:t>
      </w:r>
      <w:r>
        <w:rPr>
          <w:b/>
        </w:rPr>
        <w:t>sociology</w:t>
      </w:r>
      <w:r>
        <w:t xml:space="preserve">: a </w:t>
      </w:r>
      <w:r>
        <w:rPr>
          <w:b/>
        </w:rPr>
        <w:t>chemical</w:t>
      </w:r>
      <w:r>
        <w:t xml:space="preserve"> experiment was guided by a </w:t>
      </w:r>
      <w:r>
        <w:rPr>
          <w:b/>
        </w:rPr>
        <w:t>chemist</w:t>
      </w:r>
      <w:r>
        <w:t xml:space="preserve">, while classes in </w:t>
      </w:r>
      <w:r>
        <w:rPr>
          <w:b/>
        </w:rPr>
        <w:t>logic</w:t>
      </w:r>
      <w:r>
        <w:t xml:space="preserve"> and </w:t>
      </w:r>
      <w:r>
        <w:rPr>
          <w:b/>
        </w:rPr>
        <w:t>geometry</w:t>
      </w:r>
      <w:r>
        <w:t xml:space="preserve"> helped explain design.</w:t>
      </w:r>
    </w:p>
    <w:p>
      <w:pPr>
        <w:pStyle w:val="English"/>
        <w:ind w:firstLine="283"/>
      </w:pPr>
      <w:r>
        <w:rPr>
          <w:b/>
        </w:rPr>
        <w:t>Art</w:t>
      </w:r>
      <w:r>
        <w:t xml:space="preserve"> students learned to </w:t>
      </w:r>
      <w:r>
        <w:rPr>
          <w:b/>
        </w:rPr>
        <w:t>articulate</w:t>
      </w:r>
      <w:r>
        <w:t xml:space="preserve"> ideas and </w:t>
      </w:r>
      <w:r>
        <w:rPr>
          <w:b/>
        </w:rPr>
        <w:t>elaborate</w:t>
      </w:r>
      <w:r>
        <w:t xml:space="preserve"> them through </w:t>
      </w:r>
      <w:r>
        <w:rPr>
          <w:b/>
        </w:rPr>
        <w:t>architecture</w:t>
      </w:r>
      <w:r>
        <w:t xml:space="preserve">. An </w:t>
      </w:r>
      <w:r>
        <w:rPr>
          <w:b/>
        </w:rPr>
        <w:t>architect</w:t>
      </w:r>
      <w:r>
        <w:t xml:space="preserve"> showed how to </w:t>
      </w:r>
      <w:r>
        <w:rPr>
          <w:b/>
        </w:rPr>
        <w:t>construct</w:t>
      </w:r>
      <w:r>
        <w:t xml:space="preserve"> and </w:t>
      </w:r>
      <w:r>
        <w:rPr>
          <w:b/>
        </w:rPr>
        <w:t>erect</w:t>
      </w:r>
      <w:r>
        <w:t xml:space="preserve"> safe walls above basic </w:t>
      </w:r>
      <w:r>
        <w:rPr>
          <w:b/>
        </w:rPr>
        <w:t>infrastructure</w:t>
      </w:r>
      <w:r>
        <w:t xml:space="preserve"> and a stable </w:t>
      </w:r>
      <w:r>
        <w:rPr>
          <w:b/>
        </w:rPr>
        <w:t>base</w:t>
      </w:r>
      <w:r>
        <w:t>. The project proved that education is not limited to lectures. When students share knowledge, physical work and public responsibility, an old building can become a living school.</w:t>
      </w:r>
      <w:r>
        <w:t xml:space="preserve"> The first term brought practical results. Nursing students opened a weekend clinic, engineering students repaired the water system, and literature students recorded the memories of workers who had served the palace long before it became a college.</w:t>
      </w:r>
    </w:p>
    <w:p>
      <w:pPr>
        <w:pStyle w:val="Heading1"/>
      </w:pPr>
      <w:r>
        <w:t>二、参考译文</w:t>
      </w:r>
    </w:p>
    <w:p>
      <w:pPr>
        <w:pStyle w:val="Chinese"/>
        <w:ind w:firstLine="420"/>
      </w:pPr>
      <w:r>
        <w:t>一位王子曾把闲置宫殿赠给公立学院，真正把它变成校园的却是学生。志愿营期间，大家爬上山坡，发起修缮教室的行动。这里没有唯一冠军：住校生、从大一到大四的本科生，以及攻读学士或硕士学位的学生都作出了贡献。</w:t>
      </w:r>
    </w:p>
    <w:p>
      <w:pPr>
        <w:pStyle w:val="Chinese"/>
        <w:ind w:firstLine="420"/>
      </w:pPr>
      <w:r>
        <w:t>艺术专业学生修复杰作，一名曾经退学的学生以熟练工人身份回来。外行人与业余画家、资深工程师一起学习铺设保护层。成熟方案既滋养好奇心、培养责任，也栽培幼树、塑造更有活力的社区。</w:t>
      </w:r>
      <w:r>
        <w:t>学生公开列出所需维修项目，并按经验水平分配工作。初学者在指导下粉刷家具，受过训练的工人负责线路和屋顶。这种分工既保护志愿者，也没有把缺少经验等同于毫无用处。</w:t>
      </w:r>
    </w:p>
    <w:p>
      <w:pPr>
        <w:pStyle w:val="Chinese"/>
        <w:ind w:firstLine="420"/>
      </w:pPr>
      <w:r>
        <w:t>学院同样重视聪明的行动和智力。学术诚实要求人们承认错误。一位乡村教育先驱让学生以同伴身份互评并选择相容目标。课程把化学与社会学结合起来：化学家指导实验，逻辑与几何课程则帮助学生理解设计。</w:t>
      </w:r>
    </w:p>
    <w:p>
      <w:pPr>
        <w:pStyle w:val="Chinese"/>
        <w:ind w:firstLine="420"/>
      </w:pPr>
      <w:r>
        <w:t>艺术生学习清楚表达并进一步阐述建筑理念。建筑师讲解如何在基础设施和稳固地基之上建造安全墙体。项目证明，教育不只发生在课堂讲授中。学生共同投入知识、劳动和公共责任，旧建筑也能成为充满生命力的学校。</w:t>
      </w:r>
      <w:r>
        <w:t>第一个学期便取得了实际成果。护理专业学生开设周末诊所，工程专业学生修复供水系统，文学专业学生则记录了那些早在宫殿改成学院之前便在此工作的人的回忆。</w:t>
      </w:r>
    </w:p>
    <w:p>
      <w:r>
        <w:br w:type="page"/>
      </w:r>
    </w:p>
    <w:p>
      <w:pPr>
        <w:pStyle w:val="Heading1"/>
        <w:keepNext/>
        <w:keepLines/>
        <w:spacing w:before="140" w:after="80" w:line="269" w:lineRule="auto"/>
        <w:outlineLvl w:val="0"/>
      </w:pPr>
      <w:r>
        <w:rPr>
          <w:rFonts w:asciiTheme="majorHAnsi" w:eastAsiaTheme="majorEastAsia" w:hAnsiTheme="majorHAnsi" w:cstheme="majorBidi" w:ascii="Calibri" w:hAnsi="Calibri" w:eastAsia="黑体"/>
          <w:b/>
          <w:bCs/>
          <w:color w:val="202020"/>
          <w:sz w:val="23"/>
          <w:szCs w:val="28"/>
        </w:rPr>
        <w:t>三、今日单词表｜50词</w:t>
      </w:r>
    </w:p>
    <w:p>
      <w:pPr>
        <w:pStyle w:val="Note"/>
        <w:spacing w:before="0" w:after="60" w:line="269" w:lineRule="auto"/>
      </w:pPr>
      <w:r>
        <w:rPr>
          <w:rFonts w:ascii="Calibri" w:hAnsi="Calibri" w:eastAsia="宋体"/>
          <w:b w:val="0"/>
          <w:color w:val="666666"/>
          <w:sz w:val="18"/>
        </w:rPr>
        <w:t>按文中首次出现顺序排列；列出词性、音标与常用释义。</w:t>
      </w:r>
    </w:p>
    <w:tbl>
      <w:tblPr>
        <w:tblW w:type="dxa" w:w="10091"/>
        <w:tblLayout w:type="fixed"/>
        <w:tblLook w:firstColumn="1" w:firstRow="1" w:lastColumn="0" w:lastRow="0" w:noHBand="0" w:noVBand="1" w:val="04A0"/>
        <w:tblInd w:w="100" w:type="dxa"/>
        <w:tblCellMar>
          <w:top w:w="10" w:type="dxa"/>
          <w:bottom w:w="10" w:type="dxa"/>
          <w:start w:w="100" w:type="dxa"/>
          <w:end w:w="100" w:type="dxa"/>
        </w:tblCellMar>
        <w:tblBorders>
          <w:top w:val="single" w:sz="4" w:color="BFC7D1"/>
          <w:bottom w:val="single" w:sz="4" w:color="BFC7D1"/>
          <w:left w:val="single" w:sz="4" w:color="BFC7D1"/>
          <w:right w:val="single" w:sz="4" w:color="BFC7D1"/>
          <w:insideH w:val="single" w:sz="4" w:color="BFC7D1"/>
          <w:insideV w:val="single" w:sz="4" w:color="BFC7D1"/>
        </w:tblBorders>
      </w:tblPr>
      <w:tblGrid>
        <w:gridCol w:w="520"/>
        <w:gridCol w:w="1810"/>
        <w:gridCol w:w="2577"/>
        <w:gridCol w:w="980"/>
        <w:gridCol w:w="4204"/>
      </w:tblGrid>
      <w:tr>
        <w:trPr>
          <w:cantSplit/>
          <w:tblHeader/>
        </w:trPr>
        <w:tc>
          <w:tcPr>
            <w:tcW w:type="dxa" w:w="520"/>
            <w:vAlign w:val="center"/>
          </w:tcPr>
          <w:p>
            <w:pPr>
              <w:pStyle w:val="TableHeader"/>
              <w:spacing w:line="230" w:lineRule="exact"/>
              <w:jc w:val="center"/>
            </w:pPr>
            <w:r>
              <w:t>序号</w:t>
            </w:r>
          </w:p>
        </w:tc>
        <w:tc>
          <w:tcPr>
            <w:tcW w:type="dxa" w:w="1810"/>
            <w:vAlign w:val="center"/>
          </w:tcPr>
          <w:p>
            <w:pPr>
              <w:pStyle w:val="TableHeader"/>
              <w:spacing w:line="230" w:lineRule="exact"/>
            </w:pPr>
            <w:r>
              <w:t>单词</w:t>
            </w:r>
          </w:p>
        </w:tc>
        <w:tc>
          <w:tcPr>
            <w:tcW w:type="dxa" w:w="2577"/>
            <w:vAlign w:val="center"/>
          </w:tcPr>
          <w:p>
            <w:pPr>
              <w:pStyle w:val="TableHeader"/>
              <w:spacing w:line="230" w:lineRule="exact"/>
            </w:pPr>
            <w:r>
              <w:t>音标</w:t>
            </w:r>
          </w:p>
        </w:tc>
        <w:tc>
          <w:tcPr>
            <w:tcW w:type="dxa" w:w="980"/>
            <w:vAlign w:val="center"/>
          </w:tcPr>
          <w:p>
            <w:pPr>
              <w:pStyle w:val="TableHeader"/>
              <w:spacing w:line="230" w:lineRule="exact"/>
              <w:jc w:val="center"/>
            </w:pPr>
            <w:r>
              <w:t>词性</w:t>
            </w:r>
          </w:p>
        </w:tc>
        <w:tc>
          <w:tcPr>
            <w:tcW w:type="dxa" w:w="4204"/>
            <w:vAlign w:val="center"/>
          </w:tcPr>
          <w:p>
            <w:pPr>
              <w:pStyle w:val="TableHeader"/>
              <w:spacing w:line="230" w:lineRule="exact"/>
            </w:pPr>
            <w:r>
              <w:t>本文释义</w:t>
            </w:r>
          </w:p>
        </w:tc>
      </w:tr>
      <w:tr>
        <w:trPr>
          <w:cantSplit/>
        </w:trPr>
        <w:tc>
          <w:tcPr>
            <w:tcW w:type="dxa" w:w="520"/>
            <w:vAlign w:val="center"/>
          </w:tcPr>
          <w:p>
            <w:pPr>
              <w:pStyle w:val="Vocabulary"/>
              <w:spacing w:line="230" w:lineRule="exact"/>
              <w:jc w:val="center"/>
            </w:pPr>
            <w:r>
              <w:t>1</w:t>
            </w:r>
          </w:p>
        </w:tc>
        <w:tc>
          <w:tcPr>
            <w:tcW w:type="dxa" w:w="1810"/>
            <w:vAlign w:val="center"/>
          </w:tcPr>
          <w:p>
            <w:pPr>
              <w:pStyle w:val="Vocabulary"/>
              <w:spacing w:line="230" w:lineRule="exact"/>
            </w:pPr>
            <w:r>
              <w:rPr>
                <w:b/>
              </w:rPr>
              <w:t>prince</w:t>
            </w:r>
          </w:p>
        </w:tc>
        <w:tc>
          <w:tcPr>
            <w:tcW w:type="dxa" w:w="2577"/>
            <w:vAlign w:val="center"/>
          </w:tcPr>
          <w:p>
            <w:pPr>
              <w:pStyle w:val="IPA"/>
              <w:spacing w:line="230" w:lineRule="exact"/>
            </w:pPr>
            <w:r>
              <w:t>/prɪns</w:t>
            </w:r>
          </w:p>
        </w:tc>
        <w:tc>
          <w:tcPr>
            <w:tcW w:type="dxa" w:w="980"/>
            <w:vAlign w:val="center"/>
          </w:tcPr>
          <w:p>
            <w:pPr>
              <w:pStyle w:val="Vocabulary"/>
              <w:spacing w:line="230" w:lineRule="exact"/>
              <w:jc w:val="center"/>
            </w:pPr>
            <w:r>
              <w:t>n.</w:t>
            </w:r>
          </w:p>
        </w:tc>
        <w:tc>
          <w:tcPr>
            <w:tcW w:type="dxa" w:w="4204"/>
            <w:vAlign w:val="center"/>
          </w:tcPr>
          <w:p>
            <w:pPr>
              <w:pStyle w:val="Vocabulary"/>
              <w:spacing w:line="230" w:lineRule="exact"/>
            </w:pPr>
            <w:r>
              <w:t>王子；国君；亲王</w:t>
            </w:r>
          </w:p>
        </w:tc>
      </w:tr>
      <w:tr>
        <w:trPr>
          <w:cantSplit/>
        </w:trPr>
        <w:tc>
          <w:tcPr>
            <w:tcW w:type="dxa" w:w="520"/>
            <w:vAlign w:val="center"/>
          </w:tcPr>
          <w:p>
            <w:pPr>
              <w:pStyle w:val="Vocabulary"/>
              <w:spacing w:line="230" w:lineRule="exact"/>
              <w:jc w:val="center"/>
            </w:pPr>
            <w:r>
              <w:t>2</w:t>
            </w:r>
          </w:p>
        </w:tc>
        <w:tc>
          <w:tcPr>
            <w:tcW w:type="dxa" w:w="1810"/>
            <w:vAlign w:val="center"/>
          </w:tcPr>
          <w:p>
            <w:pPr>
              <w:pStyle w:val="Vocabulary"/>
              <w:spacing w:line="230" w:lineRule="exact"/>
            </w:pPr>
            <w:r>
              <w:rPr>
                <w:b/>
              </w:rPr>
              <w:t>princess</w:t>
            </w:r>
          </w:p>
        </w:tc>
        <w:tc>
          <w:tcPr>
            <w:tcW w:type="dxa" w:w="2577"/>
            <w:vAlign w:val="center"/>
          </w:tcPr>
          <w:p>
            <w:pPr>
              <w:pStyle w:val="IPA"/>
              <w:spacing w:line="230" w:lineRule="exact"/>
            </w:pPr>
            <w:r>
              <w:t>/ˈprɪnses</w:t>
            </w:r>
          </w:p>
        </w:tc>
        <w:tc>
          <w:tcPr>
            <w:tcW w:type="dxa" w:w="980"/>
            <w:vAlign w:val="center"/>
          </w:tcPr>
          <w:p>
            <w:pPr>
              <w:pStyle w:val="Vocabulary"/>
              <w:spacing w:line="230" w:lineRule="exact"/>
              <w:jc w:val="center"/>
            </w:pPr>
            <w:r>
              <w:t>n.</w:t>
            </w:r>
          </w:p>
        </w:tc>
        <w:tc>
          <w:tcPr>
            <w:tcW w:type="dxa" w:w="4204"/>
            <w:vAlign w:val="center"/>
          </w:tcPr>
          <w:p>
            <w:pPr>
              <w:pStyle w:val="Vocabulary"/>
              <w:spacing w:line="230" w:lineRule="exact"/>
            </w:pPr>
            <w:r>
              <w:t>公主；王妃</w:t>
            </w:r>
          </w:p>
        </w:tc>
      </w:tr>
      <w:tr>
        <w:trPr>
          <w:cantSplit/>
        </w:trPr>
        <w:tc>
          <w:tcPr>
            <w:tcW w:type="dxa" w:w="520"/>
            <w:vAlign w:val="center"/>
          </w:tcPr>
          <w:p>
            <w:pPr>
              <w:pStyle w:val="Vocabulary"/>
              <w:spacing w:line="230" w:lineRule="exact"/>
              <w:jc w:val="center"/>
            </w:pPr>
            <w:r>
              <w:t>3</w:t>
            </w:r>
          </w:p>
        </w:tc>
        <w:tc>
          <w:tcPr>
            <w:tcW w:type="dxa" w:w="1810"/>
            <w:vAlign w:val="center"/>
          </w:tcPr>
          <w:p>
            <w:pPr>
              <w:pStyle w:val="Vocabulary"/>
              <w:spacing w:line="230" w:lineRule="exact"/>
            </w:pPr>
            <w:r>
              <w:rPr>
                <w:b/>
              </w:rPr>
              <w:t>palace</w:t>
            </w:r>
          </w:p>
        </w:tc>
        <w:tc>
          <w:tcPr>
            <w:tcW w:type="dxa" w:w="2577"/>
            <w:vAlign w:val="center"/>
          </w:tcPr>
          <w:p>
            <w:pPr>
              <w:pStyle w:val="IPA"/>
              <w:spacing w:line="230" w:lineRule="exact"/>
            </w:pPr>
            <w:r>
              <w:t>/'pælis</w:t>
            </w:r>
          </w:p>
        </w:tc>
        <w:tc>
          <w:tcPr>
            <w:tcW w:type="dxa" w:w="980"/>
            <w:vAlign w:val="center"/>
          </w:tcPr>
          <w:p>
            <w:pPr>
              <w:pStyle w:val="Vocabulary"/>
              <w:spacing w:line="230" w:lineRule="exact"/>
              <w:jc w:val="center"/>
            </w:pPr>
            <w:r>
              <w:t>n.</w:t>
            </w:r>
          </w:p>
        </w:tc>
        <w:tc>
          <w:tcPr>
            <w:tcW w:type="dxa" w:w="4204"/>
            <w:vAlign w:val="center"/>
          </w:tcPr>
          <w:p>
            <w:pPr>
              <w:pStyle w:val="Vocabulary"/>
              <w:spacing w:line="230" w:lineRule="exact"/>
            </w:pPr>
            <w:r>
              <w:t>宫；宫殿；华丽大厦</w:t>
            </w:r>
          </w:p>
        </w:tc>
      </w:tr>
      <w:tr>
        <w:trPr>
          <w:cantSplit/>
        </w:trPr>
        <w:tc>
          <w:tcPr>
            <w:tcW w:type="dxa" w:w="520"/>
            <w:vAlign w:val="center"/>
          </w:tcPr>
          <w:p>
            <w:pPr>
              <w:pStyle w:val="Vocabulary"/>
              <w:spacing w:line="230" w:lineRule="exact"/>
              <w:jc w:val="center"/>
            </w:pPr>
            <w:r>
              <w:t>4</w:t>
            </w:r>
          </w:p>
        </w:tc>
        <w:tc>
          <w:tcPr>
            <w:tcW w:type="dxa" w:w="1810"/>
            <w:vAlign w:val="center"/>
          </w:tcPr>
          <w:p>
            <w:pPr>
              <w:pStyle w:val="Vocabulary"/>
              <w:spacing w:line="230" w:lineRule="exact"/>
            </w:pPr>
            <w:r>
              <w:rPr>
                <w:b/>
              </w:rPr>
              <w:t>campus</w:t>
            </w:r>
          </w:p>
        </w:tc>
        <w:tc>
          <w:tcPr>
            <w:tcW w:type="dxa" w:w="2577"/>
            <w:vAlign w:val="center"/>
          </w:tcPr>
          <w:p>
            <w:pPr>
              <w:pStyle w:val="IPA"/>
              <w:spacing w:line="230" w:lineRule="exact"/>
            </w:pPr>
            <w:r>
              <w:t>/ˈkæmpəs</w:t>
            </w:r>
          </w:p>
        </w:tc>
        <w:tc>
          <w:tcPr>
            <w:tcW w:type="dxa" w:w="980"/>
            <w:vAlign w:val="center"/>
          </w:tcPr>
          <w:p>
            <w:pPr>
              <w:pStyle w:val="Vocabulary"/>
              <w:spacing w:line="230" w:lineRule="exact"/>
              <w:jc w:val="center"/>
            </w:pPr>
            <w:r>
              <w:t>n.</w:t>
            </w:r>
          </w:p>
        </w:tc>
        <w:tc>
          <w:tcPr>
            <w:tcW w:type="dxa" w:w="4204"/>
            <w:vAlign w:val="center"/>
          </w:tcPr>
          <w:p>
            <w:pPr>
              <w:pStyle w:val="Vocabulary"/>
              <w:spacing w:line="230" w:lineRule="exact"/>
            </w:pPr>
            <w:r>
              <w:t>（大学）校园；大学；大学生活</w:t>
            </w:r>
          </w:p>
        </w:tc>
      </w:tr>
      <w:tr>
        <w:trPr>
          <w:cantSplit/>
        </w:trPr>
        <w:tc>
          <w:tcPr>
            <w:tcW w:type="dxa" w:w="520"/>
            <w:vAlign w:val="center"/>
          </w:tcPr>
          <w:p>
            <w:pPr>
              <w:pStyle w:val="Vocabulary"/>
              <w:spacing w:line="230" w:lineRule="exact"/>
              <w:jc w:val="center"/>
            </w:pPr>
            <w:r>
              <w:t>5</w:t>
            </w:r>
          </w:p>
        </w:tc>
        <w:tc>
          <w:tcPr>
            <w:tcW w:type="dxa" w:w="1810"/>
            <w:vAlign w:val="center"/>
          </w:tcPr>
          <w:p>
            <w:pPr>
              <w:pStyle w:val="Vocabulary"/>
              <w:spacing w:line="230" w:lineRule="exact"/>
            </w:pPr>
            <w:r>
              <w:rPr>
                <w:b/>
              </w:rPr>
              <w:t>camp</w:t>
            </w:r>
          </w:p>
        </w:tc>
        <w:tc>
          <w:tcPr>
            <w:tcW w:type="dxa" w:w="2577"/>
            <w:vAlign w:val="center"/>
          </w:tcPr>
          <w:p>
            <w:pPr>
              <w:pStyle w:val="IPA"/>
              <w:spacing w:line="230" w:lineRule="exact"/>
            </w:pPr>
            <w:r>
              <w:t>/kæmp</w:t>
            </w:r>
          </w:p>
        </w:tc>
        <w:tc>
          <w:tcPr>
            <w:tcW w:type="dxa" w:w="980"/>
            <w:vAlign w:val="center"/>
          </w:tcPr>
          <w:p>
            <w:pPr>
              <w:pStyle w:val="Vocabulary"/>
              <w:spacing w:line="230" w:lineRule="exact"/>
              <w:jc w:val="center"/>
            </w:pPr>
            <w:r>
              <w:t>n./v.</w:t>
            </w:r>
          </w:p>
        </w:tc>
        <w:tc>
          <w:tcPr>
            <w:tcW w:type="dxa" w:w="4204"/>
            <w:vAlign w:val="center"/>
          </w:tcPr>
          <w:p>
            <w:pPr>
              <w:pStyle w:val="Vocabulary"/>
              <w:spacing w:line="230" w:lineRule="exact"/>
            </w:pPr>
            <w:r>
              <w:t>露营；扎营；使扎营</w:t>
            </w:r>
          </w:p>
        </w:tc>
      </w:tr>
      <w:tr>
        <w:trPr>
          <w:cantSplit/>
        </w:trPr>
        <w:tc>
          <w:tcPr>
            <w:tcW w:type="dxa" w:w="520"/>
            <w:vAlign w:val="center"/>
          </w:tcPr>
          <w:p>
            <w:pPr>
              <w:pStyle w:val="Vocabulary"/>
              <w:spacing w:line="230" w:lineRule="exact"/>
              <w:jc w:val="center"/>
            </w:pPr>
            <w:r>
              <w:t>6</w:t>
            </w:r>
          </w:p>
        </w:tc>
        <w:tc>
          <w:tcPr>
            <w:tcW w:type="dxa" w:w="1810"/>
            <w:vAlign w:val="center"/>
          </w:tcPr>
          <w:p>
            <w:pPr>
              <w:pStyle w:val="Vocabulary"/>
              <w:spacing w:line="230" w:lineRule="exact"/>
            </w:pPr>
            <w:r>
              <w:rPr>
                <w:b/>
              </w:rPr>
              <w:t>climbed</w:t>
            </w:r>
          </w:p>
        </w:tc>
        <w:tc>
          <w:tcPr>
            <w:tcW w:type="dxa" w:w="2577"/>
            <w:vAlign w:val="center"/>
          </w:tcPr>
          <w:p>
            <w:pPr>
              <w:pStyle w:val="IPA"/>
              <w:spacing w:line="230" w:lineRule="exact"/>
            </w:pPr>
            <w:r>
              <w:t>/klaim</w:t>
            </w:r>
          </w:p>
        </w:tc>
        <w:tc>
          <w:tcPr>
            <w:tcW w:type="dxa" w:w="980"/>
            <w:vAlign w:val="center"/>
          </w:tcPr>
          <w:p>
            <w:pPr>
              <w:pStyle w:val="Vocabulary"/>
              <w:spacing w:line="230" w:lineRule="exact"/>
              <w:jc w:val="center"/>
            </w:pPr>
            <w:r>
              <w:t>v.</w:t>
            </w:r>
          </w:p>
        </w:tc>
        <w:tc>
          <w:tcPr>
            <w:tcW w:type="dxa" w:w="4204"/>
            <w:vAlign w:val="center"/>
          </w:tcPr>
          <w:p>
            <w:pPr>
              <w:pStyle w:val="Vocabulary"/>
              <w:spacing w:line="230" w:lineRule="exact"/>
            </w:pPr>
            <w:r>
              <w:t>攀登；上升；爬</w:t>
            </w:r>
          </w:p>
        </w:tc>
      </w:tr>
      <w:tr>
        <w:trPr>
          <w:cantSplit/>
        </w:trPr>
        <w:tc>
          <w:tcPr>
            <w:tcW w:type="dxa" w:w="520"/>
            <w:vAlign w:val="center"/>
          </w:tcPr>
          <w:p>
            <w:pPr>
              <w:pStyle w:val="Vocabulary"/>
              <w:spacing w:line="230" w:lineRule="exact"/>
              <w:jc w:val="center"/>
            </w:pPr>
            <w:r>
              <w:t>7</w:t>
            </w:r>
          </w:p>
        </w:tc>
        <w:tc>
          <w:tcPr>
            <w:tcW w:type="dxa" w:w="1810"/>
            <w:vAlign w:val="center"/>
          </w:tcPr>
          <w:p>
            <w:pPr>
              <w:pStyle w:val="Vocabulary"/>
              <w:spacing w:line="230" w:lineRule="exact"/>
            </w:pPr>
            <w:r>
              <w:rPr>
                <w:b/>
              </w:rPr>
              <w:t>campaign</w:t>
            </w:r>
          </w:p>
        </w:tc>
        <w:tc>
          <w:tcPr>
            <w:tcW w:type="dxa" w:w="2577"/>
            <w:vAlign w:val="center"/>
          </w:tcPr>
          <w:p>
            <w:pPr>
              <w:pStyle w:val="IPA"/>
              <w:spacing w:line="230" w:lineRule="exact"/>
            </w:pPr>
            <w:r>
              <w:t>/kæmˈpeɪn</w:t>
            </w:r>
          </w:p>
        </w:tc>
        <w:tc>
          <w:tcPr>
            <w:tcW w:type="dxa" w:w="980"/>
            <w:vAlign w:val="center"/>
          </w:tcPr>
          <w:p>
            <w:pPr>
              <w:pStyle w:val="Vocabulary"/>
              <w:spacing w:line="230" w:lineRule="exact"/>
              <w:jc w:val="center"/>
            </w:pPr>
            <w:r>
              <w:t>n./v.</w:t>
            </w:r>
          </w:p>
        </w:tc>
        <w:tc>
          <w:tcPr>
            <w:tcW w:type="dxa" w:w="4204"/>
            <w:vAlign w:val="center"/>
          </w:tcPr>
          <w:p>
            <w:pPr>
              <w:pStyle w:val="Vocabulary"/>
              <w:spacing w:line="230" w:lineRule="exact"/>
            </w:pPr>
            <w:r>
              <w:t>运动；活动</w:t>
            </w:r>
          </w:p>
        </w:tc>
      </w:tr>
      <w:tr>
        <w:trPr>
          <w:cantSplit/>
        </w:trPr>
        <w:tc>
          <w:tcPr>
            <w:tcW w:type="dxa" w:w="520"/>
            <w:vAlign w:val="center"/>
          </w:tcPr>
          <w:p>
            <w:pPr>
              <w:pStyle w:val="Vocabulary"/>
              <w:spacing w:line="230" w:lineRule="exact"/>
              <w:jc w:val="center"/>
            </w:pPr>
            <w:r>
              <w:t>8</w:t>
            </w:r>
          </w:p>
        </w:tc>
        <w:tc>
          <w:tcPr>
            <w:tcW w:type="dxa" w:w="1810"/>
            <w:vAlign w:val="center"/>
          </w:tcPr>
          <w:p>
            <w:pPr>
              <w:pStyle w:val="Vocabulary"/>
              <w:spacing w:line="230" w:lineRule="exact"/>
            </w:pPr>
            <w:r>
              <w:rPr>
                <w:b/>
              </w:rPr>
              <w:t>champion</w:t>
            </w:r>
          </w:p>
        </w:tc>
        <w:tc>
          <w:tcPr>
            <w:tcW w:type="dxa" w:w="2577"/>
            <w:vAlign w:val="center"/>
          </w:tcPr>
          <w:p>
            <w:pPr>
              <w:pStyle w:val="IPA"/>
              <w:spacing w:line="230" w:lineRule="exact"/>
            </w:pPr>
            <w:r>
              <w:t>/ˈtʃæmpiən</w:t>
            </w:r>
          </w:p>
        </w:tc>
        <w:tc>
          <w:tcPr>
            <w:tcW w:type="dxa" w:w="980"/>
            <w:vAlign w:val="center"/>
          </w:tcPr>
          <w:p>
            <w:pPr>
              <w:pStyle w:val="Vocabulary"/>
              <w:spacing w:line="230" w:lineRule="exact"/>
              <w:jc w:val="center"/>
            </w:pPr>
            <w:r>
              <w:t>n./adj./v.</w:t>
            </w:r>
          </w:p>
        </w:tc>
        <w:tc>
          <w:tcPr>
            <w:tcW w:type="dxa" w:w="4204"/>
            <w:vAlign w:val="center"/>
          </w:tcPr>
          <w:p>
            <w:pPr>
              <w:pStyle w:val="Vocabulary"/>
              <w:spacing w:line="230" w:lineRule="exact"/>
            </w:pPr>
            <w:r>
              <w:t>冠军；拥护者</w:t>
            </w:r>
          </w:p>
        </w:tc>
      </w:tr>
      <w:tr>
        <w:trPr>
          <w:cantSplit/>
        </w:trPr>
        <w:tc>
          <w:tcPr>
            <w:tcW w:type="dxa" w:w="520"/>
            <w:vAlign w:val="center"/>
          </w:tcPr>
          <w:p>
            <w:pPr>
              <w:pStyle w:val="Vocabulary"/>
              <w:spacing w:line="230" w:lineRule="exact"/>
              <w:jc w:val="center"/>
            </w:pPr>
            <w:r>
              <w:t>9</w:t>
            </w:r>
          </w:p>
        </w:tc>
        <w:tc>
          <w:tcPr>
            <w:tcW w:type="dxa" w:w="1810"/>
            <w:vAlign w:val="center"/>
          </w:tcPr>
          <w:p>
            <w:pPr>
              <w:pStyle w:val="Vocabulary"/>
              <w:spacing w:line="230" w:lineRule="exact"/>
            </w:pPr>
            <w:r>
              <w:rPr>
                <w:b/>
              </w:rPr>
              <w:t>dormitory</w:t>
            </w:r>
          </w:p>
        </w:tc>
        <w:tc>
          <w:tcPr>
            <w:tcW w:type="dxa" w:w="2577"/>
            <w:vAlign w:val="center"/>
          </w:tcPr>
          <w:p>
            <w:pPr>
              <w:pStyle w:val="IPA"/>
              <w:spacing w:line="230" w:lineRule="exact"/>
            </w:pPr>
            <w:r>
              <w:t>/'dɒ:mitәri</w:t>
            </w:r>
          </w:p>
        </w:tc>
        <w:tc>
          <w:tcPr>
            <w:tcW w:type="dxa" w:w="980"/>
            <w:vAlign w:val="center"/>
          </w:tcPr>
          <w:p>
            <w:pPr>
              <w:pStyle w:val="Vocabulary"/>
              <w:spacing w:line="230" w:lineRule="exact"/>
              <w:jc w:val="center"/>
            </w:pPr>
            <w:r>
              <w:t>n.</w:t>
            </w:r>
          </w:p>
        </w:tc>
        <w:tc>
          <w:tcPr>
            <w:tcW w:type="dxa" w:w="4204"/>
            <w:vAlign w:val="center"/>
          </w:tcPr>
          <w:p>
            <w:pPr>
              <w:pStyle w:val="Vocabulary"/>
              <w:spacing w:line="230" w:lineRule="exact"/>
            </w:pPr>
            <w:r>
              <w:t>宿舍</w:t>
            </w:r>
          </w:p>
        </w:tc>
      </w:tr>
      <w:tr>
        <w:trPr>
          <w:cantSplit/>
        </w:trPr>
        <w:tc>
          <w:tcPr>
            <w:tcW w:type="dxa" w:w="520"/>
            <w:vAlign w:val="center"/>
          </w:tcPr>
          <w:p>
            <w:pPr>
              <w:pStyle w:val="Vocabulary"/>
              <w:spacing w:line="230" w:lineRule="exact"/>
              <w:jc w:val="center"/>
            </w:pPr>
            <w:r>
              <w:t>10</w:t>
            </w:r>
          </w:p>
        </w:tc>
        <w:tc>
          <w:tcPr>
            <w:tcW w:type="dxa" w:w="1810"/>
            <w:vAlign w:val="center"/>
          </w:tcPr>
          <w:p>
            <w:pPr>
              <w:pStyle w:val="Vocabulary"/>
              <w:spacing w:line="230" w:lineRule="exact"/>
            </w:pPr>
            <w:r>
              <w:rPr>
                <w:b/>
              </w:rPr>
              <w:t>undergraduate</w:t>
            </w:r>
          </w:p>
        </w:tc>
        <w:tc>
          <w:tcPr>
            <w:tcW w:type="dxa" w:w="2577"/>
            <w:vAlign w:val="center"/>
          </w:tcPr>
          <w:p>
            <w:pPr>
              <w:pStyle w:val="IPA"/>
              <w:spacing w:line="230" w:lineRule="exact"/>
            </w:pPr>
            <w:r>
              <w:t>/ˌʌndərˈɡrædʒuət</w:t>
            </w:r>
          </w:p>
        </w:tc>
        <w:tc>
          <w:tcPr>
            <w:tcW w:type="dxa" w:w="980"/>
            <w:vAlign w:val="center"/>
          </w:tcPr>
          <w:p>
            <w:pPr>
              <w:pStyle w:val="Vocabulary"/>
              <w:spacing w:line="230" w:lineRule="exact"/>
              <w:jc w:val="center"/>
            </w:pPr>
            <w:r>
              <w:t>n./adj.</w:t>
            </w:r>
          </w:p>
        </w:tc>
        <w:tc>
          <w:tcPr>
            <w:tcW w:type="dxa" w:w="4204"/>
            <w:vAlign w:val="center"/>
          </w:tcPr>
          <w:p>
            <w:pPr>
              <w:pStyle w:val="Vocabulary"/>
              <w:spacing w:line="230" w:lineRule="exact"/>
            </w:pPr>
            <w:r>
              <w:t>大学生；大学肄业生；大学生的</w:t>
            </w:r>
          </w:p>
        </w:tc>
      </w:tr>
      <w:tr>
        <w:trPr>
          <w:cantSplit/>
        </w:trPr>
        <w:tc>
          <w:tcPr>
            <w:tcW w:type="dxa" w:w="520"/>
            <w:vAlign w:val="center"/>
          </w:tcPr>
          <w:p>
            <w:pPr>
              <w:pStyle w:val="Vocabulary"/>
              <w:spacing w:line="230" w:lineRule="exact"/>
              <w:jc w:val="center"/>
            </w:pPr>
            <w:r>
              <w:t>11</w:t>
            </w:r>
          </w:p>
        </w:tc>
        <w:tc>
          <w:tcPr>
            <w:tcW w:type="dxa" w:w="1810"/>
            <w:vAlign w:val="center"/>
          </w:tcPr>
          <w:p>
            <w:pPr>
              <w:pStyle w:val="Vocabulary"/>
              <w:spacing w:line="230" w:lineRule="exact"/>
            </w:pPr>
            <w:r>
              <w:rPr>
                <w:b/>
              </w:rPr>
              <w:t>freshman</w:t>
            </w:r>
          </w:p>
        </w:tc>
        <w:tc>
          <w:tcPr>
            <w:tcW w:type="dxa" w:w="2577"/>
            <w:vAlign w:val="center"/>
          </w:tcPr>
          <w:p>
            <w:pPr>
              <w:pStyle w:val="IPA"/>
              <w:spacing w:line="230" w:lineRule="exact"/>
            </w:pPr>
            <w:r>
              <w:t>/ˈfreʃmən</w:t>
            </w:r>
          </w:p>
        </w:tc>
        <w:tc>
          <w:tcPr>
            <w:tcW w:type="dxa" w:w="980"/>
            <w:vAlign w:val="center"/>
          </w:tcPr>
          <w:p>
            <w:pPr>
              <w:pStyle w:val="Vocabulary"/>
              <w:spacing w:line="230" w:lineRule="exact"/>
              <w:jc w:val="center"/>
            </w:pPr>
            <w:r>
              <w:t>n.</w:t>
            </w:r>
          </w:p>
        </w:tc>
        <w:tc>
          <w:tcPr>
            <w:tcW w:type="dxa" w:w="4204"/>
            <w:vAlign w:val="center"/>
          </w:tcPr>
          <w:p>
            <w:pPr>
              <w:pStyle w:val="Vocabulary"/>
              <w:spacing w:line="230" w:lineRule="exact"/>
            </w:pPr>
            <w:r>
              <w:t>新手；生手；大学一年级学生</w:t>
            </w:r>
          </w:p>
        </w:tc>
      </w:tr>
      <w:tr>
        <w:trPr>
          <w:cantSplit/>
        </w:trPr>
        <w:tc>
          <w:tcPr>
            <w:tcW w:type="dxa" w:w="520"/>
            <w:vAlign w:val="center"/>
          </w:tcPr>
          <w:p>
            <w:pPr>
              <w:pStyle w:val="Vocabulary"/>
              <w:spacing w:line="230" w:lineRule="exact"/>
              <w:jc w:val="center"/>
            </w:pPr>
            <w:r>
              <w:t>12</w:t>
            </w:r>
          </w:p>
        </w:tc>
        <w:tc>
          <w:tcPr>
            <w:tcW w:type="dxa" w:w="1810"/>
            <w:vAlign w:val="center"/>
          </w:tcPr>
          <w:p>
            <w:pPr>
              <w:pStyle w:val="Vocabulary"/>
              <w:spacing w:line="230" w:lineRule="exact"/>
            </w:pPr>
            <w:r>
              <w:rPr>
                <w:b/>
              </w:rPr>
              <w:t>sophomore</w:t>
            </w:r>
          </w:p>
        </w:tc>
        <w:tc>
          <w:tcPr>
            <w:tcW w:type="dxa" w:w="2577"/>
            <w:vAlign w:val="center"/>
          </w:tcPr>
          <w:p>
            <w:pPr>
              <w:pStyle w:val="IPA"/>
              <w:spacing w:line="230" w:lineRule="exact"/>
            </w:pPr>
            <w:r>
              <w:t>/'sɒfәmɒ:</w:t>
            </w:r>
          </w:p>
        </w:tc>
        <w:tc>
          <w:tcPr>
            <w:tcW w:type="dxa" w:w="980"/>
            <w:vAlign w:val="center"/>
          </w:tcPr>
          <w:p>
            <w:pPr>
              <w:pStyle w:val="Vocabulary"/>
              <w:spacing w:line="230" w:lineRule="exact"/>
              <w:jc w:val="center"/>
            </w:pPr>
            <w:r>
              <w:t>n.</w:t>
            </w:r>
          </w:p>
        </w:tc>
        <w:tc>
          <w:tcPr>
            <w:tcW w:type="dxa" w:w="4204"/>
            <w:vAlign w:val="center"/>
          </w:tcPr>
          <w:p>
            <w:pPr>
              <w:pStyle w:val="Vocabulary"/>
              <w:spacing w:line="230" w:lineRule="exact"/>
            </w:pPr>
            <w:r>
              <w:t>(大学)二年级生</w:t>
            </w:r>
          </w:p>
        </w:tc>
      </w:tr>
      <w:tr>
        <w:trPr>
          <w:cantSplit/>
        </w:trPr>
        <w:tc>
          <w:tcPr>
            <w:tcW w:type="dxa" w:w="520"/>
            <w:vAlign w:val="center"/>
          </w:tcPr>
          <w:p>
            <w:pPr>
              <w:pStyle w:val="Vocabulary"/>
              <w:spacing w:line="230" w:lineRule="exact"/>
              <w:jc w:val="center"/>
            </w:pPr>
            <w:r>
              <w:t>13</w:t>
            </w:r>
          </w:p>
        </w:tc>
        <w:tc>
          <w:tcPr>
            <w:tcW w:type="dxa" w:w="1810"/>
            <w:vAlign w:val="center"/>
          </w:tcPr>
          <w:p>
            <w:pPr>
              <w:pStyle w:val="Vocabulary"/>
              <w:spacing w:line="230" w:lineRule="exact"/>
            </w:pPr>
            <w:r>
              <w:rPr>
                <w:b/>
              </w:rPr>
              <w:t>junior</w:t>
            </w:r>
          </w:p>
        </w:tc>
        <w:tc>
          <w:tcPr>
            <w:tcW w:type="dxa" w:w="2577"/>
            <w:vAlign w:val="center"/>
          </w:tcPr>
          <w:p>
            <w:pPr>
              <w:pStyle w:val="IPA"/>
              <w:spacing w:line="230" w:lineRule="exact"/>
            </w:pPr>
            <w:r>
              <w:t>/ˈdʒuːniər</w:t>
            </w:r>
          </w:p>
        </w:tc>
        <w:tc>
          <w:tcPr>
            <w:tcW w:type="dxa" w:w="980"/>
            <w:vAlign w:val="center"/>
          </w:tcPr>
          <w:p>
            <w:pPr>
              <w:pStyle w:val="Vocabulary"/>
              <w:spacing w:line="230" w:lineRule="exact"/>
              <w:jc w:val="center"/>
            </w:pPr>
            <w:r>
              <w:t>adj./n.</w:t>
            </w:r>
          </w:p>
        </w:tc>
        <w:tc>
          <w:tcPr>
            <w:tcW w:type="dxa" w:w="4204"/>
            <w:vAlign w:val="center"/>
          </w:tcPr>
          <w:p>
            <w:pPr>
              <w:pStyle w:val="Vocabulary"/>
              <w:spacing w:line="230" w:lineRule="exact"/>
            </w:pPr>
            <w:r>
              <w:t>年少的；后进的</w:t>
            </w:r>
          </w:p>
        </w:tc>
      </w:tr>
      <w:tr>
        <w:trPr>
          <w:cantSplit/>
        </w:trPr>
        <w:tc>
          <w:tcPr>
            <w:tcW w:type="dxa" w:w="520"/>
            <w:vAlign w:val="center"/>
          </w:tcPr>
          <w:p>
            <w:pPr>
              <w:pStyle w:val="Vocabulary"/>
              <w:spacing w:line="230" w:lineRule="exact"/>
              <w:jc w:val="center"/>
            </w:pPr>
            <w:r>
              <w:t>14</w:t>
            </w:r>
          </w:p>
        </w:tc>
        <w:tc>
          <w:tcPr>
            <w:tcW w:type="dxa" w:w="1810"/>
            <w:vAlign w:val="center"/>
          </w:tcPr>
          <w:p>
            <w:pPr>
              <w:pStyle w:val="Vocabulary"/>
              <w:spacing w:line="230" w:lineRule="exact"/>
            </w:pPr>
            <w:r>
              <w:rPr>
                <w:b/>
              </w:rPr>
              <w:t>senior</w:t>
            </w:r>
          </w:p>
        </w:tc>
        <w:tc>
          <w:tcPr>
            <w:tcW w:type="dxa" w:w="2577"/>
            <w:vAlign w:val="center"/>
          </w:tcPr>
          <w:p>
            <w:pPr>
              <w:pStyle w:val="IPA"/>
              <w:spacing w:line="230" w:lineRule="exact"/>
            </w:pPr>
            <w:r>
              <w:t>/ˈsiːniər</w:t>
            </w:r>
          </w:p>
        </w:tc>
        <w:tc>
          <w:tcPr>
            <w:tcW w:type="dxa" w:w="980"/>
            <w:vAlign w:val="center"/>
          </w:tcPr>
          <w:p>
            <w:pPr>
              <w:pStyle w:val="Vocabulary"/>
              <w:spacing w:line="230" w:lineRule="exact"/>
              <w:jc w:val="center"/>
            </w:pPr>
            <w:r>
              <w:t>n./adj.</w:t>
            </w:r>
          </w:p>
        </w:tc>
        <w:tc>
          <w:tcPr>
            <w:tcW w:type="dxa" w:w="4204"/>
            <w:vAlign w:val="center"/>
          </w:tcPr>
          <w:p>
            <w:pPr>
              <w:pStyle w:val="Vocabulary"/>
              <w:spacing w:line="230" w:lineRule="exact"/>
            </w:pPr>
            <w:r>
              <w:t>上司；较年长者</w:t>
            </w:r>
          </w:p>
        </w:tc>
      </w:tr>
      <w:tr>
        <w:trPr>
          <w:cantSplit/>
        </w:trPr>
        <w:tc>
          <w:tcPr>
            <w:tcW w:type="dxa" w:w="520"/>
            <w:vAlign w:val="center"/>
          </w:tcPr>
          <w:p>
            <w:pPr>
              <w:pStyle w:val="Vocabulary"/>
              <w:spacing w:line="230" w:lineRule="exact"/>
              <w:jc w:val="center"/>
            </w:pPr>
            <w:r>
              <w:t>15</w:t>
            </w:r>
          </w:p>
        </w:tc>
        <w:tc>
          <w:tcPr>
            <w:tcW w:type="dxa" w:w="1810"/>
            <w:vAlign w:val="center"/>
          </w:tcPr>
          <w:p>
            <w:pPr>
              <w:pStyle w:val="Vocabulary"/>
              <w:spacing w:line="230" w:lineRule="exact"/>
            </w:pPr>
            <w:r>
              <w:rPr>
                <w:b/>
              </w:rPr>
              <w:t>bachelor</w:t>
            </w:r>
          </w:p>
        </w:tc>
        <w:tc>
          <w:tcPr>
            <w:tcW w:type="dxa" w:w="2577"/>
            <w:vAlign w:val="center"/>
          </w:tcPr>
          <w:p>
            <w:pPr>
              <w:pStyle w:val="IPA"/>
              <w:spacing w:line="230" w:lineRule="exact"/>
            </w:pPr>
            <w:r>
              <w:t>/'bætʃәlә</w:t>
            </w:r>
          </w:p>
        </w:tc>
        <w:tc>
          <w:tcPr>
            <w:tcW w:type="dxa" w:w="980"/>
            <w:vAlign w:val="center"/>
          </w:tcPr>
          <w:p>
            <w:pPr>
              <w:pStyle w:val="Vocabulary"/>
              <w:spacing w:line="230" w:lineRule="exact"/>
              <w:jc w:val="center"/>
            </w:pPr>
            <w:r>
              <w:t>n.</w:t>
            </w:r>
          </w:p>
        </w:tc>
        <w:tc>
          <w:tcPr>
            <w:tcW w:type="dxa" w:w="4204"/>
            <w:vAlign w:val="center"/>
          </w:tcPr>
          <w:p>
            <w:pPr>
              <w:pStyle w:val="Vocabulary"/>
              <w:spacing w:line="230" w:lineRule="exact"/>
            </w:pPr>
            <w:r>
              <w:t>单身汉；学士</w:t>
            </w:r>
          </w:p>
        </w:tc>
      </w:tr>
      <w:tr>
        <w:trPr>
          <w:cantSplit/>
        </w:trPr>
        <w:tc>
          <w:tcPr>
            <w:tcW w:type="dxa" w:w="520"/>
            <w:vAlign w:val="center"/>
          </w:tcPr>
          <w:p>
            <w:pPr>
              <w:pStyle w:val="Vocabulary"/>
              <w:spacing w:line="230" w:lineRule="exact"/>
              <w:jc w:val="center"/>
            </w:pPr>
            <w:r>
              <w:t>16</w:t>
            </w:r>
          </w:p>
        </w:tc>
        <w:tc>
          <w:tcPr>
            <w:tcW w:type="dxa" w:w="1810"/>
            <w:vAlign w:val="center"/>
          </w:tcPr>
          <w:p>
            <w:pPr>
              <w:pStyle w:val="Vocabulary"/>
              <w:spacing w:line="230" w:lineRule="exact"/>
            </w:pPr>
            <w:r>
              <w:rPr>
                <w:b/>
              </w:rPr>
              <w:t>master</w:t>
            </w:r>
          </w:p>
        </w:tc>
        <w:tc>
          <w:tcPr>
            <w:tcW w:type="dxa" w:w="2577"/>
            <w:vAlign w:val="center"/>
          </w:tcPr>
          <w:p>
            <w:pPr>
              <w:pStyle w:val="IPA"/>
              <w:spacing w:line="230" w:lineRule="exact"/>
            </w:pPr>
            <w:r>
              <w:t>/ˈmæstər</w:t>
            </w:r>
          </w:p>
        </w:tc>
        <w:tc>
          <w:tcPr>
            <w:tcW w:type="dxa" w:w="980"/>
            <w:vAlign w:val="center"/>
          </w:tcPr>
          <w:p>
            <w:pPr>
              <w:pStyle w:val="Vocabulary"/>
              <w:spacing w:line="230" w:lineRule="exact"/>
              <w:jc w:val="center"/>
            </w:pPr>
            <w:r>
              <w:t>v./n./adj.</w:t>
            </w:r>
          </w:p>
        </w:tc>
        <w:tc>
          <w:tcPr>
            <w:tcW w:type="dxa" w:w="4204"/>
            <w:vAlign w:val="center"/>
          </w:tcPr>
          <w:p>
            <w:pPr>
              <w:pStyle w:val="Vocabulary"/>
              <w:spacing w:line="230" w:lineRule="exact"/>
            </w:pPr>
            <w:r>
              <w:t>控制；精通</w:t>
            </w:r>
          </w:p>
        </w:tc>
      </w:tr>
      <w:tr>
        <w:trPr>
          <w:cantSplit/>
        </w:trPr>
        <w:tc>
          <w:tcPr>
            <w:tcW w:type="dxa" w:w="520"/>
            <w:vAlign w:val="center"/>
          </w:tcPr>
          <w:p>
            <w:pPr>
              <w:pStyle w:val="Vocabulary"/>
              <w:spacing w:line="230" w:lineRule="exact"/>
              <w:jc w:val="center"/>
            </w:pPr>
            <w:r>
              <w:t>17</w:t>
            </w:r>
          </w:p>
        </w:tc>
        <w:tc>
          <w:tcPr>
            <w:tcW w:type="dxa" w:w="1810"/>
            <w:vAlign w:val="center"/>
          </w:tcPr>
          <w:p>
            <w:pPr>
              <w:pStyle w:val="Vocabulary"/>
              <w:spacing w:line="230" w:lineRule="exact"/>
            </w:pPr>
            <w:r>
              <w:rPr>
                <w:b/>
              </w:rPr>
              <w:t>art</w:t>
            </w:r>
          </w:p>
        </w:tc>
        <w:tc>
          <w:tcPr>
            <w:tcW w:type="dxa" w:w="2577"/>
            <w:vAlign w:val="center"/>
          </w:tcPr>
          <w:p>
            <w:pPr>
              <w:pStyle w:val="IPA"/>
              <w:spacing w:line="230" w:lineRule="exact"/>
            </w:pPr>
            <w:r>
              <w:t>/ɑːrt</w:t>
            </w:r>
          </w:p>
        </w:tc>
        <w:tc>
          <w:tcPr>
            <w:tcW w:type="dxa" w:w="980"/>
            <w:vAlign w:val="center"/>
          </w:tcPr>
          <w:p>
            <w:pPr>
              <w:pStyle w:val="Vocabulary"/>
              <w:spacing w:line="230" w:lineRule="exact"/>
              <w:jc w:val="center"/>
            </w:pPr>
            <w:r>
              <w:t>n./v./adj.</w:t>
            </w:r>
          </w:p>
        </w:tc>
        <w:tc>
          <w:tcPr>
            <w:tcW w:type="dxa" w:w="4204"/>
            <w:vAlign w:val="center"/>
          </w:tcPr>
          <w:p>
            <w:pPr>
              <w:pStyle w:val="Vocabulary"/>
              <w:spacing w:line="230" w:lineRule="exact"/>
            </w:pPr>
            <w:r>
              <w:t>艺术；美术</w:t>
            </w:r>
          </w:p>
        </w:tc>
      </w:tr>
      <w:tr>
        <w:trPr>
          <w:cantSplit/>
        </w:trPr>
        <w:tc>
          <w:tcPr>
            <w:tcW w:type="dxa" w:w="520"/>
            <w:vAlign w:val="center"/>
          </w:tcPr>
          <w:p>
            <w:pPr>
              <w:pStyle w:val="Vocabulary"/>
              <w:spacing w:line="230" w:lineRule="exact"/>
              <w:jc w:val="center"/>
            </w:pPr>
            <w:r>
              <w:t>18</w:t>
            </w:r>
          </w:p>
        </w:tc>
        <w:tc>
          <w:tcPr>
            <w:tcW w:type="dxa" w:w="1810"/>
            <w:vAlign w:val="center"/>
          </w:tcPr>
          <w:p>
            <w:pPr>
              <w:pStyle w:val="Vocabulary"/>
              <w:spacing w:line="230" w:lineRule="exact"/>
            </w:pPr>
            <w:r>
              <w:rPr>
                <w:b/>
              </w:rPr>
              <w:t>masterpiece</w:t>
            </w:r>
          </w:p>
        </w:tc>
        <w:tc>
          <w:tcPr>
            <w:tcW w:type="dxa" w:w="2577"/>
            <w:vAlign w:val="center"/>
          </w:tcPr>
          <w:p>
            <w:pPr>
              <w:pStyle w:val="IPA"/>
              <w:spacing w:line="230" w:lineRule="exact"/>
            </w:pPr>
            <w:r>
              <w:t>/ˈmæstərpiːs</w:t>
            </w:r>
          </w:p>
        </w:tc>
        <w:tc>
          <w:tcPr>
            <w:tcW w:type="dxa" w:w="980"/>
            <w:vAlign w:val="center"/>
          </w:tcPr>
          <w:p>
            <w:pPr>
              <w:pStyle w:val="Vocabulary"/>
              <w:spacing w:line="230" w:lineRule="exact"/>
              <w:jc w:val="center"/>
            </w:pPr>
            <w:r>
              <w:t>n.</w:t>
            </w:r>
          </w:p>
        </w:tc>
        <w:tc>
          <w:tcPr>
            <w:tcW w:type="dxa" w:w="4204"/>
            <w:vAlign w:val="center"/>
          </w:tcPr>
          <w:p>
            <w:pPr>
              <w:pStyle w:val="Vocabulary"/>
              <w:spacing w:line="230" w:lineRule="exact"/>
            </w:pPr>
            <w:r>
              <w:t>杰作；绝无仅有的人</w:t>
            </w:r>
          </w:p>
        </w:tc>
      </w:tr>
      <w:tr>
        <w:trPr>
          <w:cantSplit/>
        </w:trPr>
        <w:tc>
          <w:tcPr>
            <w:tcW w:type="dxa" w:w="520"/>
            <w:vAlign w:val="center"/>
          </w:tcPr>
          <w:p>
            <w:pPr>
              <w:pStyle w:val="Vocabulary"/>
              <w:spacing w:line="230" w:lineRule="exact"/>
              <w:jc w:val="center"/>
            </w:pPr>
            <w:r>
              <w:t>19</w:t>
            </w:r>
          </w:p>
        </w:tc>
        <w:tc>
          <w:tcPr>
            <w:tcW w:type="dxa" w:w="1810"/>
            <w:vAlign w:val="center"/>
          </w:tcPr>
          <w:p>
            <w:pPr>
              <w:pStyle w:val="Vocabulary"/>
              <w:spacing w:line="230" w:lineRule="exact"/>
            </w:pPr>
            <w:r>
              <w:rPr>
                <w:b/>
              </w:rPr>
              <w:t>dropout</w:t>
            </w:r>
          </w:p>
        </w:tc>
        <w:tc>
          <w:tcPr>
            <w:tcW w:type="dxa" w:w="2577"/>
            <w:vAlign w:val="center"/>
          </w:tcPr>
          <w:p>
            <w:pPr>
              <w:pStyle w:val="IPA"/>
              <w:spacing w:line="230" w:lineRule="exact"/>
            </w:pPr>
            <w:r>
              <w:t>/ˈdrɑːpaʊt</w:t>
            </w:r>
          </w:p>
        </w:tc>
        <w:tc>
          <w:tcPr>
            <w:tcW w:type="dxa" w:w="980"/>
            <w:vAlign w:val="center"/>
          </w:tcPr>
          <w:p>
            <w:pPr>
              <w:pStyle w:val="Vocabulary"/>
              <w:spacing w:line="230" w:lineRule="exact"/>
              <w:jc w:val="center"/>
            </w:pPr>
            <w:r>
              <w:t>n.</w:t>
            </w:r>
          </w:p>
        </w:tc>
        <w:tc>
          <w:tcPr>
            <w:tcW w:type="dxa" w:w="4204"/>
            <w:vAlign w:val="center"/>
          </w:tcPr>
          <w:p>
            <w:pPr>
              <w:pStyle w:val="Vocabulary"/>
              <w:spacing w:line="230" w:lineRule="exact"/>
            </w:pPr>
            <w:r>
              <w:t>中途退学；辍学学生</w:t>
            </w:r>
          </w:p>
        </w:tc>
      </w:tr>
      <w:tr>
        <w:trPr>
          <w:cantSplit/>
        </w:trPr>
        <w:tc>
          <w:tcPr>
            <w:tcW w:type="dxa" w:w="520"/>
            <w:vAlign w:val="center"/>
          </w:tcPr>
          <w:p>
            <w:pPr>
              <w:pStyle w:val="Vocabulary"/>
              <w:spacing w:line="230" w:lineRule="exact"/>
              <w:jc w:val="center"/>
            </w:pPr>
            <w:r>
              <w:t>20</w:t>
            </w:r>
          </w:p>
        </w:tc>
        <w:tc>
          <w:tcPr>
            <w:tcW w:type="dxa" w:w="1810"/>
            <w:vAlign w:val="center"/>
          </w:tcPr>
          <w:p>
            <w:pPr>
              <w:pStyle w:val="Vocabulary"/>
              <w:spacing w:line="230" w:lineRule="exact"/>
            </w:pPr>
            <w:r>
              <w:rPr>
                <w:b/>
              </w:rPr>
              <w:t>layman</w:t>
            </w:r>
          </w:p>
        </w:tc>
        <w:tc>
          <w:tcPr>
            <w:tcW w:type="dxa" w:w="2577"/>
            <w:vAlign w:val="center"/>
          </w:tcPr>
          <w:p>
            <w:pPr>
              <w:pStyle w:val="IPA"/>
              <w:spacing w:line="230" w:lineRule="exact"/>
            </w:pPr>
            <w:r>
              <w:t>/ˈleɪmən</w:t>
            </w:r>
          </w:p>
        </w:tc>
        <w:tc>
          <w:tcPr>
            <w:tcW w:type="dxa" w:w="980"/>
            <w:vAlign w:val="center"/>
          </w:tcPr>
          <w:p>
            <w:pPr>
              <w:pStyle w:val="Vocabulary"/>
              <w:spacing w:line="230" w:lineRule="exact"/>
              <w:jc w:val="center"/>
            </w:pPr>
            <w:r>
              <w:t>n.</w:t>
            </w:r>
          </w:p>
        </w:tc>
        <w:tc>
          <w:tcPr>
            <w:tcW w:type="dxa" w:w="4204"/>
            <w:vAlign w:val="center"/>
          </w:tcPr>
          <w:p>
            <w:pPr>
              <w:pStyle w:val="Vocabulary"/>
              <w:spacing w:line="230" w:lineRule="exact"/>
            </w:pPr>
            <w:r>
              <w:t>外行；门外汉</w:t>
            </w:r>
          </w:p>
        </w:tc>
      </w:tr>
      <w:tr>
        <w:trPr>
          <w:cantSplit/>
        </w:trPr>
        <w:tc>
          <w:tcPr>
            <w:tcW w:type="dxa" w:w="520"/>
            <w:vAlign w:val="center"/>
          </w:tcPr>
          <w:p>
            <w:pPr>
              <w:pStyle w:val="Vocabulary"/>
              <w:spacing w:line="230" w:lineRule="exact"/>
              <w:jc w:val="center"/>
            </w:pPr>
            <w:r>
              <w:t>21</w:t>
            </w:r>
          </w:p>
        </w:tc>
        <w:tc>
          <w:tcPr>
            <w:tcW w:type="dxa" w:w="1810"/>
            <w:vAlign w:val="center"/>
          </w:tcPr>
          <w:p>
            <w:pPr>
              <w:pStyle w:val="Vocabulary"/>
              <w:spacing w:line="230" w:lineRule="exact"/>
            </w:pPr>
            <w:r>
              <w:rPr>
                <w:b/>
              </w:rPr>
              <w:t>layer</w:t>
            </w:r>
          </w:p>
        </w:tc>
        <w:tc>
          <w:tcPr>
            <w:tcW w:type="dxa" w:w="2577"/>
            <w:vAlign w:val="center"/>
          </w:tcPr>
          <w:p>
            <w:pPr>
              <w:pStyle w:val="IPA"/>
              <w:spacing w:line="230" w:lineRule="exact"/>
            </w:pPr>
            <w:r>
              <w:t>/ler</w:t>
            </w:r>
          </w:p>
        </w:tc>
        <w:tc>
          <w:tcPr>
            <w:tcW w:type="dxa" w:w="980"/>
            <w:vAlign w:val="center"/>
          </w:tcPr>
          <w:p>
            <w:pPr>
              <w:pStyle w:val="Vocabulary"/>
              <w:spacing w:line="230" w:lineRule="exact"/>
              <w:jc w:val="center"/>
            </w:pPr>
            <w:r>
              <w:t>n./v.</w:t>
            </w:r>
          </w:p>
        </w:tc>
        <w:tc>
          <w:tcPr>
            <w:tcW w:type="dxa" w:w="4204"/>
            <w:vAlign w:val="center"/>
          </w:tcPr>
          <w:p>
            <w:pPr>
              <w:pStyle w:val="Vocabulary"/>
              <w:spacing w:line="230" w:lineRule="exact"/>
            </w:pPr>
            <w:r>
              <w:t>层；层次；膜</w:t>
            </w:r>
          </w:p>
        </w:tc>
      </w:tr>
      <w:tr>
        <w:trPr>
          <w:cantSplit/>
        </w:trPr>
        <w:tc>
          <w:tcPr>
            <w:tcW w:type="dxa" w:w="520"/>
            <w:vAlign w:val="center"/>
          </w:tcPr>
          <w:p>
            <w:pPr>
              <w:pStyle w:val="Vocabulary"/>
              <w:spacing w:line="230" w:lineRule="exact"/>
              <w:jc w:val="center"/>
            </w:pPr>
            <w:r>
              <w:t>22</w:t>
            </w:r>
          </w:p>
        </w:tc>
        <w:tc>
          <w:tcPr>
            <w:tcW w:type="dxa" w:w="1810"/>
            <w:vAlign w:val="center"/>
          </w:tcPr>
          <w:p>
            <w:pPr>
              <w:pStyle w:val="Vocabulary"/>
              <w:spacing w:line="230" w:lineRule="exact"/>
            </w:pPr>
            <w:r>
              <w:rPr>
                <w:b/>
              </w:rPr>
              <w:t>amateur</w:t>
            </w:r>
          </w:p>
        </w:tc>
        <w:tc>
          <w:tcPr>
            <w:tcW w:type="dxa" w:w="2577"/>
            <w:vAlign w:val="center"/>
          </w:tcPr>
          <w:p>
            <w:pPr>
              <w:pStyle w:val="IPA"/>
              <w:spacing w:line="230" w:lineRule="exact"/>
            </w:pPr>
            <w:r>
              <w:t>/'æmәtә</w:t>
            </w:r>
          </w:p>
        </w:tc>
        <w:tc>
          <w:tcPr>
            <w:tcW w:type="dxa" w:w="980"/>
            <w:vAlign w:val="center"/>
          </w:tcPr>
          <w:p>
            <w:pPr>
              <w:pStyle w:val="Vocabulary"/>
              <w:spacing w:line="230" w:lineRule="exact"/>
              <w:jc w:val="center"/>
            </w:pPr>
            <w:r>
              <w:t>n.</w:t>
            </w:r>
          </w:p>
        </w:tc>
        <w:tc>
          <w:tcPr>
            <w:tcW w:type="dxa" w:w="4204"/>
            <w:vAlign w:val="center"/>
          </w:tcPr>
          <w:p>
            <w:pPr>
              <w:pStyle w:val="Vocabulary"/>
              <w:spacing w:line="230" w:lineRule="exact"/>
            </w:pPr>
            <w:r>
              <w:t>业余爱好者；外行；爱好者</w:t>
            </w:r>
          </w:p>
        </w:tc>
      </w:tr>
      <w:tr>
        <w:trPr>
          <w:cantSplit/>
        </w:trPr>
        <w:tc>
          <w:tcPr>
            <w:tcW w:type="dxa" w:w="520"/>
            <w:vAlign w:val="center"/>
          </w:tcPr>
          <w:p>
            <w:pPr>
              <w:pStyle w:val="Vocabulary"/>
              <w:spacing w:line="230" w:lineRule="exact"/>
              <w:jc w:val="center"/>
            </w:pPr>
            <w:r>
              <w:t>23</w:t>
            </w:r>
          </w:p>
        </w:tc>
        <w:tc>
          <w:tcPr>
            <w:tcW w:type="dxa" w:w="1810"/>
            <w:vAlign w:val="center"/>
          </w:tcPr>
          <w:p>
            <w:pPr>
              <w:pStyle w:val="Vocabulary"/>
              <w:spacing w:line="230" w:lineRule="exact"/>
            </w:pPr>
            <w:r>
              <w:rPr>
                <w:b/>
              </w:rPr>
              <w:t>veteran</w:t>
            </w:r>
          </w:p>
        </w:tc>
        <w:tc>
          <w:tcPr>
            <w:tcW w:type="dxa" w:w="2577"/>
            <w:vAlign w:val="center"/>
          </w:tcPr>
          <w:p>
            <w:pPr>
              <w:pStyle w:val="IPA"/>
              <w:spacing w:line="230" w:lineRule="exact"/>
            </w:pPr>
            <w:r>
              <w:t>/'vetәrәn</w:t>
            </w:r>
          </w:p>
        </w:tc>
        <w:tc>
          <w:tcPr>
            <w:tcW w:type="dxa" w:w="980"/>
            <w:vAlign w:val="center"/>
          </w:tcPr>
          <w:p>
            <w:pPr>
              <w:pStyle w:val="Vocabulary"/>
              <w:spacing w:line="230" w:lineRule="exact"/>
              <w:jc w:val="center"/>
            </w:pPr>
            <w:r>
              <w:t>n.</w:t>
            </w:r>
          </w:p>
        </w:tc>
        <w:tc>
          <w:tcPr>
            <w:tcW w:type="dxa" w:w="4204"/>
            <w:vAlign w:val="center"/>
          </w:tcPr>
          <w:p>
            <w:pPr>
              <w:pStyle w:val="Vocabulary"/>
              <w:spacing w:line="230" w:lineRule="exact"/>
            </w:pPr>
            <w:r>
              <w:t>老手；退伍军人；老兵</w:t>
            </w:r>
          </w:p>
        </w:tc>
      </w:tr>
      <w:tr>
        <w:trPr>
          <w:cantSplit/>
        </w:trPr>
        <w:tc>
          <w:tcPr>
            <w:tcW w:type="dxa" w:w="520"/>
            <w:vAlign w:val="center"/>
          </w:tcPr>
          <w:p>
            <w:pPr>
              <w:pStyle w:val="Vocabulary"/>
              <w:spacing w:line="230" w:lineRule="exact"/>
              <w:jc w:val="center"/>
            </w:pPr>
            <w:r>
              <w:t>24</w:t>
            </w:r>
          </w:p>
        </w:tc>
        <w:tc>
          <w:tcPr>
            <w:tcW w:type="dxa" w:w="1810"/>
            <w:vAlign w:val="center"/>
          </w:tcPr>
          <w:p>
            <w:pPr>
              <w:pStyle w:val="Vocabulary"/>
              <w:spacing w:line="230" w:lineRule="exact"/>
            </w:pPr>
            <w:r>
              <w:rPr>
                <w:b/>
              </w:rPr>
              <w:t>sophisticated</w:t>
            </w:r>
          </w:p>
        </w:tc>
        <w:tc>
          <w:tcPr>
            <w:tcW w:type="dxa" w:w="2577"/>
            <w:vAlign w:val="center"/>
          </w:tcPr>
          <w:p>
            <w:pPr>
              <w:pStyle w:val="IPA"/>
              <w:spacing w:line="230" w:lineRule="exact"/>
            </w:pPr>
            <w:r>
              <w:t>/səˈfɪstɪkeɪtɪd</w:t>
            </w:r>
          </w:p>
        </w:tc>
        <w:tc>
          <w:tcPr>
            <w:tcW w:type="dxa" w:w="980"/>
            <w:vAlign w:val="center"/>
          </w:tcPr>
          <w:p>
            <w:pPr>
              <w:pStyle w:val="Vocabulary"/>
              <w:spacing w:line="230" w:lineRule="exact"/>
              <w:jc w:val="center"/>
            </w:pPr>
            <w:r>
              <w:t>adj./v.</w:t>
            </w:r>
          </w:p>
        </w:tc>
        <w:tc>
          <w:tcPr>
            <w:tcW w:type="dxa" w:w="4204"/>
            <w:vAlign w:val="center"/>
          </w:tcPr>
          <w:p>
            <w:pPr>
              <w:pStyle w:val="Vocabulary"/>
              <w:spacing w:line="230" w:lineRule="exact"/>
            </w:pPr>
            <w:r>
              <w:t>复杂的；精致的</w:t>
            </w:r>
          </w:p>
        </w:tc>
      </w:tr>
      <w:tr>
        <w:trPr>
          <w:cantSplit/>
        </w:trPr>
        <w:tc>
          <w:tcPr>
            <w:tcW w:type="dxa" w:w="520"/>
            <w:vAlign w:val="center"/>
          </w:tcPr>
          <w:p>
            <w:pPr>
              <w:pStyle w:val="Vocabulary"/>
              <w:spacing w:line="230" w:lineRule="exact"/>
              <w:jc w:val="center"/>
            </w:pPr>
            <w:r>
              <w:t>25</w:t>
            </w:r>
          </w:p>
        </w:tc>
        <w:tc>
          <w:tcPr>
            <w:tcW w:type="dxa" w:w="1810"/>
            <w:vAlign w:val="center"/>
          </w:tcPr>
          <w:p>
            <w:pPr>
              <w:pStyle w:val="Vocabulary"/>
              <w:spacing w:line="230" w:lineRule="exact"/>
            </w:pPr>
            <w:r>
              <w:rPr>
                <w:b/>
              </w:rPr>
              <w:t>nourish</w:t>
            </w:r>
          </w:p>
        </w:tc>
        <w:tc>
          <w:tcPr>
            <w:tcW w:type="dxa" w:w="2577"/>
            <w:vAlign w:val="center"/>
          </w:tcPr>
          <w:p>
            <w:pPr>
              <w:pStyle w:val="IPA"/>
              <w:spacing w:line="230" w:lineRule="exact"/>
            </w:pPr>
            <w:r>
              <w:t>/ˈnɜːrɪʃ</w:t>
            </w:r>
          </w:p>
        </w:tc>
        <w:tc>
          <w:tcPr>
            <w:tcW w:type="dxa" w:w="980"/>
            <w:vAlign w:val="center"/>
          </w:tcPr>
          <w:p>
            <w:pPr>
              <w:pStyle w:val="Vocabulary"/>
              <w:spacing w:line="230" w:lineRule="exact"/>
              <w:jc w:val="center"/>
            </w:pPr>
            <w:r>
              <w:t>v.</w:t>
            </w:r>
          </w:p>
        </w:tc>
        <w:tc>
          <w:tcPr>
            <w:tcW w:type="dxa" w:w="4204"/>
            <w:vAlign w:val="center"/>
          </w:tcPr>
          <w:p>
            <w:pPr>
              <w:pStyle w:val="Vocabulary"/>
              <w:spacing w:line="230" w:lineRule="exact"/>
            </w:pPr>
            <w:r>
              <w:t>滋养；怀有</w:t>
            </w:r>
          </w:p>
        </w:tc>
      </w:tr>
      <w:tr>
        <w:trPr>
          <w:cantSplit/>
        </w:trPr>
        <w:tc>
          <w:tcPr>
            <w:tcW w:type="dxa" w:w="520"/>
            <w:vAlign w:val="center"/>
          </w:tcPr>
          <w:p>
            <w:pPr>
              <w:pStyle w:val="Vocabulary"/>
              <w:spacing w:line="230" w:lineRule="exact"/>
              <w:jc w:val="center"/>
            </w:pPr>
            <w:r>
              <w:t>26</w:t>
            </w:r>
          </w:p>
        </w:tc>
        <w:tc>
          <w:tcPr>
            <w:tcW w:type="dxa" w:w="1810"/>
            <w:vAlign w:val="center"/>
          </w:tcPr>
          <w:p>
            <w:pPr>
              <w:pStyle w:val="Vocabulary"/>
              <w:spacing w:line="230" w:lineRule="exact"/>
            </w:pPr>
            <w:r>
              <w:rPr>
                <w:b/>
              </w:rPr>
              <w:t>cultivate</w:t>
            </w:r>
          </w:p>
        </w:tc>
        <w:tc>
          <w:tcPr>
            <w:tcW w:type="dxa" w:w="2577"/>
            <w:vAlign w:val="center"/>
          </w:tcPr>
          <w:p>
            <w:pPr>
              <w:pStyle w:val="IPA"/>
              <w:spacing w:line="230" w:lineRule="exact"/>
            </w:pPr>
            <w:r>
              <w:t>/ˈkʌltɪveɪt</w:t>
            </w:r>
          </w:p>
        </w:tc>
        <w:tc>
          <w:tcPr>
            <w:tcW w:type="dxa" w:w="980"/>
            <w:vAlign w:val="center"/>
          </w:tcPr>
          <w:p>
            <w:pPr>
              <w:pStyle w:val="Vocabulary"/>
              <w:spacing w:line="230" w:lineRule="exact"/>
              <w:jc w:val="center"/>
            </w:pPr>
            <w:r>
              <w:t>v.</w:t>
            </w:r>
          </w:p>
        </w:tc>
        <w:tc>
          <w:tcPr>
            <w:tcW w:type="dxa" w:w="4204"/>
            <w:vAlign w:val="center"/>
          </w:tcPr>
          <w:p>
            <w:pPr>
              <w:pStyle w:val="Vocabulary"/>
              <w:spacing w:line="230" w:lineRule="exact"/>
            </w:pPr>
            <w:r>
              <w:t>培养；陶冶</w:t>
            </w:r>
          </w:p>
        </w:tc>
      </w:tr>
      <w:tr>
        <w:trPr>
          <w:cantSplit/>
        </w:trPr>
        <w:tc>
          <w:tcPr>
            <w:tcW w:type="dxa" w:w="520"/>
            <w:vAlign w:val="center"/>
          </w:tcPr>
          <w:p>
            <w:pPr>
              <w:pStyle w:val="Vocabulary"/>
              <w:spacing w:line="230" w:lineRule="exact"/>
              <w:jc w:val="center"/>
            </w:pPr>
            <w:r>
              <w:t>27</w:t>
            </w:r>
          </w:p>
        </w:tc>
        <w:tc>
          <w:tcPr>
            <w:tcW w:type="dxa" w:w="1810"/>
            <w:vAlign w:val="center"/>
          </w:tcPr>
          <w:p>
            <w:pPr>
              <w:pStyle w:val="Vocabulary"/>
              <w:spacing w:line="230" w:lineRule="exact"/>
            </w:pPr>
            <w:r>
              <w:rPr>
                <w:b/>
              </w:rPr>
              <w:t>rear</w:t>
            </w:r>
          </w:p>
        </w:tc>
        <w:tc>
          <w:tcPr>
            <w:tcW w:type="dxa" w:w="2577"/>
            <w:vAlign w:val="center"/>
          </w:tcPr>
          <w:p>
            <w:pPr>
              <w:pStyle w:val="IPA"/>
              <w:spacing w:line="230" w:lineRule="exact"/>
            </w:pPr>
            <w:r>
              <w:t>/riә</w:t>
            </w:r>
          </w:p>
        </w:tc>
        <w:tc>
          <w:tcPr>
            <w:tcW w:type="dxa" w:w="980"/>
            <w:vAlign w:val="center"/>
          </w:tcPr>
          <w:p>
            <w:pPr>
              <w:pStyle w:val="Vocabulary"/>
              <w:spacing w:line="230" w:lineRule="exact"/>
              <w:jc w:val="center"/>
            </w:pPr>
            <w:r>
              <w:t>n.</w:t>
            </w:r>
          </w:p>
        </w:tc>
        <w:tc>
          <w:tcPr>
            <w:tcW w:type="dxa" w:w="4204"/>
            <w:vAlign w:val="center"/>
          </w:tcPr>
          <w:p>
            <w:pPr>
              <w:pStyle w:val="Vocabulary"/>
              <w:spacing w:line="230" w:lineRule="exact"/>
            </w:pPr>
            <w:r>
              <w:t>后面；背后；后方</w:t>
            </w:r>
          </w:p>
        </w:tc>
      </w:tr>
      <w:tr>
        <w:trPr>
          <w:cantSplit/>
        </w:trPr>
        <w:tc>
          <w:tcPr>
            <w:tcW w:type="dxa" w:w="520"/>
            <w:vAlign w:val="center"/>
          </w:tcPr>
          <w:p>
            <w:pPr>
              <w:pStyle w:val="Vocabulary"/>
              <w:spacing w:line="230" w:lineRule="exact"/>
              <w:jc w:val="center"/>
            </w:pPr>
            <w:r>
              <w:t>28</w:t>
            </w:r>
          </w:p>
        </w:tc>
        <w:tc>
          <w:tcPr>
            <w:tcW w:type="dxa" w:w="1810"/>
            <w:vAlign w:val="center"/>
          </w:tcPr>
          <w:p>
            <w:pPr>
              <w:pStyle w:val="Vocabulary"/>
              <w:spacing w:line="230" w:lineRule="exact"/>
            </w:pPr>
            <w:r>
              <w:rPr>
                <w:b/>
              </w:rPr>
              <w:t>breed</w:t>
            </w:r>
          </w:p>
        </w:tc>
        <w:tc>
          <w:tcPr>
            <w:tcW w:type="dxa" w:w="2577"/>
            <w:vAlign w:val="center"/>
          </w:tcPr>
          <w:p>
            <w:pPr>
              <w:pStyle w:val="IPA"/>
              <w:spacing w:line="230" w:lineRule="exact"/>
            </w:pPr>
            <w:r>
              <w:t>/briːd</w:t>
            </w:r>
          </w:p>
        </w:tc>
        <w:tc>
          <w:tcPr>
            <w:tcW w:type="dxa" w:w="980"/>
            <w:vAlign w:val="center"/>
          </w:tcPr>
          <w:p>
            <w:pPr>
              <w:pStyle w:val="Vocabulary"/>
              <w:spacing w:line="230" w:lineRule="exact"/>
              <w:jc w:val="center"/>
            </w:pPr>
            <w:r>
              <w:t>n./v.</w:t>
            </w:r>
          </w:p>
        </w:tc>
        <w:tc>
          <w:tcPr>
            <w:tcW w:type="dxa" w:w="4204"/>
            <w:vAlign w:val="center"/>
          </w:tcPr>
          <w:p>
            <w:pPr>
              <w:pStyle w:val="Vocabulary"/>
              <w:spacing w:line="230" w:lineRule="exact"/>
            </w:pPr>
            <w:r>
              <w:t>品种；种类；类型</w:t>
            </w:r>
          </w:p>
        </w:tc>
      </w:tr>
      <w:tr>
        <w:trPr>
          <w:cantSplit/>
        </w:trPr>
        <w:tc>
          <w:tcPr>
            <w:tcW w:type="dxa" w:w="520"/>
            <w:vAlign w:val="center"/>
          </w:tcPr>
          <w:p>
            <w:pPr>
              <w:pStyle w:val="Vocabulary"/>
              <w:spacing w:line="230" w:lineRule="exact"/>
              <w:jc w:val="center"/>
            </w:pPr>
            <w:r>
              <w:t>29</w:t>
            </w:r>
          </w:p>
        </w:tc>
        <w:tc>
          <w:tcPr>
            <w:tcW w:type="dxa" w:w="1810"/>
            <w:vAlign w:val="center"/>
          </w:tcPr>
          <w:p>
            <w:pPr>
              <w:pStyle w:val="Vocabulary"/>
              <w:spacing w:line="230" w:lineRule="exact"/>
            </w:pPr>
            <w:r>
              <w:rPr>
                <w:b/>
              </w:rPr>
              <w:t>intelligent</w:t>
            </w:r>
          </w:p>
        </w:tc>
        <w:tc>
          <w:tcPr>
            <w:tcW w:type="dxa" w:w="2577"/>
            <w:vAlign w:val="center"/>
          </w:tcPr>
          <w:p>
            <w:pPr>
              <w:pStyle w:val="IPA"/>
              <w:spacing w:line="230" w:lineRule="exact"/>
            </w:pPr>
            <w:r>
              <w:t>/ɪnˈtelɪdʒənt</w:t>
            </w:r>
          </w:p>
        </w:tc>
        <w:tc>
          <w:tcPr>
            <w:tcW w:type="dxa" w:w="980"/>
            <w:vAlign w:val="center"/>
          </w:tcPr>
          <w:p>
            <w:pPr>
              <w:pStyle w:val="Vocabulary"/>
              <w:spacing w:line="230" w:lineRule="exact"/>
              <w:jc w:val="center"/>
            </w:pPr>
            <w:r>
              <w:t>adj.</w:t>
            </w:r>
          </w:p>
        </w:tc>
        <w:tc>
          <w:tcPr>
            <w:tcW w:type="dxa" w:w="4204"/>
            <w:vAlign w:val="center"/>
          </w:tcPr>
          <w:p>
            <w:pPr>
              <w:pStyle w:val="Vocabulary"/>
              <w:spacing w:line="230" w:lineRule="exact"/>
            </w:pPr>
            <w:r>
              <w:t>智能的；聪明的</w:t>
            </w:r>
          </w:p>
        </w:tc>
      </w:tr>
      <w:tr>
        <w:trPr>
          <w:cantSplit/>
        </w:trPr>
        <w:tc>
          <w:tcPr>
            <w:tcW w:type="dxa" w:w="520"/>
            <w:vAlign w:val="center"/>
          </w:tcPr>
          <w:p>
            <w:pPr>
              <w:pStyle w:val="Vocabulary"/>
              <w:spacing w:line="230" w:lineRule="exact"/>
              <w:jc w:val="center"/>
            </w:pPr>
            <w:r>
              <w:t>30</w:t>
            </w:r>
          </w:p>
        </w:tc>
        <w:tc>
          <w:tcPr>
            <w:tcW w:type="dxa" w:w="1810"/>
            <w:vAlign w:val="center"/>
          </w:tcPr>
          <w:p>
            <w:pPr>
              <w:pStyle w:val="Vocabulary"/>
              <w:spacing w:line="230" w:lineRule="exact"/>
            </w:pPr>
            <w:r>
              <w:rPr>
                <w:b/>
              </w:rPr>
              <w:t>intellect</w:t>
            </w:r>
          </w:p>
        </w:tc>
        <w:tc>
          <w:tcPr>
            <w:tcW w:type="dxa" w:w="2577"/>
            <w:vAlign w:val="center"/>
          </w:tcPr>
          <w:p>
            <w:pPr>
              <w:pStyle w:val="IPA"/>
              <w:spacing w:line="230" w:lineRule="exact"/>
            </w:pPr>
            <w:r>
              <w:t>/ˈɪntəlekt</w:t>
            </w:r>
          </w:p>
        </w:tc>
        <w:tc>
          <w:tcPr>
            <w:tcW w:type="dxa" w:w="980"/>
            <w:vAlign w:val="center"/>
          </w:tcPr>
          <w:p>
            <w:pPr>
              <w:pStyle w:val="Vocabulary"/>
              <w:spacing w:line="230" w:lineRule="exact"/>
              <w:jc w:val="center"/>
            </w:pPr>
            <w:r>
              <w:t>n.</w:t>
            </w:r>
          </w:p>
        </w:tc>
        <w:tc>
          <w:tcPr>
            <w:tcW w:type="dxa" w:w="4204"/>
            <w:vAlign w:val="center"/>
          </w:tcPr>
          <w:p>
            <w:pPr>
              <w:pStyle w:val="Vocabulary"/>
              <w:spacing w:line="230" w:lineRule="exact"/>
            </w:pPr>
            <w:r>
              <w:t>智力；理解力；知识分子</w:t>
            </w:r>
          </w:p>
        </w:tc>
      </w:tr>
      <w:tr>
        <w:trPr>
          <w:cantSplit/>
        </w:trPr>
        <w:tc>
          <w:tcPr>
            <w:tcW w:type="dxa" w:w="520"/>
            <w:vAlign w:val="center"/>
          </w:tcPr>
          <w:p>
            <w:pPr>
              <w:pStyle w:val="Vocabulary"/>
              <w:spacing w:line="230" w:lineRule="exact"/>
              <w:jc w:val="center"/>
            </w:pPr>
            <w:r>
              <w:t>31</w:t>
            </w:r>
          </w:p>
        </w:tc>
        <w:tc>
          <w:tcPr>
            <w:tcW w:type="dxa" w:w="1810"/>
            <w:vAlign w:val="center"/>
          </w:tcPr>
          <w:p>
            <w:pPr>
              <w:pStyle w:val="Vocabulary"/>
              <w:spacing w:line="230" w:lineRule="exact"/>
            </w:pPr>
            <w:r>
              <w:rPr>
                <w:b/>
              </w:rPr>
              <w:t>intellectual</w:t>
            </w:r>
          </w:p>
        </w:tc>
        <w:tc>
          <w:tcPr>
            <w:tcW w:type="dxa" w:w="2577"/>
            <w:vAlign w:val="center"/>
          </w:tcPr>
          <w:p>
            <w:pPr>
              <w:pStyle w:val="IPA"/>
              <w:spacing w:line="230" w:lineRule="exact"/>
            </w:pPr>
            <w:r>
              <w:t>/ˌɪntəˈlektʃuəl</w:t>
            </w:r>
          </w:p>
        </w:tc>
        <w:tc>
          <w:tcPr>
            <w:tcW w:type="dxa" w:w="980"/>
            <w:vAlign w:val="center"/>
          </w:tcPr>
          <w:p>
            <w:pPr>
              <w:pStyle w:val="Vocabulary"/>
              <w:spacing w:line="230" w:lineRule="exact"/>
              <w:jc w:val="center"/>
            </w:pPr>
            <w:r>
              <w:t>n./adj.</w:t>
            </w:r>
          </w:p>
        </w:tc>
        <w:tc>
          <w:tcPr>
            <w:tcW w:type="dxa" w:w="4204"/>
            <w:vAlign w:val="center"/>
          </w:tcPr>
          <w:p>
            <w:pPr>
              <w:pStyle w:val="Vocabulary"/>
              <w:spacing w:line="230" w:lineRule="exact"/>
            </w:pPr>
            <w:r>
              <w:t>知识分子；凭理智做事者；智力的</w:t>
            </w:r>
          </w:p>
        </w:tc>
      </w:tr>
      <w:tr>
        <w:trPr>
          <w:cantSplit/>
        </w:trPr>
        <w:tc>
          <w:tcPr>
            <w:tcW w:type="dxa" w:w="520"/>
            <w:vAlign w:val="center"/>
          </w:tcPr>
          <w:p>
            <w:pPr>
              <w:pStyle w:val="Vocabulary"/>
              <w:spacing w:line="230" w:lineRule="exact"/>
              <w:jc w:val="center"/>
            </w:pPr>
            <w:r>
              <w:t>32</w:t>
            </w:r>
          </w:p>
        </w:tc>
        <w:tc>
          <w:tcPr>
            <w:tcW w:type="dxa" w:w="1810"/>
            <w:vAlign w:val="center"/>
          </w:tcPr>
          <w:p>
            <w:pPr>
              <w:pStyle w:val="Vocabulary"/>
              <w:spacing w:line="230" w:lineRule="exact"/>
            </w:pPr>
            <w:r>
              <w:rPr>
                <w:b/>
              </w:rPr>
              <w:t>acknowledge</w:t>
            </w:r>
          </w:p>
        </w:tc>
        <w:tc>
          <w:tcPr>
            <w:tcW w:type="dxa" w:w="2577"/>
            <w:vAlign w:val="center"/>
          </w:tcPr>
          <w:p>
            <w:pPr>
              <w:pStyle w:val="IPA"/>
              <w:spacing w:line="230" w:lineRule="exact"/>
            </w:pPr>
            <w:r>
              <w:t>/əkˈnɑːlɪdʒ</w:t>
            </w:r>
          </w:p>
        </w:tc>
        <w:tc>
          <w:tcPr>
            <w:tcW w:type="dxa" w:w="980"/>
            <w:vAlign w:val="center"/>
          </w:tcPr>
          <w:p>
            <w:pPr>
              <w:pStyle w:val="Vocabulary"/>
              <w:spacing w:line="230" w:lineRule="exact"/>
              <w:jc w:val="center"/>
            </w:pPr>
            <w:r>
              <w:t>v.</w:t>
            </w:r>
          </w:p>
        </w:tc>
        <w:tc>
          <w:tcPr>
            <w:tcW w:type="dxa" w:w="4204"/>
            <w:vAlign w:val="center"/>
          </w:tcPr>
          <w:p>
            <w:pPr>
              <w:pStyle w:val="Vocabulary"/>
              <w:spacing w:line="230" w:lineRule="exact"/>
            </w:pPr>
            <w:r>
              <w:t>承认；答谢</w:t>
            </w:r>
          </w:p>
        </w:tc>
      </w:tr>
      <w:tr>
        <w:trPr>
          <w:cantSplit/>
        </w:trPr>
        <w:tc>
          <w:tcPr>
            <w:tcW w:type="dxa" w:w="520"/>
            <w:vAlign w:val="center"/>
          </w:tcPr>
          <w:p>
            <w:pPr>
              <w:pStyle w:val="Vocabulary"/>
              <w:spacing w:line="230" w:lineRule="exact"/>
              <w:jc w:val="center"/>
            </w:pPr>
            <w:r>
              <w:t>33</w:t>
            </w:r>
          </w:p>
        </w:tc>
        <w:tc>
          <w:tcPr>
            <w:tcW w:type="dxa" w:w="1810"/>
            <w:vAlign w:val="center"/>
          </w:tcPr>
          <w:p>
            <w:pPr>
              <w:pStyle w:val="Vocabulary"/>
              <w:spacing w:line="230" w:lineRule="exact"/>
            </w:pPr>
            <w:r>
              <w:rPr>
                <w:b/>
              </w:rPr>
              <w:t>pioneer</w:t>
            </w:r>
          </w:p>
        </w:tc>
        <w:tc>
          <w:tcPr>
            <w:tcW w:type="dxa" w:w="2577"/>
            <w:vAlign w:val="center"/>
          </w:tcPr>
          <w:p>
            <w:pPr>
              <w:pStyle w:val="IPA"/>
              <w:spacing w:line="230" w:lineRule="exact"/>
            </w:pPr>
            <w:r>
              <w:t>/ˌpaɪəˈnɪr</w:t>
            </w:r>
          </w:p>
        </w:tc>
        <w:tc>
          <w:tcPr>
            <w:tcW w:type="dxa" w:w="980"/>
            <w:vAlign w:val="center"/>
          </w:tcPr>
          <w:p>
            <w:pPr>
              <w:pStyle w:val="Vocabulary"/>
              <w:spacing w:line="230" w:lineRule="exact"/>
              <w:jc w:val="center"/>
            </w:pPr>
            <w:r>
              <w:t>n./v.</w:t>
            </w:r>
          </w:p>
        </w:tc>
        <w:tc>
          <w:tcPr>
            <w:tcW w:type="dxa" w:w="4204"/>
            <w:vAlign w:val="center"/>
          </w:tcPr>
          <w:p>
            <w:pPr>
              <w:pStyle w:val="Vocabulary"/>
              <w:spacing w:line="230" w:lineRule="exact"/>
            </w:pPr>
            <w:r>
              <w:t>先锋；拓荒者；开辟</w:t>
            </w:r>
          </w:p>
        </w:tc>
      </w:tr>
      <w:tr>
        <w:trPr>
          <w:cantSplit/>
        </w:trPr>
        <w:tc>
          <w:tcPr>
            <w:tcW w:type="dxa" w:w="520"/>
            <w:vAlign w:val="center"/>
          </w:tcPr>
          <w:p>
            <w:pPr>
              <w:pStyle w:val="Vocabulary"/>
              <w:spacing w:line="230" w:lineRule="exact"/>
              <w:jc w:val="center"/>
            </w:pPr>
            <w:r>
              <w:t>34</w:t>
            </w:r>
          </w:p>
        </w:tc>
        <w:tc>
          <w:tcPr>
            <w:tcW w:type="dxa" w:w="1810"/>
            <w:vAlign w:val="center"/>
          </w:tcPr>
          <w:p>
            <w:pPr>
              <w:pStyle w:val="Vocabulary"/>
              <w:spacing w:line="230" w:lineRule="exact"/>
            </w:pPr>
            <w:r>
              <w:rPr>
                <w:b/>
              </w:rPr>
              <w:t>peers</w:t>
            </w:r>
          </w:p>
        </w:tc>
        <w:tc>
          <w:tcPr>
            <w:tcW w:type="dxa" w:w="2577"/>
            <w:vAlign w:val="center"/>
          </w:tcPr>
          <w:p>
            <w:pPr>
              <w:pStyle w:val="IPA"/>
              <w:spacing w:line="230" w:lineRule="exact"/>
            </w:pPr>
            <w:r>
              <w:t>/pɪr</w:t>
            </w:r>
          </w:p>
        </w:tc>
        <w:tc>
          <w:tcPr>
            <w:tcW w:type="dxa" w:w="980"/>
            <w:vAlign w:val="center"/>
          </w:tcPr>
          <w:p>
            <w:pPr>
              <w:pStyle w:val="Vocabulary"/>
              <w:spacing w:line="230" w:lineRule="exact"/>
              <w:jc w:val="center"/>
            </w:pPr>
            <w:r>
              <w:t>v./n.</w:t>
            </w:r>
          </w:p>
        </w:tc>
        <w:tc>
          <w:tcPr>
            <w:tcW w:type="dxa" w:w="4204"/>
            <w:vAlign w:val="center"/>
          </w:tcPr>
          <w:p>
            <w:pPr>
              <w:pStyle w:val="Vocabulary"/>
              <w:spacing w:line="230" w:lineRule="exact"/>
            </w:pPr>
            <w:r>
              <w:t>封为贵族；与…同等</w:t>
            </w:r>
          </w:p>
        </w:tc>
      </w:tr>
      <w:tr>
        <w:trPr>
          <w:cantSplit/>
        </w:trPr>
        <w:tc>
          <w:tcPr>
            <w:tcW w:type="dxa" w:w="520"/>
            <w:vAlign w:val="center"/>
          </w:tcPr>
          <w:p>
            <w:pPr>
              <w:pStyle w:val="Vocabulary"/>
              <w:spacing w:line="230" w:lineRule="exact"/>
              <w:jc w:val="center"/>
            </w:pPr>
            <w:r>
              <w:t>35</w:t>
            </w:r>
          </w:p>
        </w:tc>
        <w:tc>
          <w:tcPr>
            <w:tcW w:type="dxa" w:w="1810"/>
            <w:vAlign w:val="center"/>
          </w:tcPr>
          <w:p>
            <w:pPr>
              <w:pStyle w:val="Vocabulary"/>
              <w:spacing w:line="230" w:lineRule="exact"/>
            </w:pPr>
            <w:r>
              <w:rPr>
                <w:b/>
              </w:rPr>
              <w:t>compatible</w:t>
            </w:r>
          </w:p>
        </w:tc>
        <w:tc>
          <w:tcPr>
            <w:tcW w:type="dxa" w:w="2577"/>
            <w:vAlign w:val="center"/>
          </w:tcPr>
          <w:p>
            <w:pPr>
              <w:pStyle w:val="IPA"/>
              <w:spacing w:line="230" w:lineRule="exact"/>
            </w:pPr>
            <w:r>
              <w:t>/kəmˈpætəbl</w:t>
            </w:r>
          </w:p>
        </w:tc>
        <w:tc>
          <w:tcPr>
            <w:tcW w:type="dxa" w:w="980"/>
            <w:vAlign w:val="center"/>
          </w:tcPr>
          <w:p>
            <w:pPr>
              <w:pStyle w:val="Vocabulary"/>
              <w:spacing w:line="230" w:lineRule="exact"/>
              <w:jc w:val="center"/>
            </w:pPr>
            <w:r>
              <w:t>adj.</w:t>
            </w:r>
          </w:p>
        </w:tc>
        <w:tc>
          <w:tcPr>
            <w:tcW w:type="dxa" w:w="4204"/>
            <w:vAlign w:val="center"/>
          </w:tcPr>
          <w:p>
            <w:pPr>
              <w:pStyle w:val="Vocabulary"/>
              <w:spacing w:line="230" w:lineRule="exact"/>
            </w:pPr>
            <w:r>
              <w:t>兼容的；能共处的</w:t>
            </w:r>
          </w:p>
        </w:tc>
      </w:tr>
      <w:tr>
        <w:trPr>
          <w:cantSplit/>
        </w:trPr>
        <w:tc>
          <w:tcPr>
            <w:tcW w:type="dxa" w:w="520"/>
            <w:vAlign w:val="center"/>
          </w:tcPr>
          <w:p>
            <w:pPr>
              <w:pStyle w:val="Vocabulary"/>
              <w:spacing w:line="230" w:lineRule="exact"/>
              <w:jc w:val="center"/>
            </w:pPr>
            <w:r>
              <w:t>36</w:t>
            </w:r>
          </w:p>
        </w:tc>
        <w:tc>
          <w:tcPr>
            <w:tcW w:type="dxa" w:w="1810"/>
            <w:vAlign w:val="center"/>
          </w:tcPr>
          <w:p>
            <w:pPr>
              <w:pStyle w:val="Vocabulary"/>
              <w:spacing w:line="230" w:lineRule="exact"/>
            </w:pPr>
            <w:r>
              <w:rPr>
                <w:b/>
              </w:rPr>
              <w:t>curriculum</w:t>
            </w:r>
          </w:p>
        </w:tc>
        <w:tc>
          <w:tcPr>
            <w:tcW w:type="dxa" w:w="2577"/>
            <w:vAlign w:val="center"/>
          </w:tcPr>
          <w:p>
            <w:pPr>
              <w:pStyle w:val="IPA"/>
              <w:spacing w:line="230" w:lineRule="exact"/>
            </w:pPr>
            <w:r>
              <w:t>/kəˈrɪkjələm</w:t>
            </w:r>
          </w:p>
        </w:tc>
        <w:tc>
          <w:tcPr>
            <w:tcW w:type="dxa" w:w="980"/>
            <w:vAlign w:val="center"/>
          </w:tcPr>
          <w:p>
            <w:pPr>
              <w:pStyle w:val="Vocabulary"/>
              <w:spacing w:line="230" w:lineRule="exact"/>
              <w:jc w:val="center"/>
            </w:pPr>
            <w:r>
              <w:t>n.</w:t>
            </w:r>
          </w:p>
        </w:tc>
        <w:tc>
          <w:tcPr>
            <w:tcW w:type="dxa" w:w="4204"/>
            <w:vAlign w:val="center"/>
          </w:tcPr>
          <w:p>
            <w:pPr>
              <w:pStyle w:val="Vocabulary"/>
              <w:spacing w:line="230" w:lineRule="exact"/>
            </w:pPr>
            <w:r>
              <w:t>课程；总课程</w:t>
            </w:r>
          </w:p>
        </w:tc>
      </w:tr>
      <w:tr>
        <w:trPr>
          <w:cantSplit/>
        </w:trPr>
        <w:tc>
          <w:tcPr>
            <w:tcW w:type="dxa" w:w="520"/>
            <w:vAlign w:val="center"/>
          </w:tcPr>
          <w:p>
            <w:pPr>
              <w:pStyle w:val="Vocabulary"/>
              <w:spacing w:line="230" w:lineRule="exact"/>
              <w:jc w:val="center"/>
            </w:pPr>
            <w:r>
              <w:t>37</w:t>
            </w:r>
          </w:p>
        </w:tc>
        <w:tc>
          <w:tcPr>
            <w:tcW w:type="dxa" w:w="1810"/>
            <w:vAlign w:val="center"/>
          </w:tcPr>
          <w:p>
            <w:pPr>
              <w:pStyle w:val="Vocabulary"/>
              <w:spacing w:line="230" w:lineRule="exact"/>
            </w:pPr>
            <w:r>
              <w:rPr>
                <w:b/>
              </w:rPr>
              <w:t>chemistry</w:t>
            </w:r>
          </w:p>
        </w:tc>
        <w:tc>
          <w:tcPr>
            <w:tcW w:type="dxa" w:w="2577"/>
            <w:vAlign w:val="center"/>
          </w:tcPr>
          <w:p>
            <w:pPr>
              <w:pStyle w:val="IPA"/>
              <w:spacing w:line="230" w:lineRule="exact"/>
            </w:pPr>
            <w:r>
              <w:t>/'kemistri</w:t>
            </w:r>
          </w:p>
        </w:tc>
        <w:tc>
          <w:tcPr>
            <w:tcW w:type="dxa" w:w="980"/>
            <w:vAlign w:val="center"/>
          </w:tcPr>
          <w:p>
            <w:pPr>
              <w:pStyle w:val="Vocabulary"/>
              <w:spacing w:line="230" w:lineRule="exact"/>
              <w:jc w:val="center"/>
            </w:pPr>
            <w:r>
              <w:t>n.</w:t>
            </w:r>
          </w:p>
        </w:tc>
        <w:tc>
          <w:tcPr>
            <w:tcW w:type="dxa" w:w="4204"/>
            <w:vAlign w:val="center"/>
          </w:tcPr>
          <w:p>
            <w:pPr>
              <w:pStyle w:val="Vocabulary"/>
              <w:spacing w:line="230" w:lineRule="exact"/>
            </w:pPr>
            <w:r>
              <w:t>化学；化学过程</w:t>
            </w:r>
          </w:p>
        </w:tc>
      </w:tr>
      <w:tr>
        <w:trPr>
          <w:cantSplit/>
        </w:trPr>
        <w:tc>
          <w:tcPr>
            <w:tcW w:type="dxa" w:w="520"/>
            <w:vAlign w:val="center"/>
          </w:tcPr>
          <w:p>
            <w:pPr>
              <w:pStyle w:val="Vocabulary"/>
              <w:spacing w:line="230" w:lineRule="exact"/>
              <w:jc w:val="center"/>
            </w:pPr>
            <w:r>
              <w:t>38</w:t>
            </w:r>
          </w:p>
        </w:tc>
        <w:tc>
          <w:tcPr>
            <w:tcW w:type="dxa" w:w="1810"/>
            <w:vAlign w:val="center"/>
          </w:tcPr>
          <w:p>
            <w:pPr>
              <w:pStyle w:val="Vocabulary"/>
              <w:spacing w:line="230" w:lineRule="exact"/>
            </w:pPr>
            <w:r>
              <w:rPr>
                <w:b/>
              </w:rPr>
              <w:t>sociology</w:t>
            </w:r>
          </w:p>
        </w:tc>
        <w:tc>
          <w:tcPr>
            <w:tcW w:type="dxa" w:w="2577"/>
            <w:vAlign w:val="center"/>
          </w:tcPr>
          <w:p>
            <w:pPr>
              <w:pStyle w:val="IPA"/>
              <w:spacing w:line="230" w:lineRule="exact"/>
            </w:pPr>
            <w:r>
              <w:t>/ˌsoʊsiˈɑːlədʒi</w:t>
            </w:r>
          </w:p>
        </w:tc>
        <w:tc>
          <w:tcPr>
            <w:tcW w:type="dxa" w:w="980"/>
            <w:vAlign w:val="center"/>
          </w:tcPr>
          <w:p>
            <w:pPr>
              <w:pStyle w:val="Vocabulary"/>
              <w:spacing w:line="230" w:lineRule="exact"/>
              <w:jc w:val="center"/>
            </w:pPr>
            <w:r>
              <w:t>n.</w:t>
            </w:r>
          </w:p>
        </w:tc>
        <w:tc>
          <w:tcPr>
            <w:tcW w:type="dxa" w:w="4204"/>
            <w:vAlign w:val="center"/>
          </w:tcPr>
          <w:p>
            <w:pPr>
              <w:pStyle w:val="Vocabulary"/>
              <w:spacing w:line="230" w:lineRule="exact"/>
            </w:pPr>
            <w:r>
              <w:t>社会学；群体生态学</w:t>
            </w:r>
          </w:p>
        </w:tc>
      </w:tr>
      <w:tr>
        <w:trPr>
          <w:cantSplit/>
        </w:trPr>
        <w:tc>
          <w:tcPr>
            <w:tcW w:type="dxa" w:w="520"/>
            <w:vAlign w:val="center"/>
          </w:tcPr>
          <w:p>
            <w:pPr>
              <w:pStyle w:val="Vocabulary"/>
              <w:spacing w:line="230" w:lineRule="exact"/>
              <w:jc w:val="center"/>
            </w:pPr>
            <w:r>
              <w:t>39</w:t>
            </w:r>
          </w:p>
        </w:tc>
        <w:tc>
          <w:tcPr>
            <w:tcW w:type="dxa" w:w="1810"/>
            <w:vAlign w:val="center"/>
          </w:tcPr>
          <w:p>
            <w:pPr>
              <w:pStyle w:val="Vocabulary"/>
              <w:spacing w:line="230" w:lineRule="exact"/>
            </w:pPr>
            <w:r>
              <w:rPr>
                <w:b/>
              </w:rPr>
              <w:t>chemical</w:t>
            </w:r>
          </w:p>
        </w:tc>
        <w:tc>
          <w:tcPr>
            <w:tcW w:type="dxa" w:w="2577"/>
            <w:vAlign w:val="center"/>
          </w:tcPr>
          <w:p>
            <w:pPr>
              <w:pStyle w:val="IPA"/>
              <w:spacing w:line="230" w:lineRule="exact"/>
            </w:pPr>
            <w:r>
              <w:t>/ˈkemɪkl</w:t>
            </w:r>
          </w:p>
        </w:tc>
        <w:tc>
          <w:tcPr>
            <w:tcW w:type="dxa" w:w="980"/>
            <w:vAlign w:val="center"/>
          </w:tcPr>
          <w:p>
            <w:pPr>
              <w:pStyle w:val="Vocabulary"/>
              <w:spacing w:line="230" w:lineRule="exact"/>
              <w:jc w:val="center"/>
            </w:pPr>
            <w:r>
              <w:t>n./adj.</w:t>
            </w:r>
          </w:p>
        </w:tc>
        <w:tc>
          <w:tcPr>
            <w:tcW w:type="dxa" w:w="4204"/>
            <w:vAlign w:val="center"/>
          </w:tcPr>
          <w:p>
            <w:pPr>
              <w:pStyle w:val="Vocabulary"/>
              <w:spacing w:line="230" w:lineRule="exact"/>
            </w:pPr>
            <w:r>
              <w:t>化学制品；化学药品；化学的</w:t>
            </w:r>
          </w:p>
        </w:tc>
      </w:tr>
      <w:tr>
        <w:trPr>
          <w:cantSplit/>
        </w:trPr>
        <w:tc>
          <w:tcPr>
            <w:tcW w:type="dxa" w:w="520"/>
            <w:vAlign w:val="center"/>
          </w:tcPr>
          <w:p>
            <w:pPr>
              <w:pStyle w:val="Vocabulary"/>
              <w:spacing w:line="230" w:lineRule="exact"/>
              <w:jc w:val="center"/>
            </w:pPr>
            <w:r>
              <w:t>40</w:t>
            </w:r>
          </w:p>
        </w:tc>
        <w:tc>
          <w:tcPr>
            <w:tcW w:type="dxa" w:w="1810"/>
            <w:vAlign w:val="center"/>
          </w:tcPr>
          <w:p>
            <w:pPr>
              <w:pStyle w:val="Vocabulary"/>
              <w:spacing w:line="230" w:lineRule="exact"/>
            </w:pPr>
            <w:r>
              <w:rPr>
                <w:b/>
              </w:rPr>
              <w:t>chemist</w:t>
            </w:r>
          </w:p>
        </w:tc>
        <w:tc>
          <w:tcPr>
            <w:tcW w:type="dxa" w:w="2577"/>
            <w:vAlign w:val="center"/>
          </w:tcPr>
          <w:p>
            <w:pPr>
              <w:pStyle w:val="IPA"/>
              <w:spacing w:line="230" w:lineRule="exact"/>
            </w:pPr>
            <w:r>
              <w:t>/'kemist</w:t>
            </w:r>
          </w:p>
        </w:tc>
        <w:tc>
          <w:tcPr>
            <w:tcW w:type="dxa" w:w="980"/>
            <w:vAlign w:val="center"/>
          </w:tcPr>
          <w:p>
            <w:pPr>
              <w:pStyle w:val="Vocabulary"/>
              <w:spacing w:line="230" w:lineRule="exact"/>
              <w:jc w:val="center"/>
            </w:pPr>
            <w:r>
              <w:t>n.</w:t>
            </w:r>
          </w:p>
        </w:tc>
        <w:tc>
          <w:tcPr>
            <w:tcW w:type="dxa" w:w="4204"/>
            <w:vAlign w:val="center"/>
          </w:tcPr>
          <w:p>
            <w:pPr>
              <w:pStyle w:val="Vocabulary"/>
              <w:spacing w:line="230" w:lineRule="exact"/>
            </w:pPr>
            <w:r>
              <w:t>化学家；药剂师</w:t>
            </w:r>
          </w:p>
        </w:tc>
      </w:tr>
      <w:tr>
        <w:trPr>
          <w:cantSplit/>
        </w:trPr>
        <w:tc>
          <w:tcPr>
            <w:tcW w:type="dxa" w:w="520"/>
            <w:vAlign w:val="center"/>
          </w:tcPr>
          <w:p>
            <w:pPr>
              <w:pStyle w:val="Vocabulary"/>
              <w:spacing w:line="230" w:lineRule="exact"/>
              <w:jc w:val="center"/>
            </w:pPr>
            <w:r>
              <w:t>41</w:t>
            </w:r>
          </w:p>
        </w:tc>
        <w:tc>
          <w:tcPr>
            <w:tcW w:type="dxa" w:w="1810"/>
            <w:vAlign w:val="center"/>
          </w:tcPr>
          <w:p>
            <w:pPr>
              <w:pStyle w:val="Vocabulary"/>
              <w:spacing w:line="230" w:lineRule="exact"/>
            </w:pPr>
            <w:r>
              <w:rPr>
                <w:b/>
              </w:rPr>
              <w:t>logic</w:t>
            </w:r>
          </w:p>
        </w:tc>
        <w:tc>
          <w:tcPr>
            <w:tcW w:type="dxa" w:w="2577"/>
            <w:vAlign w:val="center"/>
          </w:tcPr>
          <w:p>
            <w:pPr>
              <w:pStyle w:val="IPA"/>
              <w:spacing w:line="230" w:lineRule="exact"/>
            </w:pPr>
            <w:r>
              <w:t>/ˈlɑːdʒɪk</w:t>
            </w:r>
          </w:p>
        </w:tc>
        <w:tc>
          <w:tcPr>
            <w:tcW w:type="dxa" w:w="980"/>
            <w:vAlign w:val="center"/>
          </w:tcPr>
          <w:p>
            <w:pPr>
              <w:pStyle w:val="Vocabulary"/>
              <w:spacing w:line="230" w:lineRule="exact"/>
              <w:jc w:val="center"/>
            </w:pPr>
            <w:r>
              <w:t>n./adj.</w:t>
            </w:r>
          </w:p>
        </w:tc>
        <w:tc>
          <w:tcPr>
            <w:tcW w:type="dxa" w:w="4204"/>
            <w:vAlign w:val="center"/>
          </w:tcPr>
          <w:p>
            <w:pPr>
              <w:pStyle w:val="Vocabulary"/>
              <w:spacing w:line="230" w:lineRule="exact"/>
            </w:pPr>
            <w:r>
              <w:t>逻辑；逻辑学</w:t>
            </w:r>
          </w:p>
        </w:tc>
      </w:tr>
      <w:tr>
        <w:trPr>
          <w:cantSplit/>
        </w:trPr>
        <w:tc>
          <w:tcPr>
            <w:tcW w:type="dxa" w:w="520"/>
            <w:vAlign w:val="center"/>
          </w:tcPr>
          <w:p>
            <w:pPr>
              <w:pStyle w:val="Vocabulary"/>
              <w:spacing w:line="230" w:lineRule="exact"/>
              <w:jc w:val="center"/>
            </w:pPr>
            <w:r>
              <w:t>42</w:t>
            </w:r>
          </w:p>
        </w:tc>
        <w:tc>
          <w:tcPr>
            <w:tcW w:type="dxa" w:w="1810"/>
            <w:vAlign w:val="center"/>
          </w:tcPr>
          <w:p>
            <w:pPr>
              <w:pStyle w:val="Vocabulary"/>
              <w:spacing w:line="230" w:lineRule="exact"/>
            </w:pPr>
            <w:r>
              <w:rPr>
                <w:b/>
              </w:rPr>
              <w:t>geometry</w:t>
            </w:r>
          </w:p>
        </w:tc>
        <w:tc>
          <w:tcPr>
            <w:tcW w:type="dxa" w:w="2577"/>
            <w:vAlign w:val="center"/>
          </w:tcPr>
          <w:p>
            <w:pPr>
              <w:pStyle w:val="IPA"/>
              <w:spacing w:line="230" w:lineRule="exact"/>
            </w:pPr>
            <w:r>
              <w:t>/dʒiˈɑːmətri</w:t>
            </w:r>
          </w:p>
        </w:tc>
        <w:tc>
          <w:tcPr>
            <w:tcW w:type="dxa" w:w="980"/>
            <w:vAlign w:val="center"/>
          </w:tcPr>
          <w:p>
            <w:pPr>
              <w:pStyle w:val="Vocabulary"/>
              <w:spacing w:line="230" w:lineRule="exact"/>
              <w:jc w:val="center"/>
            </w:pPr>
            <w:r>
              <w:t>n.</w:t>
            </w:r>
          </w:p>
        </w:tc>
        <w:tc>
          <w:tcPr>
            <w:tcW w:type="dxa" w:w="4204"/>
            <w:vAlign w:val="center"/>
          </w:tcPr>
          <w:p>
            <w:pPr>
              <w:pStyle w:val="Vocabulary"/>
              <w:spacing w:line="230" w:lineRule="exact"/>
            </w:pPr>
            <w:r>
              <w:t>几何学；几何结构</w:t>
            </w:r>
          </w:p>
        </w:tc>
      </w:tr>
      <w:tr>
        <w:trPr>
          <w:cantSplit/>
        </w:trPr>
        <w:tc>
          <w:tcPr>
            <w:tcW w:type="dxa" w:w="520"/>
            <w:vAlign w:val="center"/>
          </w:tcPr>
          <w:p>
            <w:pPr>
              <w:pStyle w:val="Vocabulary"/>
              <w:spacing w:line="230" w:lineRule="exact"/>
              <w:jc w:val="center"/>
            </w:pPr>
            <w:r>
              <w:t>43</w:t>
            </w:r>
          </w:p>
        </w:tc>
        <w:tc>
          <w:tcPr>
            <w:tcW w:type="dxa" w:w="1810"/>
            <w:vAlign w:val="center"/>
          </w:tcPr>
          <w:p>
            <w:pPr>
              <w:pStyle w:val="Vocabulary"/>
              <w:spacing w:line="230" w:lineRule="exact"/>
            </w:pPr>
            <w:r>
              <w:rPr>
                <w:b/>
              </w:rPr>
              <w:t>articulate</w:t>
            </w:r>
          </w:p>
        </w:tc>
        <w:tc>
          <w:tcPr>
            <w:tcW w:type="dxa" w:w="2577"/>
            <w:vAlign w:val="center"/>
          </w:tcPr>
          <w:p>
            <w:pPr>
              <w:pStyle w:val="IPA"/>
              <w:spacing w:line="230" w:lineRule="exact"/>
            </w:pPr>
            <w:r>
              <w:t>/ɑ:'tikjulit</w:t>
            </w:r>
          </w:p>
        </w:tc>
        <w:tc>
          <w:tcPr>
            <w:tcW w:type="dxa" w:w="980"/>
            <w:vAlign w:val="center"/>
          </w:tcPr>
          <w:p>
            <w:pPr>
              <w:pStyle w:val="Vocabulary"/>
              <w:spacing w:line="230" w:lineRule="exact"/>
              <w:jc w:val="center"/>
            </w:pPr>
            <w:r>
              <w:t>adj.</w:t>
            </w:r>
          </w:p>
        </w:tc>
        <w:tc>
          <w:tcPr>
            <w:tcW w:type="dxa" w:w="4204"/>
            <w:vAlign w:val="center"/>
          </w:tcPr>
          <w:p>
            <w:pPr>
              <w:pStyle w:val="Vocabulary"/>
              <w:spacing w:line="230" w:lineRule="exact"/>
            </w:pPr>
            <w:r>
              <w:t>发音清晰的；口才好的</w:t>
            </w:r>
          </w:p>
        </w:tc>
      </w:tr>
      <w:tr>
        <w:trPr>
          <w:cantSplit/>
        </w:trPr>
        <w:tc>
          <w:tcPr>
            <w:tcW w:type="dxa" w:w="520"/>
            <w:vAlign w:val="center"/>
          </w:tcPr>
          <w:p>
            <w:pPr>
              <w:pStyle w:val="Vocabulary"/>
              <w:spacing w:line="230" w:lineRule="exact"/>
              <w:jc w:val="center"/>
            </w:pPr>
            <w:r>
              <w:t>44</w:t>
            </w:r>
          </w:p>
        </w:tc>
        <w:tc>
          <w:tcPr>
            <w:tcW w:type="dxa" w:w="1810"/>
            <w:vAlign w:val="center"/>
          </w:tcPr>
          <w:p>
            <w:pPr>
              <w:pStyle w:val="Vocabulary"/>
              <w:spacing w:line="230" w:lineRule="exact"/>
            </w:pPr>
            <w:r>
              <w:rPr>
                <w:b/>
              </w:rPr>
              <w:t>elaborate</w:t>
            </w:r>
          </w:p>
        </w:tc>
        <w:tc>
          <w:tcPr>
            <w:tcW w:type="dxa" w:w="2577"/>
            <w:vAlign w:val="center"/>
          </w:tcPr>
          <w:p>
            <w:pPr>
              <w:pStyle w:val="IPA"/>
              <w:spacing w:line="230" w:lineRule="exact"/>
            </w:pPr>
            <w:r>
              <w:t>/i'læbәreit</w:t>
            </w:r>
          </w:p>
        </w:tc>
        <w:tc>
          <w:tcPr>
            <w:tcW w:type="dxa" w:w="980"/>
            <w:vAlign w:val="center"/>
          </w:tcPr>
          <w:p>
            <w:pPr>
              <w:pStyle w:val="Vocabulary"/>
              <w:spacing w:line="230" w:lineRule="exact"/>
              <w:jc w:val="center"/>
            </w:pPr>
            <w:r>
              <w:t>adj.</w:t>
            </w:r>
          </w:p>
        </w:tc>
        <w:tc>
          <w:tcPr>
            <w:tcW w:type="dxa" w:w="4204"/>
            <w:vAlign w:val="center"/>
          </w:tcPr>
          <w:p>
            <w:pPr>
              <w:pStyle w:val="Vocabulary"/>
              <w:spacing w:line="230" w:lineRule="exact"/>
            </w:pPr>
            <w:r>
              <w:t>精细的；详尽的；精心计划(或制作)的</w:t>
            </w:r>
          </w:p>
        </w:tc>
      </w:tr>
      <w:tr>
        <w:trPr>
          <w:cantSplit/>
        </w:trPr>
        <w:tc>
          <w:tcPr>
            <w:tcW w:type="dxa" w:w="520"/>
            <w:vAlign w:val="center"/>
          </w:tcPr>
          <w:p>
            <w:pPr>
              <w:pStyle w:val="Vocabulary"/>
              <w:spacing w:line="230" w:lineRule="exact"/>
              <w:jc w:val="center"/>
            </w:pPr>
            <w:r>
              <w:t>45</w:t>
            </w:r>
          </w:p>
        </w:tc>
        <w:tc>
          <w:tcPr>
            <w:tcW w:type="dxa" w:w="1810"/>
            <w:vAlign w:val="center"/>
          </w:tcPr>
          <w:p>
            <w:pPr>
              <w:pStyle w:val="Vocabulary"/>
              <w:spacing w:line="230" w:lineRule="exact"/>
            </w:pPr>
            <w:r>
              <w:rPr>
                <w:b/>
              </w:rPr>
              <w:t>architecture</w:t>
            </w:r>
          </w:p>
        </w:tc>
        <w:tc>
          <w:tcPr>
            <w:tcW w:type="dxa" w:w="2577"/>
            <w:vAlign w:val="center"/>
          </w:tcPr>
          <w:p>
            <w:pPr>
              <w:pStyle w:val="IPA"/>
              <w:spacing w:line="230" w:lineRule="exact"/>
            </w:pPr>
            <w:r>
              <w:t>/ˈɑːrkɪtektʃər</w:t>
            </w:r>
          </w:p>
        </w:tc>
        <w:tc>
          <w:tcPr>
            <w:tcW w:type="dxa" w:w="980"/>
            <w:vAlign w:val="center"/>
          </w:tcPr>
          <w:p>
            <w:pPr>
              <w:pStyle w:val="Vocabulary"/>
              <w:spacing w:line="230" w:lineRule="exact"/>
              <w:jc w:val="center"/>
            </w:pPr>
            <w:r>
              <w:t>n.</w:t>
            </w:r>
          </w:p>
        </w:tc>
        <w:tc>
          <w:tcPr>
            <w:tcW w:type="dxa" w:w="4204"/>
            <w:vAlign w:val="center"/>
          </w:tcPr>
          <w:p>
            <w:pPr>
              <w:pStyle w:val="Vocabulary"/>
              <w:spacing w:line="230" w:lineRule="exact"/>
            </w:pPr>
            <w:r>
              <w:t>建筑学；建筑风格</w:t>
            </w:r>
          </w:p>
        </w:tc>
      </w:tr>
      <w:tr>
        <w:trPr>
          <w:cantSplit/>
        </w:trPr>
        <w:tc>
          <w:tcPr>
            <w:tcW w:type="dxa" w:w="520"/>
            <w:vAlign w:val="center"/>
          </w:tcPr>
          <w:p>
            <w:pPr>
              <w:pStyle w:val="Vocabulary"/>
              <w:spacing w:line="230" w:lineRule="exact"/>
              <w:jc w:val="center"/>
            </w:pPr>
            <w:r>
              <w:t>46</w:t>
            </w:r>
          </w:p>
        </w:tc>
        <w:tc>
          <w:tcPr>
            <w:tcW w:type="dxa" w:w="1810"/>
            <w:vAlign w:val="center"/>
          </w:tcPr>
          <w:p>
            <w:pPr>
              <w:pStyle w:val="Vocabulary"/>
              <w:spacing w:line="230" w:lineRule="exact"/>
            </w:pPr>
            <w:r>
              <w:rPr>
                <w:b/>
              </w:rPr>
              <w:t>architect</w:t>
            </w:r>
          </w:p>
        </w:tc>
        <w:tc>
          <w:tcPr>
            <w:tcW w:type="dxa" w:w="2577"/>
            <w:vAlign w:val="center"/>
          </w:tcPr>
          <w:p>
            <w:pPr>
              <w:pStyle w:val="IPA"/>
              <w:spacing w:line="230" w:lineRule="exact"/>
            </w:pPr>
            <w:r>
              <w:t>/ˈɑːrkɪtekt</w:t>
            </w:r>
          </w:p>
        </w:tc>
        <w:tc>
          <w:tcPr>
            <w:tcW w:type="dxa" w:w="980"/>
            <w:vAlign w:val="center"/>
          </w:tcPr>
          <w:p>
            <w:pPr>
              <w:pStyle w:val="Vocabulary"/>
              <w:spacing w:line="230" w:lineRule="exact"/>
              <w:jc w:val="center"/>
            </w:pPr>
            <w:r>
              <w:t>n.</w:t>
            </w:r>
          </w:p>
        </w:tc>
        <w:tc>
          <w:tcPr>
            <w:tcW w:type="dxa" w:w="4204"/>
            <w:vAlign w:val="center"/>
          </w:tcPr>
          <w:p>
            <w:pPr>
              <w:pStyle w:val="Vocabulary"/>
              <w:spacing w:line="230" w:lineRule="exact"/>
            </w:pPr>
            <w:r>
              <w:t>建筑师；缔造者</w:t>
            </w:r>
          </w:p>
        </w:tc>
      </w:tr>
      <w:tr>
        <w:trPr>
          <w:cantSplit/>
        </w:trPr>
        <w:tc>
          <w:tcPr>
            <w:tcW w:type="dxa" w:w="520"/>
            <w:vAlign w:val="center"/>
          </w:tcPr>
          <w:p>
            <w:pPr>
              <w:pStyle w:val="Vocabulary"/>
              <w:spacing w:line="230" w:lineRule="exact"/>
              <w:jc w:val="center"/>
            </w:pPr>
            <w:r>
              <w:t>47</w:t>
            </w:r>
          </w:p>
        </w:tc>
        <w:tc>
          <w:tcPr>
            <w:tcW w:type="dxa" w:w="1810"/>
            <w:vAlign w:val="center"/>
          </w:tcPr>
          <w:p>
            <w:pPr>
              <w:pStyle w:val="Vocabulary"/>
              <w:spacing w:line="230" w:lineRule="exact"/>
            </w:pPr>
            <w:r>
              <w:rPr>
                <w:b/>
              </w:rPr>
              <w:t>construct</w:t>
            </w:r>
          </w:p>
        </w:tc>
        <w:tc>
          <w:tcPr>
            <w:tcW w:type="dxa" w:w="2577"/>
            <w:vAlign w:val="center"/>
          </w:tcPr>
          <w:p>
            <w:pPr>
              <w:pStyle w:val="IPA"/>
              <w:spacing w:line="230" w:lineRule="exact"/>
            </w:pPr>
            <w:r>
              <w:t>/kənˈstrʌkt , ˈkɑːnstrʌkt</w:t>
            </w:r>
          </w:p>
        </w:tc>
        <w:tc>
          <w:tcPr>
            <w:tcW w:type="dxa" w:w="980"/>
            <w:vAlign w:val="center"/>
          </w:tcPr>
          <w:p>
            <w:pPr>
              <w:pStyle w:val="Vocabulary"/>
              <w:spacing w:line="230" w:lineRule="exact"/>
              <w:jc w:val="center"/>
            </w:pPr>
            <w:r>
              <w:t>n./v.</w:t>
            </w:r>
          </w:p>
        </w:tc>
        <w:tc>
          <w:tcPr>
            <w:tcW w:type="dxa" w:w="4204"/>
            <w:vAlign w:val="center"/>
          </w:tcPr>
          <w:p>
            <w:pPr>
              <w:pStyle w:val="Vocabulary"/>
              <w:spacing w:line="230" w:lineRule="exact"/>
            </w:pPr>
            <w:r>
              <w:t>构想；概念；建造</w:t>
            </w:r>
          </w:p>
        </w:tc>
      </w:tr>
      <w:tr>
        <w:trPr>
          <w:cantSplit/>
        </w:trPr>
        <w:tc>
          <w:tcPr>
            <w:tcW w:type="dxa" w:w="520"/>
            <w:vAlign w:val="center"/>
          </w:tcPr>
          <w:p>
            <w:pPr>
              <w:pStyle w:val="Vocabulary"/>
              <w:spacing w:line="230" w:lineRule="exact"/>
              <w:jc w:val="center"/>
            </w:pPr>
            <w:r>
              <w:t>48</w:t>
            </w:r>
          </w:p>
        </w:tc>
        <w:tc>
          <w:tcPr>
            <w:tcW w:type="dxa" w:w="1810"/>
            <w:vAlign w:val="center"/>
          </w:tcPr>
          <w:p>
            <w:pPr>
              <w:pStyle w:val="Vocabulary"/>
              <w:spacing w:line="230" w:lineRule="exact"/>
            </w:pPr>
            <w:r>
              <w:rPr>
                <w:b/>
              </w:rPr>
              <w:t>erect</w:t>
            </w:r>
          </w:p>
        </w:tc>
        <w:tc>
          <w:tcPr>
            <w:tcW w:type="dxa" w:w="2577"/>
            <w:vAlign w:val="center"/>
          </w:tcPr>
          <w:p>
            <w:pPr>
              <w:pStyle w:val="IPA"/>
              <w:spacing w:line="230" w:lineRule="exact"/>
            </w:pPr>
            <w:r>
              <w:t>/ɪˈrekt</w:t>
            </w:r>
          </w:p>
        </w:tc>
        <w:tc>
          <w:tcPr>
            <w:tcW w:type="dxa" w:w="980"/>
            <w:vAlign w:val="center"/>
          </w:tcPr>
          <w:p>
            <w:pPr>
              <w:pStyle w:val="Vocabulary"/>
              <w:spacing w:line="230" w:lineRule="exact"/>
              <w:jc w:val="center"/>
            </w:pPr>
            <w:r>
              <w:t>v./adj.</w:t>
            </w:r>
          </w:p>
        </w:tc>
        <w:tc>
          <w:tcPr>
            <w:tcW w:type="dxa" w:w="4204"/>
            <w:vAlign w:val="center"/>
          </w:tcPr>
          <w:p>
            <w:pPr>
              <w:pStyle w:val="Vocabulary"/>
              <w:spacing w:line="230" w:lineRule="exact"/>
            </w:pPr>
            <w:r>
              <w:t>使竖立；建造</w:t>
            </w:r>
          </w:p>
        </w:tc>
      </w:tr>
      <w:tr>
        <w:trPr>
          <w:cantSplit/>
        </w:trPr>
        <w:tc>
          <w:tcPr>
            <w:tcW w:type="dxa" w:w="520"/>
            <w:vAlign w:val="center"/>
          </w:tcPr>
          <w:p>
            <w:pPr>
              <w:pStyle w:val="Vocabulary"/>
              <w:spacing w:line="230" w:lineRule="exact"/>
              <w:jc w:val="center"/>
            </w:pPr>
            <w:r>
              <w:t>49</w:t>
            </w:r>
          </w:p>
        </w:tc>
        <w:tc>
          <w:tcPr>
            <w:tcW w:type="dxa" w:w="1810"/>
            <w:vAlign w:val="center"/>
          </w:tcPr>
          <w:p>
            <w:pPr>
              <w:pStyle w:val="Vocabulary"/>
              <w:spacing w:line="230" w:lineRule="exact"/>
            </w:pPr>
            <w:r>
              <w:rPr>
                <w:b/>
              </w:rPr>
              <w:t>infrastructure</w:t>
            </w:r>
          </w:p>
        </w:tc>
        <w:tc>
          <w:tcPr>
            <w:tcW w:type="dxa" w:w="2577"/>
            <w:vAlign w:val="center"/>
          </w:tcPr>
          <w:p>
            <w:pPr>
              <w:pStyle w:val="IPA"/>
              <w:spacing w:line="230" w:lineRule="exact"/>
            </w:pPr>
            <w:r>
              <w:t>/ˈɪnfrəstrʌktʃər</w:t>
            </w:r>
          </w:p>
        </w:tc>
        <w:tc>
          <w:tcPr>
            <w:tcW w:type="dxa" w:w="980"/>
            <w:vAlign w:val="center"/>
          </w:tcPr>
          <w:p>
            <w:pPr>
              <w:pStyle w:val="Vocabulary"/>
              <w:spacing w:line="230" w:lineRule="exact"/>
              <w:jc w:val="center"/>
            </w:pPr>
            <w:r>
              <w:t>n.</w:t>
            </w:r>
          </w:p>
        </w:tc>
        <w:tc>
          <w:tcPr>
            <w:tcW w:type="dxa" w:w="4204"/>
            <w:vAlign w:val="center"/>
          </w:tcPr>
          <w:p>
            <w:pPr>
              <w:pStyle w:val="Vocabulary"/>
              <w:spacing w:line="230" w:lineRule="exact"/>
            </w:pPr>
            <w:r>
              <w:t>基础设施；公共建设</w:t>
            </w:r>
          </w:p>
        </w:tc>
      </w:tr>
      <w:tr>
        <w:trPr>
          <w:cantSplit/>
        </w:trPr>
        <w:tc>
          <w:tcPr>
            <w:tcW w:type="dxa" w:w="520"/>
            <w:vAlign w:val="center"/>
          </w:tcPr>
          <w:p>
            <w:pPr>
              <w:pStyle w:val="Vocabulary"/>
              <w:spacing w:line="230" w:lineRule="exact"/>
              <w:jc w:val="center"/>
            </w:pPr>
            <w:r>
              <w:t>50</w:t>
            </w:r>
          </w:p>
        </w:tc>
        <w:tc>
          <w:tcPr>
            <w:tcW w:type="dxa" w:w="1810"/>
            <w:vAlign w:val="center"/>
          </w:tcPr>
          <w:p>
            <w:pPr>
              <w:pStyle w:val="Vocabulary"/>
              <w:spacing w:line="230" w:lineRule="exact"/>
            </w:pPr>
            <w:r>
              <w:rPr>
                <w:b/>
              </w:rPr>
              <w:t>base</w:t>
            </w:r>
          </w:p>
        </w:tc>
        <w:tc>
          <w:tcPr>
            <w:tcW w:type="dxa" w:w="2577"/>
            <w:vAlign w:val="center"/>
          </w:tcPr>
          <w:p>
            <w:pPr>
              <w:pStyle w:val="IPA"/>
              <w:spacing w:line="230" w:lineRule="exact"/>
            </w:pPr>
            <w:r>
              <w:t>/beɪs</w:t>
            </w:r>
          </w:p>
        </w:tc>
        <w:tc>
          <w:tcPr>
            <w:tcW w:type="dxa" w:w="980"/>
            <w:vAlign w:val="center"/>
          </w:tcPr>
          <w:p>
            <w:pPr>
              <w:pStyle w:val="Vocabulary"/>
              <w:spacing w:line="230" w:lineRule="exact"/>
              <w:jc w:val="center"/>
            </w:pPr>
            <w:r>
              <w:t>n./adj./v.</w:t>
            </w:r>
          </w:p>
        </w:tc>
        <w:tc>
          <w:tcPr>
            <w:tcW w:type="dxa" w:w="4204"/>
            <w:vAlign w:val="center"/>
          </w:tcPr>
          <w:p>
            <w:pPr>
              <w:pStyle w:val="Vocabulary"/>
              <w:spacing w:line="230" w:lineRule="exact"/>
            </w:pPr>
            <w:r>
              <w:t>基础；底部</w:t>
            </w:r>
          </w:p>
        </w:tc>
      </w:tr>
    </w:tbl>
    <w:sectPr w:rsidR="00FC693F" w:rsidRPr="0006063C" w:rsidSect="00034616">
      <w:headerReference w:type="default" r:id="rId9"/>
      <w:footerReference w:type="default" r:id="rId10"/>
      <w:pgSz w:w="11906" w:h="16838"/>
      <w:pgMar w:top="794" w:right="907" w:bottom="794" w:left="907"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ageLabel"/>
      <w:jc w:val="center"/>
    </w:pPr>
    <w:fldSimple w:instr="PAGE"/>
    <w:r>
      <w:t xml:space="preserve">Day 20  ·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ageLabel"/>
    </w:pPr>
    <w:r>
      <w:t>CET-4  ·  每日语境词汇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69" w:lineRule="auto"/>
    </w:pPr>
    <w:rPr>
      <w:rFonts w:ascii="Calibri" w:hAnsi="Calibri" w:eastAsia="宋体"/>
      <w:b w:val="0"/>
      <w:color w:val="2020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line="269" w:lineRule="auto"/>
      <w:outlineLvl w:val="0"/>
    </w:pPr>
    <w:rPr>
      <w:rFonts w:asciiTheme="majorHAnsi" w:eastAsiaTheme="majorEastAsia" w:hAnsiTheme="majorHAnsi" w:cstheme="majorBidi" w:ascii="Calibri" w:hAnsi="Calibri" w:eastAsia="黑体"/>
      <w:b/>
      <w:bCs/>
      <w:color w:val="202020"/>
      <w:sz w:val="23"/>
      <w:szCs w:val="28"/>
    </w:rPr>
  </w:style>
  <w:style w:type="paragraph" w:styleId="Heading2">
    <w:name w:val="heading 2"/>
    <w:basedOn w:val="Normal"/>
    <w:next w:val="Normal"/>
    <w:link w:val="Heading2Char"/>
    <w:uiPriority w:val="9"/>
    <w:unhideWhenUsed/>
    <w:qFormat/>
    <w:rsid w:val="00FC693F"/>
    <w:pPr>
      <w:keepNext/>
      <w:keepLines/>
      <w:spacing w:before="100" w:after="60" w:line="269" w:lineRule="auto"/>
      <w:outlineLvl w:val="1"/>
    </w:pPr>
    <w:rPr>
      <w:rFonts w:asciiTheme="majorHAnsi" w:eastAsiaTheme="majorEastAsia" w:hAnsiTheme="majorHAnsi" w:cstheme="majorBidi" w:ascii="Calibri" w:hAnsi="Calibri" w:eastAsia="黑体"/>
      <w:b/>
      <w:bCs/>
      <w:color w:val="20202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69" w:lineRule="auto" w:before="0"/>
      <w:contextualSpacing/>
    </w:pPr>
    <w:rPr>
      <w:rFonts w:asciiTheme="majorHAnsi" w:eastAsiaTheme="majorEastAsia" w:hAnsiTheme="majorHAnsi" w:cstheme="majorBidi" w:ascii="Calibri" w:hAnsi="Calibri" w:eastAsia="黑体"/>
      <w:b/>
      <w:color w:val="20202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00" w:line="269" w:lineRule="auto"/>
    </w:pPr>
    <w:rPr>
      <w:rFonts w:asciiTheme="majorHAnsi" w:eastAsiaTheme="majorEastAsia" w:hAnsiTheme="majorHAnsi" w:cstheme="majorBidi" w:ascii="Calibri" w:hAnsi="Calibri" w:eastAsia="宋体"/>
      <w:b w:val="0"/>
      <w:i/>
      <w:iCs/>
      <w:color w:val="666666"/>
      <w:spacing w:val="15"/>
      <w:sz w:val="1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nglish">
    <w:name w:val="English"/>
    <w:pPr>
      <w:spacing w:before="0" w:after="80" w:line="269" w:lineRule="auto"/>
    </w:pPr>
    <w:rPr>
      <w:rFonts w:ascii="Times New Roman" w:hAnsi="Times New Roman" w:eastAsia="宋体"/>
      <w:b w:val="0"/>
      <w:color w:val="202020"/>
      <w:sz w:val="21"/>
    </w:rPr>
  </w:style>
  <w:style w:type="paragraph" w:customStyle="1" w:styleId="Chinese">
    <w:name w:val="Chinese"/>
    <w:pPr>
      <w:spacing w:before="0" w:after="80" w:line="269" w:lineRule="auto"/>
    </w:pPr>
    <w:rPr>
      <w:rFonts w:ascii="Calibri" w:hAnsi="Calibri" w:eastAsia="宋体"/>
      <w:b w:val="0"/>
      <w:color w:val="202020"/>
      <w:sz w:val="21"/>
    </w:rPr>
  </w:style>
  <w:style w:type="paragraph" w:customStyle="1" w:styleId="Vocabulary">
    <w:name w:val="Vocabulary"/>
    <w:pPr>
      <w:spacing w:before="0" w:after="0" w:line="240" w:lineRule="auto"/>
    </w:pPr>
    <w:rPr>
      <w:rFonts w:ascii="Calibri" w:hAnsi="Calibri" w:eastAsia="宋体"/>
      <w:b w:val="0"/>
      <w:color w:val="202020"/>
      <w:sz w:val="20"/>
    </w:rPr>
  </w:style>
  <w:style w:type="paragraph" w:customStyle="1" w:styleId="IPA">
    <w:name w:val="IPA"/>
    <w:pPr>
      <w:spacing w:before="0" w:after="0" w:line="240" w:lineRule="auto"/>
    </w:pPr>
    <w:rPr>
      <w:rFonts w:ascii="Arial" w:hAnsi="Arial" w:eastAsia="宋体"/>
      <w:b w:val="0"/>
      <w:color w:val="202020"/>
      <w:sz w:val="20"/>
    </w:rPr>
  </w:style>
  <w:style w:type="paragraph" w:customStyle="1" w:styleId="Note">
    <w:name w:val="Note"/>
    <w:pPr>
      <w:spacing w:before="0" w:after="60" w:line="269" w:lineRule="auto"/>
    </w:pPr>
    <w:rPr>
      <w:rFonts w:ascii="Calibri" w:hAnsi="Calibri" w:eastAsia="宋体"/>
      <w:b w:val="0"/>
      <w:color w:val="666666"/>
      <w:sz w:val="18"/>
    </w:rPr>
  </w:style>
  <w:style w:type="paragraph" w:customStyle="1" w:styleId="TableHeader">
    <w:name w:val="Table Header"/>
    <w:pPr>
      <w:spacing w:before="0" w:after="0" w:line="269" w:lineRule="auto"/>
    </w:pPr>
    <w:rPr>
      <w:rFonts w:ascii="Calibri" w:hAnsi="Calibri" w:eastAsia="黑体"/>
      <w:b/>
      <w:color w:val="202020"/>
      <w:sz w:val="20"/>
    </w:rPr>
  </w:style>
  <w:style w:type="paragraph" w:customStyle="1" w:styleId="PageLabel">
    <w:name w:val="PageLabel"/>
    <w:pPr>
      <w:spacing w:before="0" w:after="0" w:line="269" w:lineRule="auto"/>
    </w:pPr>
    <w:rPr>
      <w:rFonts w:ascii="Calibri" w:hAnsi="Calibri" w:eastAsia="宋体"/>
      <w:b w:val="0"/>
      <w:color w:val="77777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六级核心词 Day 1｜语境记忆</dc:title>
  <dc:subject>教育与科技：数字时代的自主学习</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