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四级核心词Day21（50词记忆）</w:t>
      </w:r>
    </w:p>
    <w:p>
      <w:pPr>
        <w:pStyle w:val="Subtitle"/>
        <w:jc w:val="center"/>
      </w:pPr>
      <w:r>
        <w:t>第21天 / 共45天  ·  今日学习50词  ·  原创短文 313词</w:t>
      </w:r>
    </w:p>
    <w:p>
      <w:pPr>
        <w:pStyle w:val="Heading1"/>
      </w:pPr>
      <w:r>
        <w:t>一、语境短文｜When the Stage Became a Classroom</w:t>
      </w:r>
    </w:p>
    <w:p>
      <w:pPr>
        <w:pStyle w:val="Note"/>
      </w:pPr>
      <w:r>
        <w:t>主题：校园戏剧、阅读能力与心理成长。加粗词为今日目标词；本文为四级语境原创练习。</w:t>
      </w:r>
    </w:p>
    <w:p>
      <w:pPr>
        <w:pStyle w:val="English"/>
        <w:ind w:firstLine="283"/>
      </w:pPr>
      <w:r>
        <w:t xml:space="preserve">A campus </w:t>
      </w:r>
      <w:r>
        <w:rPr>
          <w:b/>
        </w:rPr>
        <w:t>drama</w:t>
      </w:r>
      <w:r>
        <w:t xml:space="preserve"> club prepared a </w:t>
      </w:r>
      <w:r>
        <w:rPr>
          <w:b/>
        </w:rPr>
        <w:t>basic</w:t>
      </w:r>
      <w:r>
        <w:t xml:space="preserve"> </w:t>
      </w:r>
      <w:r>
        <w:rPr>
          <w:b/>
        </w:rPr>
        <w:t>drama</w:t>
      </w:r>
      <w:r>
        <w:t xml:space="preserve"> programme: a </w:t>
      </w:r>
      <w:r>
        <w:rPr>
          <w:b/>
        </w:rPr>
        <w:t>tragedy</w:t>
      </w:r>
      <w:r>
        <w:t xml:space="preserve"> and a </w:t>
      </w:r>
      <w:r>
        <w:rPr>
          <w:b/>
        </w:rPr>
        <w:t>comedy</w:t>
      </w:r>
      <w:r>
        <w:t xml:space="preserve"> about online life. At first, the plot seemed </w:t>
      </w:r>
      <w:r>
        <w:rPr>
          <w:b/>
        </w:rPr>
        <w:t>ridiculous</w:t>
      </w:r>
      <w:r>
        <w:t xml:space="preserve"> and even </w:t>
      </w:r>
      <w:r>
        <w:rPr>
          <w:b/>
        </w:rPr>
        <w:t>absurd</w:t>
      </w:r>
      <w:r>
        <w:t xml:space="preserve">, but an </w:t>
      </w:r>
      <w:r>
        <w:rPr>
          <w:b/>
        </w:rPr>
        <w:t>index</w:t>
      </w:r>
      <w:r>
        <w:t xml:space="preserve"> helped the actors track every </w:t>
      </w:r>
      <w:r>
        <w:rPr>
          <w:b/>
        </w:rPr>
        <w:t>ingredient</w:t>
      </w:r>
      <w:r>
        <w:t xml:space="preserve"> and </w:t>
      </w:r>
      <w:r>
        <w:rPr>
          <w:b/>
        </w:rPr>
        <w:t>element</w:t>
      </w:r>
      <w:r>
        <w:t xml:space="preserve"> of the story. The director explained that trust was a major </w:t>
      </w:r>
      <w:r>
        <w:rPr>
          <w:b/>
        </w:rPr>
        <w:t>factor</w:t>
      </w:r>
      <w:r>
        <w:t xml:space="preserve">: one false message could spread like </w:t>
      </w:r>
      <w:r>
        <w:rPr>
          <w:b/>
        </w:rPr>
        <w:t>paste</w:t>
      </w:r>
      <w:r>
        <w:t xml:space="preserve">, while a </w:t>
      </w:r>
      <w:r>
        <w:rPr>
          <w:b/>
        </w:rPr>
        <w:t>portable</w:t>
      </w:r>
      <w:r>
        <w:t xml:space="preserve"> phone could become part of a harmful </w:t>
      </w:r>
      <w:r>
        <w:rPr>
          <w:b/>
        </w:rPr>
        <w:t>compound</w:t>
      </w:r>
      <w:r>
        <w:t xml:space="preserve"> and a </w:t>
      </w:r>
      <w:r>
        <w:rPr>
          <w:b/>
        </w:rPr>
        <w:t>complex</w:t>
      </w:r>
      <w:r>
        <w:t xml:space="preserve"> social problem.</w:t>
      </w:r>
      <w:r>
        <w:t xml:space="preserve"> The director did not begin with a finished script. She asked each performer to bring a family story, then built the play from those different voices. Rehearsals became a form of research as well as artistic training.</w:t>
      </w:r>
    </w:p>
    <w:p>
      <w:pPr>
        <w:pStyle w:val="English"/>
        <w:ind w:firstLine="283"/>
      </w:pPr>
      <w:r>
        <w:t xml:space="preserve">The cast became </w:t>
      </w:r>
      <w:r>
        <w:rPr>
          <w:b/>
        </w:rPr>
        <w:t>perplexed</w:t>
      </w:r>
      <w:r>
        <w:t xml:space="preserve"> when a stage </w:t>
      </w:r>
      <w:r>
        <w:rPr>
          <w:b/>
        </w:rPr>
        <w:t>pond</w:t>
      </w:r>
      <w:r>
        <w:t xml:space="preserve"> began to </w:t>
      </w:r>
      <w:r>
        <w:rPr>
          <w:b/>
        </w:rPr>
        <w:t>collapse</w:t>
      </w:r>
      <w:r>
        <w:t xml:space="preserve">. Repairs </w:t>
      </w:r>
      <w:r>
        <w:rPr>
          <w:b/>
        </w:rPr>
        <w:t>complicated</w:t>
      </w:r>
      <w:r>
        <w:t xml:space="preserve"> rehearsal and </w:t>
      </w:r>
      <w:r>
        <w:rPr>
          <w:b/>
        </w:rPr>
        <w:t>provoked</w:t>
      </w:r>
      <w:r>
        <w:t xml:space="preserve"> an argument. One student </w:t>
      </w:r>
      <w:r>
        <w:rPr>
          <w:b/>
        </w:rPr>
        <w:t>advocated</w:t>
      </w:r>
      <w:r>
        <w:t xml:space="preserve"> patience, another cracked a </w:t>
      </w:r>
      <w:r>
        <w:rPr>
          <w:b/>
        </w:rPr>
        <w:t>whip</w:t>
      </w:r>
      <w:r>
        <w:t xml:space="preserve"> for sound effects, and a </w:t>
      </w:r>
      <w:r>
        <w:rPr>
          <w:b/>
        </w:rPr>
        <w:t>confused</w:t>
      </w:r>
      <w:r>
        <w:t xml:space="preserve"> actor made a </w:t>
      </w:r>
      <w:r>
        <w:rPr>
          <w:b/>
        </w:rPr>
        <w:t>blunt</w:t>
      </w:r>
      <w:r>
        <w:t xml:space="preserve"> comment. </w:t>
      </w:r>
      <w:r>
        <w:rPr>
          <w:b/>
        </w:rPr>
        <w:t>Sharp</w:t>
      </w:r>
      <w:r>
        <w:t xml:space="preserve"> criticism can </w:t>
      </w:r>
      <w:r>
        <w:rPr>
          <w:b/>
        </w:rPr>
        <w:t>shape</w:t>
      </w:r>
      <w:r>
        <w:t xml:space="preserve"> a performance, but personal attacks only </w:t>
      </w:r>
      <w:r>
        <w:rPr>
          <w:b/>
        </w:rPr>
        <w:t>confuse</w:t>
      </w:r>
      <w:r>
        <w:t xml:space="preserve"> people.</w:t>
      </w:r>
    </w:p>
    <w:p>
      <w:pPr>
        <w:pStyle w:val="English"/>
        <w:ind w:firstLine="283"/>
      </w:pPr>
      <w:r>
        <w:t xml:space="preserve">The teacher used the accident to </w:t>
      </w:r>
      <w:r>
        <w:rPr>
          <w:b/>
        </w:rPr>
        <w:t>exemplify</w:t>
      </w:r>
      <w:r>
        <w:t xml:space="preserve"> responsible speech. She </w:t>
      </w:r>
      <w:r>
        <w:rPr>
          <w:b/>
        </w:rPr>
        <w:t>quoted</w:t>
      </w:r>
      <w:r>
        <w:t xml:space="preserve"> a line about a </w:t>
      </w:r>
      <w:r>
        <w:rPr>
          <w:b/>
        </w:rPr>
        <w:t>quest</w:t>
      </w:r>
      <w:r>
        <w:t xml:space="preserve"> for truth and </w:t>
      </w:r>
      <w:r>
        <w:rPr>
          <w:b/>
        </w:rPr>
        <w:t>requested</w:t>
      </w:r>
      <w:r>
        <w:t xml:space="preserve"> that students </w:t>
      </w:r>
      <w:r>
        <w:rPr>
          <w:b/>
        </w:rPr>
        <w:t>require</w:t>
      </w:r>
      <w:r>
        <w:t xml:space="preserve"> evidence rather than </w:t>
      </w:r>
      <w:r>
        <w:rPr>
          <w:b/>
        </w:rPr>
        <w:t>demand</w:t>
      </w:r>
      <w:r>
        <w:t xml:space="preserve"> instant agreement. The task was </w:t>
      </w:r>
      <w:r>
        <w:rPr>
          <w:b/>
        </w:rPr>
        <w:t>demanding</w:t>
      </w:r>
      <w:r>
        <w:t xml:space="preserve">: they had to </w:t>
      </w:r>
      <w:r>
        <w:rPr>
          <w:b/>
        </w:rPr>
        <w:t>acquire</w:t>
      </w:r>
      <w:r>
        <w:t xml:space="preserve"> information, </w:t>
      </w:r>
      <w:r>
        <w:rPr>
          <w:b/>
        </w:rPr>
        <w:t>inquire</w:t>
      </w:r>
      <w:r>
        <w:t xml:space="preserve"> about sources, distinguish </w:t>
      </w:r>
      <w:r>
        <w:rPr>
          <w:b/>
        </w:rPr>
        <w:t>literal</w:t>
      </w:r>
      <w:r>
        <w:t xml:space="preserve"> meaning, and improve media </w:t>
      </w:r>
      <w:r>
        <w:rPr>
          <w:b/>
        </w:rPr>
        <w:t>literacy</w:t>
      </w:r>
      <w:r>
        <w:t xml:space="preserve"> through </w:t>
      </w:r>
      <w:r>
        <w:rPr>
          <w:b/>
        </w:rPr>
        <w:t>literature</w:t>
      </w:r>
      <w:r>
        <w:t>.</w:t>
      </w:r>
    </w:p>
    <w:p>
      <w:pPr>
        <w:pStyle w:val="English"/>
        <w:ind w:firstLine="283"/>
      </w:pPr>
      <w:r>
        <w:t xml:space="preserve">The group </w:t>
      </w:r>
      <w:r>
        <w:rPr>
          <w:b/>
        </w:rPr>
        <w:t>encouraged</w:t>
      </w:r>
      <w:r>
        <w:t xml:space="preserve"> a shy member instead of </w:t>
      </w:r>
      <w:r>
        <w:rPr>
          <w:b/>
        </w:rPr>
        <w:t>discouraging</w:t>
      </w:r>
      <w:r>
        <w:t xml:space="preserve"> or </w:t>
      </w:r>
      <w:r>
        <w:rPr>
          <w:b/>
        </w:rPr>
        <w:t>dispiriting</w:t>
      </w:r>
      <w:r>
        <w:t xml:space="preserve"> him. Team </w:t>
      </w:r>
      <w:r>
        <w:rPr>
          <w:b/>
        </w:rPr>
        <w:t>spirit</w:t>
      </w:r>
      <w:r>
        <w:t xml:space="preserve"> began to </w:t>
      </w:r>
      <w:r>
        <w:rPr>
          <w:b/>
        </w:rPr>
        <w:t>inspire</w:t>
      </w:r>
      <w:r>
        <w:t xml:space="preserve"> new ideas, and his </w:t>
      </w:r>
      <w:r>
        <w:rPr>
          <w:b/>
        </w:rPr>
        <w:t>inspiration</w:t>
      </w:r>
      <w:r>
        <w:t xml:space="preserve"> made others </w:t>
      </w:r>
      <w:r>
        <w:rPr>
          <w:b/>
        </w:rPr>
        <w:t>aspire</w:t>
      </w:r>
      <w:r>
        <w:t xml:space="preserve"> to perform well. </w:t>
      </w:r>
      <w:r>
        <w:rPr>
          <w:b/>
        </w:rPr>
        <w:t>Eager</w:t>
      </w:r>
      <w:r>
        <w:t xml:space="preserve"> as an </w:t>
      </w:r>
      <w:r>
        <w:rPr>
          <w:b/>
        </w:rPr>
        <w:t>eagle</w:t>
      </w:r>
      <w:r>
        <w:t xml:space="preserve">, he expressed a </w:t>
      </w:r>
      <w:r>
        <w:rPr>
          <w:b/>
        </w:rPr>
        <w:t>desire</w:t>
      </w:r>
      <w:r>
        <w:t xml:space="preserve"> to continue even after the lights </w:t>
      </w:r>
      <w:r>
        <w:rPr>
          <w:b/>
        </w:rPr>
        <w:t>expired</w:t>
      </w:r>
      <w:r>
        <w:t xml:space="preserve"> and rehearsal had to </w:t>
      </w:r>
      <w:r>
        <w:rPr>
          <w:b/>
        </w:rPr>
        <w:t>cease</w:t>
      </w:r>
      <w:r>
        <w:t xml:space="preserve">. The final play showed that art can turn </w:t>
      </w:r>
      <w:r>
        <w:rPr>
          <w:b w:val="0"/>
        </w:rPr>
        <w:t>confusion</w:t>
      </w:r>
      <w:r>
        <w:t xml:space="preserve"> into understanding when people listen before they judge.</w:t>
      </w:r>
      <w:r>
        <w:t xml:space="preserve"> After the final performance, audience members stayed to discuss which scenes felt true and which seemed simplified. Their comments became material for the next version, so the stage continued to function as a classroom even after the lights went out.</w:t>
      </w:r>
    </w:p>
    <w:p>
      <w:pPr>
        <w:pStyle w:val="Heading1"/>
      </w:pPr>
      <w:r>
        <w:t>二、参考译文</w:t>
      </w:r>
    </w:p>
    <w:p>
      <w:pPr>
        <w:pStyle w:val="Chinese"/>
        <w:ind w:firstLine="420"/>
      </w:pPr>
      <w:r>
        <w:t>校园戏剧社准备了一部关于网络生活的悲剧和一部喜剧。最初，情节显得可笑甚至荒诞，但索引帮助演员追踪故事的每个组成部分。导演指出，信任是关键因素：一条虚假消息会像胶水一样扩散，便携手机也可能成为复杂社会问题的一部分。</w:t>
      </w:r>
      <w:r>
        <w:t>导演没有拿出一份写好的剧本，而是请每位演员带来一个家庭故事，再用这些不同声音构成整部戏。排练因此既是艺术训练，也成为一种调查研究。</w:t>
      </w:r>
    </w:p>
    <w:p>
      <w:pPr>
        <w:pStyle w:val="Chinese"/>
        <w:ind w:firstLine="420"/>
      </w:pPr>
      <w:r>
        <w:t>舞台水池开始塌陷时，全体演员都很困惑。维修使排练更复杂，也引发争论。一名学生主张保持耐心，另一人挥动鞭子制作音效，一位糊涂的演员则说了生硬的话。尖锐批评可以塑造表演，人身攻击却只会让人更加混乱。</w:t>
      </w:r>
    </w:p>
    <w:p>
      <w:pPr>
        <w:pStyle w:val="Chinese"/>
        <w:ind w:firstLine="420"/>
      </w:pPr>
      <w:r>
        <w:t>教师借事故说明负责任表达的重要性。她引用追求真相的台词，要求大家以证据为前提，而不是强求立刻赞同。这项任务并不轻松：学生要获取信息、询问来源、理解字面含义，并通过文学提高媒介素养。</w:t>
      </w:r>
    </w:p>
    <w:p>
      <w:pPr>
        <w:pStyle w:val="Chinese"/>
        <w:ind w:firstLine="420"/>
      </w:pPr>
      <w:r>
        <w:t>团队鼓励害羞成员，而不是打击他的精神。集体精神激发新想法，他的灵感也让其他人追求更好的演出。他像鹰一样热切，即使灯光熄灭、排练被迫停止，仍希望继续。最终作品说明，人在判断前先倾听，艺术就能把困惑转化为理解。</w:t>
      </w:r>
      <w:r>
        <w:t>演出结束后，观众留下来讨论哪些场景真实、哪些显得过于简单。他们的意见成为下一版的素材，因此即使灯光熄灭，舞台仍继续发挥课堂的作用。</w:t>
      </w:r>
    </w:p>
    <w:p>
      <w:r>
        <w:br w:type="page"/>
      </w:r>
    </w:p>
    <w:p>
      <w:pPr>
        <w:pStyle w:val="Heading1"/>
        <w:keepNext/>
        <w:keepLines/>
        <w:spacing w:before="140" w:after="80" w:line="269" w:lineRule="auto"/>
        <w:outlineLvl w:val="0"/>
      </w:pPr>
      <w:r>
        <w:rPr>
          <w:rFonts w:asciiTheme="majorHAnsi" w:eastAsiaTheme="majorEastAsia" w:hAnsiTheme="majorHAnsi" w:cstheme="majorBidi" w:ascii="Calibri" w:hAnsi="Calibri" w:eastAsia="黑体"/>
          <w:b/>
          <w:bCs/>
          <w:color w:val="202020"/>
          <w:sz w:val="23"/>
          <w:szCs w:val="28"/>
        </w:rPr>
        <w:t>三、今日单词表｜50词</w:t>
      </w:r>
    </w:p>
    <w:p>
      <w:pPr>
        <w:pStyle w:val="Note"/>
        <w:spacing w:before="0" w:after="60" w:line="269" w:lineRule="auto"/>
      </w:pPr>
      <w:r>
        <w:rPr>
          <w:rFonts w:ascii="Calibri" w:hAnsi="Calibri" w:eastAsia="宋体"/>
          <w:b w:val="0"/>
          <w:color w:val="666666"/>
          <w:sz w:val="18"/>
        </w:rPr>
        <w:t>按文中首次出现顺序排列；列出词性、音标与常用释义。</w:t>
      </w:r>
    </w:p>
    <w:tbl>
      <w:tblPr>
        <w:tblW w:type="dxa" w:w="10091"/>
        <w:tblLayout w:type="fixed"/>
        <w:tblLook w:firstColumn="1" w:firstRow="1" w:lastColumn="0" w:lastRow="0" w:noHBand="0" w:noVBand="1" w:val="04A0"/>
        <w:tblInd w:w="100" w:type="dxa"/>
        <w:tblCellMar>
          <w:top w:w="10" w:type="dxa"/>
          <w:bottom w:w="10" w:type="dxa"/>
          <w:start w:w="100" w:type="dxa"/>
          <w:end w:w="100" w:type="dxa"/>
        </w:tblCellMar>
        <w:tblBorders>
          <w:top w:val="single" w:sz="4" w:color="BFC7D1"/>
          <w:bottom w:val="single" w:sz="4" w:color="BFC7D1"/>
          <w:left w:val="single" w:sz="4" w:color="BFC7D1"/>
          <w:right w:val="single" w:sz="4" w:color="BFC7D1"/>
          <w:insideH w:val="single" w:sz="4" w:color="BFC7D1"/>
          <w:insideV w:val="single" w:sz="4" w:color="BFC7D1"/>
        </w:tblBorders>
      </w:tblPr>
      <w:tblGrid>
        <w:gridCol w:w="520"/>
        <w:gridCol w:w="1810"/>
        <w:gridCol w:w="2672"/>
        <w:gridCol w:w="980"/>
        <w:gridCol w:w="4109"/>
      </w:tblGrid>
      <w:tr>
        <w:trPr>
          <w:cantSplit/>
          <w:tblHeader/>
        </w:trPr>
        <w:tc>
          <w:tcPr>
            <w:tcW w:type="dxa" w:w="520"/>
            <w:vAlign w:val="center"/>
          </w:tcPr>
          <w:p>
            <w:pPr>
              <w:pStyle w:val="TableHeader"/>
              <w:spacing w:line="230" w:lineRule="exact"/>
              <w:jc w:val="center"/>
            </w:pPr>
            <w:r>
              <w:t>序号</w:t>
            </w:r>
          </w:p>
        </w:tc>
        <w:tc>
          <w:tcPr>
            <w:tcW w:type="dxa" w:w="1810"/>
            <w:vAlign w:val="center"/>
          </w:tcPr>
          <w:p>
            <w:pPr>
              <w:pStyle w:val="TableHeader"/>
              <w:spacing w:line="230" w:lineRule="exact"/>
            </w:pPr>
            <w:r>
              <w:t>单词</w:t>
            </w:r>
          </w:p>
        </w:tc>
        <w:tc>
          <w:tcPr>
            <w:tcW w:type="dxa" w:w="2672"/>
            <w:vAlign w:val="center"/>
          </w:tcPr>
          <w:p>
            <w:pPr>
              <w:pStyle w:val="TableHeader"/>
              <w:spacing w:line="230" w:lineRule="exact"/>
            </w:pPr>
            <w:r>
              <w:t>音标</w:t>
            </w:r>
          </w:p>
        </w:tc>
        <w:tc>
          <w:tcPr>
            <w:tcW w:type="dxa" w:w="980"/>
            <w:vAlign w:val="center"/>
          </w:tcPr>
          <w:p>
            <w:pPr>
              <w:pStyle w:val="TableHeader"/>
              <w:spacing w:line="230" w:lineRule="exact"/>
              <w:jc w:val="center"/>
            </w:pPr>
            <w:r>
              <w:t>词性</w:t>
            </w:r>
          </w:p>
        </w:tc>
        <w:tc>
          <w:tcPr>
            <w:tcW w:type="dxa" w:w="4109"/>
            <w:vAlign w:val="center"/>
          </w:tcPr>
          <w:p>
            <w:pPr>
              <w:pStyle w:val="TableHeader"/>
              <w:spacing w:line="230" w:lineRule="exact"/>
            </w:pPr>
            <w:r>
              <w:t>本文释义</w:t>
            </w:r>
          </w:p>
        </w:tc>
      </w:tr>
      <w:tr>
        <w:trPr>
          <w:cantSplit/>
        </w:trPr>
        <w:tc>
          <w:tcPr>
            <w:tcW w:type="dxa" w:w="520"/>
            <w:vAlign w:val="center"/>
          </w:tcPr>
          <w:p>
            <w:pPr>
              <w:pStyle w:val="Vocabulary"/>
              <w:spacing w:line="230" w:lineRule="exact"/>
              <w:jc w:val="center"/>
            </w:pPr>
            <w:r>
              <w:t>1</w:t>
            </w:r>
          </w:p>
        </w:tc>
        <w:tc>
          <w:tcPr>
            <w:tcW w:type="dxa" w:w="1810"/>
            <w:vAlign w:val="center"/>
          </w:tcPr>
          <w:p>
            <w:pPr>
              <w:pStyle w:val="Vocabulary"/>
              <w:spacing w:line="230" w:lineRule="exact"/>
            </w:pPr>
            <w:r>
              <w:rPr>
                <w:b/>
              </w:rPr>
              <w:t>drama</w:t>
            </w:r>
          </w:p>
        </w:tc>
        <w:tc>
          <w:tcPr>
            <w:tcW w:type="dxa" w:w="2672"/>
            <w:vAlign w:val="center"/>
          </w:tcPr>
          <w:p>
            <w:pPr>
              <w:pStyle w:val="IPA"/>
              <w:spacing w:line="230" w:lineRule="exact"/>
            </w:pPr>
            <w:r>
              <w:t>/ˈdrɑːmə</w:t>
            </w:r>
          </w:p>
        </w:tc>
        <w:tc>
          <w:tcPr>
            <w:tcW w:type="dxa" w:w="980"/>
            <w:vAlign w:val="center"/>
          </w:tcPr>
          <w:p>
            <w:pPr>
              <w:pStyle w:val="Vocabulary"/>
              <w:spacing w:line="230" w:lineRule="exact"/>
              <w:jc w:val="center"/>
            </w:pPr>
            <w:r>
              <w:t>n.</w:t>
            </w:r>
          </w:p>
        </w:tc>
        <w:tc>
          <w:tcPr>
            <w:tcW w:type="dxa" w:w="4109"/>
            <w:vAlign w:val="center"/>
          </w:tcPr>
          <w:p>
            <w:pPr>
              <w:pStyle w:val="Vocabulary"/>
              <w:spacing w:line="230" w:lineRule="exact"/>
            </w:pPr>
            <w:r>
              <w:t>戏剧；戏剧艺术；剧本</w:t>
            </w:r>
          </w:p>
        </w:tc>
      </w:tr>
      <w:tr>
        <w:trPr>
          <w:cantSplit/>
        </w:trPr>
        <w:tc>
          <w:tcPr>
            <w:tcW w:type="dxa" w:w="520"/>
            <w:vAlign w:val="center"/>
          </w:tcPr>
          <w:p>
            <w:pPr>
              <w:pStyle w:val="Vocabulary"/>
              <w:spacing w:line="230" w:lineRule="exact"/>
              <w:jc w:val="center"/>
            </w:pPr>
            <w:r>
              <w:t>2</w:t>
            </w:r>
          </w:p>
        </w:tc>
        <w:tc>
          <w:tcPr>
            <w:tcW w:type="dxa" w:w="1810"/>
            <w:vAlign w:val="center"/>
          </w:tcPr>
          <w:p>
            <w:pPr>
              <w:pStyle w:val="Vocabulary"/>
              <w:spacing w:line="230" w:lineRule="exact"/>
            </w:pPr>
            <w:r>
              <w:rPr>
                <w:b/>
              </w:rPr>
              <w:t>basic</w:t>
            </w:r>
          </w:p>
        </w:tc>
        <w:tc>
          <w:tcPr>
            <w:tcW w:type="dxa" w:w="2672"/>
            <w:vAlign w:val="center"/>
          </w:tcPr>
          <w:p>
            <w:pPr>
              <w:pStyle w:val="IPA"/>
              <w:spacing w:line="230" w:lineRule="exact"/>
            </w:pPr>
            <w:r>
              <w:t>/ˈbeɪsɪk</w:t>
            </w:r>
          </w:p>
        </w:tc>
        <w:tc>
          <w:tcPr>
            <w:tcW w:type="dxa" w:w="980"/>
            <w:vAlign w:val="center"/>
          </w:tcPr>
          <w:p>
            <w:pPr>
              <w:pStyle w:val="Vocabulary"/>
              <w:spacing w:line="230" w:lineRule="exact"/>
              <w:jc w:val="center"/>
            </w:pPr>
            <w:r>
              <w:t>n./adj.</w:t>
            </w:r>
          </w:p>
        </w:tc>
        <w:tc>
          <w:tcPr>
            <w:tcW w:type="dxa" w:w="4109"/>
            <w:vAlign w:val="center"/>
          </w:tcPr>
          <w:p>
            <w:pPr>
              <w:pStyle w:val="Vocabulary"/>
              <w:spacing w:line="230" w:lineRule="exact"/>
            </w:pPr>
            <w:r>
              <w:t>基础；要素；基本的</w:t>
            </w:r>
          </w:p>
        </w:tc>
      </w:tr>
      <w:tr>
        <w:trPr>
          <w:cantSplit/>
        </w:trPr>
        <w:tc>
          <w:tcPr>
            <w:tcW w:type="dxa" w:w="520"/>
            <w:vAlign w:val="center"/>
          </w:tcPr>
          <w:p>
            <w:pPr>
              <w:pStyle w:val="Vocabulary"/>
              <w:spacing w:line="230" w:lineRule="exact"/>
              <w:jc w:val="center"/>
            </w:pPr>
            <w:r>
              <w:t>3</w:t>
            </w:r>
          </w:p>
        </w:tc>
        <w:tc>
          <w:tcPr>
            <w:tcW w:type="dxa" w:w="1810"/>
            <w:vAlign w:val="center"/>
          </w:tcPr>
          <w:p>
            <w:pPr>
              <w:pStyle w:val="Vocabulary"/>
              <w:spacing w:line="230" w:lineRule="exact"/>
            </w:pPr>
            <w:r>
              <w:rPr>
                <w:b/>
              </w:rPr>
              <w:t>tragedy</w:t>
            </w:r>
          </w:p>
        </w:tc>
        <w:tc>
          <w:tcPr>
            <w:tcW w:type="dxa" w:w="2672"/>
            <w:vAlign w:val="center"/>
          </w:tcPr>
          <w:p>
            <w:pPr>
              <w:pStyle w:val="IPA"/>
              <w:spacing w:line="230" w:lineRule="exact"/>
            </w:pPr>
            <w:r>
              <w:t>/'trædʒidi</w:t>
            </w:r>
          </w:p>
        </w:tc>
        <w:tc>
          <w:tcPr>
            <w:tcW w:type="dxa" w:w="980"/>
            <w:vAlign w:val="center"/>
          </w:tcPr>
          <w:p>
            <w:pPr>
              <w:pStyle w:val="Vocabulary"/>
              <w:spacing w:line="230" w:lineRule="exact"/>
              <w:jc w:val="center"/>
            </w:pPr>
            <w:r>
              <w:t>n.</w:t>
            </w:r>
          </w:p>
        </w:tc>
        <w:tc>
          <w:tcPr>
            <w:tcW w:type="dxa" w:w="4109"/>
            <w:vAlign w:val="center"/>
          </w:tcPr>
          <w:p>
            <w:pPr>
              <w:pStyle w:val="Vocabulary"/>
              <w:spacing w:line="230" w:lineRule="exact"/>
            </w:pPr>
            <w:r>
              <w:t>悲剧；惨案；悲剧作品</w:t>
            </w:r>
          </w:p>
        </w:tc>
      </w:tr>
      <w:tr>
        <w:trPr>
          <w:cantSplit/>
        </w:trPr>
        <w:tc>
          <w:tcPr>
            <w:tcW w:type="dxa" w:w="520"/>
            <w:vAlign w:val="center"/>
          </w:tcPr>
          <w:p>
            <w:pPr>
              <w:pStyle w:val="Vocabulary"/>
              <w:spacing w:line="230" w:lineRule="exact"/>
              <w:jc w:val="center"/>
            </w:pPr>
            <w:r>
              <w:t>4</w:t>
            </w:r>
          </w:p>
        </w:tc>
        <w:tc>
          <w:tcPr>
            <w:tcW w:type="dxa" w:w="1810"/>
            <w:vAlign w:val="center"/>
          </w:tcPr>
          <w:p>
            <w:pPr>
              <w:pStyle w:val="Vocabulary"/>
              <w:spacing w:line="230" w:lineRule="exact"/>
            </w:pPr>
            <w:r>
              <w:rPr>
                <w:b/>
              </w:rPr>
              <w:t>comedy</w:t>
            </w:r>
          </w:p>
        </w:tc>
        <w:tc>
          <w:tcPr>
            <w:tcW w:type="dxa" w:w="2672"/>
            <w:vAlign w:val="center"/>
          </w:tcPr>
          <w:p>
            <w:pPr>
              <w:pStyle w:val="IPA"/>
              <w:spacing w:line="230" w:lineRule="exact"/>
            </w:pPr>
            <w:r>
              <w:t>/'kɒmidi</w:t>
            </w:r>
          </w:p>
        </w:tc>
        <w:tc>
          <w:tcPr>
            <w:tcW w:type="dxa" w:w="980"/>
            <w:vAlign w:val="center"/>
          </w:tcPr>
          <w:p>
            <w:pPr>
              <w:pStyle w:val="Vocabulary"/>
              <w:spacing w:line="230" w:lineRule="exact"/>
              <w:jc w:val="center"/>
            </w:pPr>
            <w:r>
              <w:t>n.</w:t>
            </w:r>
          </w:p>
        </w:tc>
        <w:tc>
          <w:tcPr>
            <w:tcW w:type="dxa" w:w="4109"/>
            <w:vAlign w:val="center"/>
          </w:tcPr>
          <w:p>
            <w:pPr>
              <w:pStyle w:val="Vocabulary"/>
              <w:spacing w:line="230" w:lineRule="exact"/>
            </w:pPr>
            <w:r>
              <w:t>喜剧；有趣的事情</w:t>
            </w:r>
          </w:p>
        </w:tc>
      </w:tr>
      <w:tr>
        <w:trPr>
          <w:cantSplit/>
        </w:trPr>
        <w:tc>
          <w:tcPr>
            <w:tcW w:type="dxa" w:w="520"/>
            <w:vAlign w:val="center"/>
          </w:tcPr>
          <w:p>
            <w:pPr>
              <w:pStyle w:val="Vocabulary"/>
              <w:spacing w:line="230" w:lineRule="exact"/>
              <w:jc w:val="center"/>
            </w:pPr>
            <w:r>
              <w:t>5</w:t>
            </w:r>
          </w:p>
        </w:tc>
        <w:tc>
          <w:tcPr>
            <w:tcW w:type="dxa" w:w="1810"/>
            <w:vAlign w:val="center"/>
          </w:tcPr>
          <w:p>
            <w:pPr>
              <w:pStyle w:val="Vocabulary"/>
              <w:spacing w:line="230" w:lineRule="exact"/>
            </w:pPr>
            <w:r>
              <w:rPr>
                <w:b/>
              </w:rPr>
              <w:t>ridiculous</w:t>
            </w:r>
          </w:p>
        </w:tc>
        <w:tc>
          <w:tcPr>
            <w:tcW w:type="dxa" w:w="2672"/>
            <w:vAlign w:val="center"/>
          </w:tcPr>
          <w:p>
            <w:pPr>
              <w:pStyle w:val="IPA"/>
              <w:spacing w:line="230" w:lineRule="exact"/>
            </w:pPr>
            <w:r>
              <w:t>/ri'dikjulәs</w:t>
            </w:r>
          </w:p>
        </w:tc>
        <w:tc>
          <w:tcPr>
            <w:tcW w:type="dxa" w:w="980"/>
            <w:vAlign w:val="center"/>
          </w:tcPr>
          <w:p>
            <w:pPr>
              <w:pStyle w:val="Vocabulary"/>
              <w:spacing w:line="230" w:lineRule="exact"/>
              <w:jc w:val="center"/>
            </w:pPr>
            <w:r>
              <w:t>adj.</w:t>
            </w:r>
          </w:p>
        </w:tc>
        <w:tc>
          <w:tcPr>
            <w:tcW w:type="dxa" w:w="4109"/>
            <w:vAlign w:val="center"/>
          </w:tcPr>
          <w:p>
            <w:pPr>
              <w:pStyle w:val="Vocabulary"/>
              <w:spacing w:line="230" w:lineRule="exact"/>
            </w:pPr>
            <w:r>
              <w:t>荒谬的；可笑的</w:t>
            </w:r>
          </w:p>
        </w:tc>
      </w:tr>
      <w:tr>
        <w:trPr>
          <w:cantSplit/>
        </w:trPr>
        <w:tc>
          <w:tcPr>
            <w:tcW w:type="dxa" w:w="520"/>
            <w:vAlign w:val="center"/>
          </w:tcPr>
          <w:p>
            <w:pPr>
              <w:pStyle w:val="Vocabulary"/>
              <w:spacing w:line="230" w:lineRule="exact"/>
              <w:jc w:val="center"/>
            </w:pPr>
            <w:r>
              <w:t>6</w:t>
            </w:r>
          </w:p>
        </w:tc>
        <w:tc>
          <w:tcPr>
            <w:tcW w:type="dxa" w:w="1810"/>
            <w:vAlign w:val="center"/>
          </w:tcPr>
          <w:p>
            <w:pPr>
              <w:pStyle w:val="Vocabulary"/>
              <w:spacing w:line="230" w:lineRule="exact"/>
            </w:pPr>
            <w:r>
              <w:rPr>
                <w:b/>
              </w:rPr>
              <w:t>absurd</w:t>
            </w:r>
          </w:p>
        </w:tc>
        <w:tc>
          <w:tcPr>
            <w:tcW w:type="dxa" w:w="2672"/>
            <w:vAlign w:val="center"/>
          </w:tcPr>
          <w:p>
            <w:pPr>
              <w:pStyle w:val="IPA"/>
              <w:spacing w:line="230" w:lineRule="exact"/>
            </w:pPr>
            <w:r>
              <w:t>/әb'sә:d</w:t>
            </w:r>
          </w:p>
        </w:tc>
        <w:tc>
          <w:tcPr>
            <w:tcW w:type="dxa" w:w="980"/>
            <w:vAlign w:val="center"/>
          </w:tcPr>
          <w:p>
            <w:pPr>
              <w:pStyle w:val="Vocabulary"/>
              <w:spacing w:line="230" w:lineRule="exact"/>
              <w:jc w:val="center"/>
            </w:pPr>
            <w:r>
              <w:t>adj.</w:t>
            </w:r>
          </w:p>
        </w:tc>
        <w:tc>
          <w:tcPr>
            <w:tcW w:type="dxa" w:w="4109"/>
            <w:vAlign w:val="center"/>
          </w:tcPr>
          <w:p>
            <w:pPr>
              <w:pStyle w:val="Vocabulary"/>
              <w:spacing w:line="230" w:lineRule="exact"/>
            </w:pPr>
            <w:r>
              <w:t>荒谬的；不合理的；可笑的</w:t>
            </w:r>
          </w:p>
        </w:tc>
      </w:tr>
      <w:tr>
        <w:trPr>
          <w:cantSplit/>
        </w:trPr>
        <w:tc>
          <w:tcPr>
            <w:tcW w:type="dxa" w:w="520"/>
            <w:vAlign w:val="center"/>
          </w:tcPr>
          <w:p>
            <w:pPr>
              <w:pStyle w:val="Vocabulary"/>
              <w:spacing w:line="230" w:lineRule="exact"/>
              <w:jc w:val="center"/>
            </w:pPr>
            <w:r>
              <w:t>7</w:t>
            </w:r>
          </w:p>
        </w:tc>
        <w:tc>
          <w:tcPr>
            <w:tcW w:type="dxa" w:w="1810"/>
            <w:vAlign w:val="center"/>
          </w:tcPr>
          <w:p>
            <w:pPr>
              <w:pStyle w:val="Vocabulary"/>
              <w:spacing w:line="230" w:lineRule="exact"/>
            </w:pPr>
            <w:r>
              <w:rPr>
                <w:b/>
              </w:rPr>
              <w:t>index</w:t>
            </w:r>
          </w:p>
        </w:tc>
        <w:tc>
          <w:tcPr>
            <w:tcW w:type="dxa" w:w="2672"/>
            <w:vAlign w:val="center"/>
          </w:tcPr>
          <w:p>
            <w:pPr>
              <w:pStyle w:val="IPA"/>
              <w:spacing w:line="230" w:lineRule="exact"/>
            </w:pPr>
            <w:r>
              <w:t>/ˈɪndeks</w:t>
            </w:r>
          </w:p>
        </w:tc>
        <w:tc>
          <w:tcPr>
            <w:tcW w:type="dxa" w:w="980"/>
            <w:vAlign w:val="center"/>
          </w:tcPr>
          <w:p>
            <w:pPr>
              <w:pStyle w:val="Vocabulary"/>
              <w:spacing w:line="230" w:lineRule="exact"/>
              <w:jc w:val="center"/>
            </w:pPr>
            <w:r>
              <w:t>n./v.</w:t>
            </w:r>
          </w:p>
        </w:tc>
        <w:tc>
          <w:tcPr>
            <w:tcW w:type="dxa" w:w="4109"/>
            <w:vAlign w:val="center"/>
          </w:tcPr>
          <w:p>
            <w:pPr>
              <w:pStyle w:val="Vocabulary"/>
              <w:spacing w:line="230" w:lineRule="exact"/>
            </w:pPr>
            <w:r>
              <w:t>指标；指数</w:t>
            </w:r>
          </w:p>
        </w:tc>
      </w:tr>
      <w:tr>
        <w:trPr>
          <w:cantSplit/>
        </w:trPr>
        <w:tc>
          <w:tcPr>
            <w:tcW w:type="dxa" w:w="520"/>
            <w:vAlign w:val="center"/>
          </w:tcPr>
          <w:p>
            <w:pPr>
              <w:pStyle w:val="Vocabulary"/>
              <w:spacing w:line="230" w:lineRule="exact"/>
              <w:jc w:val="center"/>
            </w:pPr>
            <w:r>
              <w:t>8</w:t>
            </w:r>
          </w:p>
        </w:tc>
        <w:tc>
          <w:tcPr>
            <w:tcW w:type="dxa" w:w="1810"/>
            <w:vAlign w:val="center"/>
          </w:tcPr>
          <w:p>
            <w:pPr>
              <w:pStyle w:val="Vocabulary"/>
              <w:spacing w:line="230" w:lineRule="exact"/>
            </w:pPr>
            <w:r>
              <w:rPr>
                <w:b/>
              </w:rPr>
              <w:t>ingredient</w:t>
            </w:r>
          </w:p>
        </w:tc>
        <w:tc>
          <w:tcPr>
            <w:tcW w:type="dxa" w:w="2672"/>
            <w:vAlign w:val="center"/>
          </w:tcPr>
          <w:p>
            <w:pPr>
              <w:pStyle w:val="IPA"/>
              <w:spacing w:line="230" w:lineRule="exact"/>
            </w:pPr>
            <w:r>
              <w:t>/ɪnˈɡriːdiənt</w:t>
            </w:r>
          </w:p>
        </w:tc>
        <w:tc>
          <w:tcPr>
            <w:tcW w:type="dxa" w:w="980"/>
            <w:vAlign w:val="center"/>
          </w:tcPr>
          <w:p>
            <w:pPr>
              <w:pStyle w:val="Vocabulary"/>
              <w:spacing w:line="230" w:lineRule="exact"/>
              <w:jc w:val="center"/>
            </w:pPr>
            <w:r>
              <w:t>n./adj.</w:t>
            </w:r>
          </w:p>
        </w:tc>
        <w:tc>
          <w:tcPr>
            <w:tcW w:type="dxa" w:w="4109"/>
            <w:vAlign w:val="center"/>
          </w:tcPr>
          <w:p>
            <w:pPr>
              <w:pStyle w:val="Vocabulary"/>
              <w:spacing w:line="230" w:lineRule="exact"/>
            </w:pPr>
            <w:r>
              <w:t>原料；要素</w:t>
            </w:r>
          </w:p>
        </w:tc>
      </w:tr>
      <w:tr>
        <w:trPr>
          <w:cantSplit/>
        </w:trPr>
        <w:tc>
          <w:tcPr>
            <w:tcW w:type="dxa" w:w="520"/>
            <w:vAlign w:val="center"/>
          </w:tcPr>
          <w:p>
            <w:pPr>
              <w:pStyle w:val="Vocabulary"/>
              <w:spacing w:line="230" w:lineRule="exact"/>
              <w:jc w:val="center"/>
            </w:pPr>
            <w:r>
              <w:t>9</w:t>
            </w:r>
          </w:p>
        </w:tc>
        <w:tc>
          <w:tcPr>
            <w:tcW w:type="dxa" w:w="1810"/>
            <w:vAlign w:val="center"/>
          </w:tcPr>
          <w:p>
            <w:pPr>
              <w:pStyle w:val="Vocabulary"/>
              <w:spacing w:line="230" w:lineRule="exact"/>
            </w:pPr>
            <w:r>
              <w:rPr>
                <w:b/>
              </w:rPr>
              <w:t>element</w:t>
            </w:r>
          </w:p>
        </w:tc>
        <w:tc>
          <w:tcPr>
            <w:tcW w:type="dxa" w:w="2672"/>
            <w:vAlign w:val="center"/>
          </w:tcPr>
          <w:p>
            <w:pPr>
              <w:pStyle w:val="IPA"/>
              <w:spacing w:line="230" w:lineRule="exact"/>
            </w:pPr>
            <w:r>
              <w:t>/ˈelɪmənt</w:t>
            </w:r>
          </w:p>
        </w:tc>
        <w:tc>
          <w:tcPr>
            <w:tcW w:type="dxa" w:w="980"/>
            <w:vAlign w:val="center"/>
          </w:tcPr>
          <w:p>
            <w:pPr>
              <w:pStyle w:val="Vocabulary"/>
              <w:spacing w:line="230" w:lineRule="exact"/>
              <w:jc w:val="center"/>
            </w:pPr>
            <w:r>
              <w:t>n.</w:t>
            </w:r>
          </w:p>
        </w:tc>
        <w:tc>
          <w:tcPr>
            <w:tcW w:type="dxa" w:w="4109"/>
            <w:vAlign w:val="center"/>
          </w:tcPr>
          <w:p>
            <w:pPr>
              <w:pStyle w:val="Vocabulary"/>
              <w:spacing w:line="230" w:lineRule="exact"/>
            </w:pPr>
            <w:r>
              <w:t>元素；要素</w:t>
            </w:r>
          </w:p>
        </w:tc>
      </w:tr>
      <w:tr>
        <w:trPr>
          <w:cantSplit/>
        </w:trPr>
        <w:tc>
          <w:tcPr>
            <w:tcW w:type="dxa" w:w="520"/>
            <w:vAlign w:val="center"/>
          </w:tcPr>
          <w:p>
            <w:pPr>
              <w:pStyle w:val="Vocabulary"/>
              <w:spacing w:line="230" w:lineRule="exact"/>
              <w:jc w:val="center"/>
            </w:pPr>
            <w:r>
              <w:t>10</w:t>
            </w:r>
          </w:p>
        </w:tc>
        <w:tc>
          <w:tcPr>
            <w:tcW w:type="dxa" w:w="1810"/>
            <w:vAlign w:val="center"/>
          </w:tcPr>
          <w:p>
            <w:pPr>
              <w:pStyle w:val="Vocabulary"/>
              <w:spacing w:line="230" w:lineRule="exact"/>
            </w:pPr>
            <w:r>
              <w:rPr>
                <w:b/>
              </w:rPr>
              <w:t>factor</w:t>
            </w:r>
          </w:p>
        </w:tc>
        <w:tc>
          <w:tcPr>
            <w:tcW w:type="dxa" w:w="2672"/>
            <w:vAlign w:val="center"/>
          </w:tcPr>
          <w:p>
            <w:pPr>
              <w:pStyle w:val="IPA"/>
              <w:spacing w:line="230" w:lineRule="exact"/>
            </w:pPr>
            <w:r>
              <w:t>/ˈfæktər</w:t>
            </w:r>
          </w:p>
        </w:tc>
        <w:tc>
          <w:tcPr>
            <w:tcW w:type="dxa" w:w="980"/>
            <w:vAlign w:val="center"/>
          </w:tcPr>
          <w:p>
            <w:pPr>
              <w:pStyle w:val="Vocabulary"/>
              <w:spacing w:line="230" w:lineRule="exact"/>
              <w:jc w:val="center"/>
            </w:pPr>
            <w:r>
              <w:t>n./v.</w:t>
            </w:r>
          </w:p>
        </w:tc>
        <w:tc>
          <w:tcPr>
            <w:tcW w:type="dxa" w:w="4109"/>
            <w:vAlign w:val="center"/>
          </w:tcPr>
          <w:p>
            <w:pPr>
              <w:pStyle w:val="Vocabulary"/>
              <w:spacing w:line="230" w:lineRule="exact"/>
            </w:pPr>
            <w:r>
              <w:t>因素；要素</w:t>
            </w:r>
          </w:p>
        </w:tc>
      </w:tr>
      <w:tr>
        <w:trPr>
          <w:cantSplit/>
        </w:trPr>
        <w:tc>
          <w:tcPr>
            <w:tcW w:type="dxa" w:w="520"/>
            <w:vAlign w:val="center"/>
          </w:tcPr>
          <w:p>
            <w:pPr>
              <w:pStyle w:val="Vocabulary"/>
              <w:spacing w:line="230" w:lineRule="exact"/>
              <w:jc w:val="center"/>
            </w:pPr>
            <w:r>
              <w:t>11</w:t>
            </w:r>
          </w:p>
        </w:tc>
        <w:tc>
          <w:tcPr>
            <w:tcW w:type="dxa" w:w="1810"/>
            <w:vAlign w:val="center"/>
          </w:tcPr>
          <w:p>
            <w:pPr>
              <w:pStyle w:val="Vocabulary"/>
              <w:spacing w:line="230" w:lineRule="exact"/>
            </w:pPr>
            <w:r>
              <w:rPr>
                <w:b/>
              </w:rPr>
              <w:t>paste</w:t>
            </w:r>
          </w:p>
        </w:tc>
        <w:tc>
          <w:tcPr>
            <w:tcW w:type="dxa" w:w="2672"/>
            <w:vAlign w:val="center"/>
          </w:tcPr>
          <w:p>
            <w:pPr>
              <w:pStyle w:val="IPA"/>
              <w:spacing w:line="230" w:lineRule="exact"/>
            </w:pPr>
            <w:r>
              <w:t>/peist</w:t>
            </w:r>
          </w:p>
        </w:tc>
        <w:tc>
          <w:tcPr>
            <w:tcW w:type="dxa" w:w="980"/>
            <w:vAlign w:val="center"/>
          </w:tcPr>
          <w:p>
            <w:pPr>
              <w:pStyle w:val="Vocabulary"/>
              <w:spacing w:line="230" w:lineRule="exact"/>
              <w:jc w:val="center"/>
            </w:pPr>
            <w:r>
              <w:t>n.</w:t>
            </w:r>
          </w:p>
        </w:tc>
        <w:tc>
          <w:tcPr>
            <w:tcW w:type="dxa" w:w="4109"/>
            <w:vAlign w:val="center"/>
          </w:tcPr>
          <w:p>
            <w:pPr>
              <w:pStyle w:val="Vocabulary"/>
              <w:spacing w:line="230" w:lineRule="exact"/>
            </w:pPr>
            <w:r>
              <w:t>面团；面食；浆糊</w:t>
            </w:r>
          </w:p>
        </w:tc>
      </w:tr>
      <w:tr>
        <w:trPr>
          <w:cantSplit/>
        </w:trPr>
        <w:tc>
          <w:tcPr>
            <w:tcW w:type="dxa" w:w="520"/>
            <w:vAlign w:val="center"/>
          </w:tcPr>
          <w:p>
            <w:pPr>
              <w:pStyle w:val="Vocabulary"/>
              <w:spacing w:line="230" w:lineRule="exact"/>
              <w:jc w:val="center"/>
            </w:pPr>
            <w:r>
              <w:t>12</w:t>
            </w:r>
          </w:p>
        </w:tc>
        <w:tc>
          <w:tcPr>
            <w:tcW w:type="dxa" w:w="1810"/>
            <w:vAlign w:val="center"/>
          </w:tcPr>
          <w:p>
            <w:pPr>
              <w:pStyle w:val="Vocabulary"/>
              <w:spacing w:line="230" w:lineRule="exact"/>
            </w:pPr>
            <w:r>
              <w:rPr>
                <w:b/>
              </w:rPr>
              <w:t>portable</w:t>
            </w:r>
          </w:p>
        </w:tc>
        <w:tc>
          <w:tcPr>
            <w:tcW w:type="dxa" w:w="2672"/>
            <w:vAlign w:val="center"/>
          </w:tcPr>
          <w:p>
            <w:pPr>
              <w:pStyle w:val="IPA"/>
              <w:spacing w:line="230" w:lineRule="exact"/>
            </w:pPr>
            <w:r>
              <w:t>/ˈpɔːrtəbl</w:t>
            </w:r>
          </w:p>
        </w:tc>
        <w:tc>
          <w:tcPr>
            <w:tcW w:type="dxa" w:w="980"/>
            <w:vAlign w:val="center"/>
          </w:tcPr>
          <w:p>
            <w:pPr>
              <w:pStyle w:val="Vocabulary"/>
              <w:spacing w:line="230" w:lineRule="exact"/>
              <w:jc w:val="center"/>
            </w:pPr>
            <w:r>
              <w:t>n./adj.</w:t>
            </w:r>
          </w:p>
        </w:tc>
        <w:tc>
          <w:tcPr>
            <w:tcW w:type="dxa" w:w="4109"/>
            <w:vAlign w:val="center"/>
          </w:tcPr>
          <w:p>
            <w:pPr>
              <w:pStyle w:val="Vocabulary"/>
              <w:spacing w:line="230" w:lineRule="exact"/>
            </w:pPr>
            <w:r>
              <w:t>手提式打字机；手提的；便携式的</w:t>
            </w:r>
          </w:p>
        </w:tc>
      </w:tr>
      <w:tr>
        <w:trPr>
          <w:cantSplit/>
        </w:trPr>
        <w:tc>
          <w:tcPr>
            <w:tcW w:type="dxa" w:w="520"/>
            <w:vAlign w:val="center"/>
          </w:tcPr>
          <w:p>
            <w:pPr>
              <w:pStyle w:val="Vocabulary"/>
              <w:spacing w:line="230" w:lineRule="exact"/>
              <w:jc w:val="center"/>
            </w:pPr>
            <w:r>
              <w:t>13</w:t>
            </w:r>
          </w:p>
        </w:tc>
        <w:tc>
          <w:tcPr>
            <w:tcW w:type="dxa" w:w="1810"/>
            <w:vAlign w:val="center"/>
          </w:tcPr>
          <w:p>
            <w:pPr>
              <w:pStyle w:val="Vocabulary"/>
              <w:spacing w:line="230" w:lineRule="exact"/>
            </w:pPr>
            <w:r>
              <w:rPr>
                <w:b/>
              </w:rPr>
              <w:t>compound</w:t>
            </w:r>
          </w:p>
        </w:tc>
        <w:tc>
          <w:tcPr>
            <w:tcW w:type="dxa" w:w="2672"/>
            <w:vAlign w:val="center"/>
          </w:tcPr>
          <w:p>
            <w:pPr>
              <w:pStyle w:val="IPA"/>
              <w:spacing w:line="230" w:lineRule="exact"/>
            </w:pPr>
            <w:r>
              <w:t>/ˈkɑːmpaʊnd , kəmˈpaʊnd</w:t>
            </w:r>
          </w:p>
        </w:tc>
        <w:tc>
          <w:tcPr>
            <w:tcW w:type="dxa" w:w="980"/>
            <w:vAlign w:val="center"/>
          </w:tcPr>
          <w:p>
            <w:pPr>
              <w:pStyle w:val="Vocabulary"/>
              <w:spacing w:line="230" w:lineRule="exact"/>
              <w:jc w:val="center"/>
            </w:pPr>
            <w:r>
              <w:t>n./adj./v.</w:t>
            </w:r>
          </w:p>
        </w:tc>
        <w:tc>
          <w:tcPr>
            <w:tcW w:type="dxa" w:w="4109"/>
            <w:vAlign w:val="center"/>
          </w:tcPr>
          <w:p>
            <w:pPr>
              <w:pStyle w:val="Vocabulary"/>
              <w:spacing w:line="230" w:lineRule="exact"/>
            </w:pPr>
            <w:r>
              <w:t>化合物；混合物</w:t>
            </w:r>
          </w:p>
        </w:tc>
      </w:tr>
      <w:tr>
        <w:trPr>
          <w:cantSplit/>
        </w:trPr>
        <w:tc>
          <w:tcPr>
            <w:tcW w:type="dxa" w:w="520"/>
            <w:vAlign w:val="center"/>
          </w:tcPr>
          <w:p>
            <w:pPr>
              <w:pStyle w:val="Vocabulary"/>
              <w:spacing w:line="230" w:lineRule="exact"/>
              <w:jc w:val="center"/>
            </w:pPr>
            <w:r>
              <w:t>14</w:t>
            </w:r>
          </w:p>
        </w:tc>
        <w:tc>
          <w:tcPr>
            <w:tcW w:type="dxa" w:w="1810"/>
            <w:vAlign w:val="center"/>
          </w:tcPr>
          <w:p>
            <w:pPr>
              <w:pStyle w:val="Vocabulary"/>
              <w:spacing w:line="230" w:lineRule="exact"/>
            </w:pPr>
            <w:r>
              <w:rPr>
                <w:b/>
              </w:rPr>
              <w:t>complex</w:t>
            </w:r>
          </w:p>
        </w:tc>
        <w:tc>
          <w:tcPr>
            <w:tcW w:type="dxa" w:w="2672"/>
            <w:vAlign w:val="center"/>
          </w:tcPr>
          <w:p>
            <w:pPr>
              <w:pStyle w:val="IPA"/>
              <w:spacing w:line="230" w:lineRule="exact"/>
            </w:pPr>
            <w:r>
              <w:t>/kəmˈpleks , ˈkɑːmpleks</w:t>
            </w:r>
          </w:p>
        </w:tc>
        <w:tc>
          <w:tcPr>
            <w:tcW w:type="dxa" w:w="980"/>
            <w:vAlign w:val="center"/>
          </w:tcPr>
          <w:p>
            <w:pPr>
              <w:pStyle w:val="Vocabulary"/>
              <w:spacing w:line="230" w:lineRule="exact"/>
              <w:jc w:val="center"/>
            </w:pPr>
            <w:r>
              <w:t>n./adj.</w:t>
            </w:r>
          </w:p>
        </w:tc>
        <w:tc>
          <w:tcPr>
            <w:tcW w:type="dxa" w:w="4109"/>
            <w:vAlign w:val="center"/>
          </w:tcPr>
          <w:p>
            <w:pPr>
              <w:pStyle w:val="Vocabulary"/>
              <w:spacing w:line="230" w:lineRule="exact"/>
            </w:pPr>
            <w:r>
              <w:t>复合体；综合设施；复杂的</w:t>
            </w:r>
          </w:p>
        </w:tc>
      </w:tr>
      <w:tr>
        <w:trPr>
          <w:cantSplit/>
        </w:trPr>
        <w:tc>
          <w:tcPr>
            <w:tcW w:type="dxa" w:w="520"/>
            <w:vAlign w:val="center"/>
          </w:tcPr>
          <w:p>
            <w:pPr>
              <w:pStyle w:val="Vocabulary"/>
              <w:spacing w:line="230" w:lineRule="exact"/>
              <w:jc w:val="center"/>
            </w:pPr>
            <w:r>
              <w:t>15</w:t>
            </w:r>
          </w:p>
        </w:tc>
        <w:tc>
          <w:tcPr>
            <w:tcW w:type="dxa" w:w="1810"/>
            <w:vAlign w:val="center"/>
          </w:tcPr>
          <w:p>
            <w:pPr>
              <w:pStyle w:val="Vocabulary"/>
              <w:spacing w:line="230" w:lineRule="exact"/>
            </w:pPr>
            <w:r>
              <w:rPr>
                <w:b/>
              </w:rPr>
              <w:t>perplexed</w:t>
            </w:r>
          </w:p>
        </w:tc>
        <w:tc>
          <w:tcPr>
            <w:tcW w:type="dxa" w:w="2672"/>
            <w:vAlign w:val="center"/>
          </w:tcPr>
          <w:p>
            <w:pPr>
              <w:pStyle w:val="IPA"/>
              <w:spacing w:line="230" w:lineRule="exact"/>
            </w:pPr>
            <w:r>
              <w:t>/pә'pleks</w:t>
            </w:r>
          </w:p>
        </w:tc>
        <w:tc>
          <w:tcPr>
            <w:tcW w:type="dxa" w:w="980"/>
            <w:vAlign w:val="center"/>
          </w:tcPr>
          <w:p>
            <w:pPr>
              <w:pStyle w:val="Vocabulary"/>
              <w:spacing w:line="230" w:lineRule="exact"/>
              <w:jc w:val="center"/>
            </w:pPr>
            <w:r>
              <w:t>v.</w:t>
            </w:r>
          </w:p>
        </w:tc>
        <w:tc>
          <w:tcPr>
            <w:tcW w:type="dxa" w:w="4109"/>
            <w:vAlign w:val="center"/>
          </w:tcPr>
          <w:p>
            <w:pPr>
              <w:pStyle w:val="Vocabulary"/>
              <w:spacing w:line="230" w:lineRule="exact"/>
            </w:pPr>
            <w:r>
              <w:t>使困惑；使复杂化；使为难</w:t>
            </w:r>
          </w:p>
        </w:tc>
      </w:tr>
      <w:tr>
        <w:trPr>
          <w:cantSplit/>
        </w:trPr>
        <w:tc>
          <w:tcPr>
            <w:tcW w:type="dxa" w:w="520"/>
            <w:vAlign w:val="center"/>
          </w:tcPr>
          <w:p>
            <w:pPr>
              <w:pStyle w:val="Vocabulary"/>
              <w:spacing w:line="230" w:lineRule="exact"/>
              <w:jc w:val="center"/>
            </w:pPr>
            <w:r>
              <w:t>16</w:t>
            </w:r>
          </w:p>
        </w:tc>
        <w:tc>
          <w:tcPr>
            <w:tcW w:type="dxa" w:w="1810"/>
            <w:vAlign w:val="center"/>
          </w:tcPr>
          <w:p>
            <w:pPr>
              <w:pStyle w:val="Vocabulary"/>
              <w:spacing w:line="230" w:lineRule="exact"/>
            </w:pPr>
            <w:r>
              <w:rPr>
                <w:b/>
              </w:rPr>
              <w:t>pond</w:t>
            </w:r>
          </w:p>
        </w:tc>
        <w:tc>
          <w:tcPr>
            <w:tcW w:type="dxa" w:w="2672"/>
            <w:vAlign w:val="center"/>
          </w:tcPr>
          <w:p>
            <w:pPr>
              <w:pStyle w:val="IPA"/>
              <w:spacing w:line="230" w:lineRule="exact"/>
            </w:pPr>
            <w:r>
              <w:t>/pɑːnd</w:t>
            </w:r>
          </w:p>
        </w:tc>
        <w:tc>
          <w:tcPr>
            <w:tcW w:type="dxa" w:w="980"/>
            <w:vAlign w:val="center"/>
          </w:tcPr>
          <w:p>
            <w:pPr>
              <w:pStyle w:val="Vocabulary"/>
              <w:spacing w:line="230" w:lineRule="exact"/>
              <w:jc w:val="center"/>
            </w:pPr>
            <w:r>
              <w:t>n./v.</w:t>
            </w:r>
          </w:p>
        </w:tc>
        <w:tc>
          <w:tcPr>
            <w:tcW w:type="dxa" w:w="4109"/>
            <w:vAlign w:val="center"/>
          </w:tcPr>
          <w:p>
            <w:pPr>
              <w:pStyle w:val="Vocabulary"/>
              <w:spacing w:line="230" w:lineRule="exact"/>
            </w:pPr>
            <w:r>
              <w:t>池塘；筑成池塘</w:t>
            </w:r>
          </w:p>
        </w:tc>
      </w:tr>
      <w:tr>
        <w:trPr>
          <w:cantSplit/>
        </w:trPr>
        <w:tc>
          <w:tcPr>
            <w:tcW w:type="dxa" w:w="520"/>
            <w:vAlign w:val="center"/>
          </w:tcPr>
          <w:p>
            <w:pPr>
              <w:pStyle w:val="Vocabulary"/>
              <w:spacing w:line="230" w:lineRule="exact"/>
              <w:jc w:val="center"/>
            </w:pPr>
            <w:r>
              <w:t>17</w:t>
            </w:r>
          </w:p>
        </w:tc>
        <w:tc>
          <w:tcPr>
            <w:tcW w:type="dxa" w:w="1810"/>
            <w:vAlign w:val="center"/>
          </w:tcPr>
          <w:p>
            <w:pPr>
              <w:pStyle w:val="Vocabulary"/>
              <w:spacing w:line="230" w:lineRule="exact"/>
            </w:pPr>
            <w:r>
              <w:rPr>
                <w:b/>
              </w:rPr>
              <w:t>collapse</w:t>
            </w:r>
          </w:p>
        </w:tc>
        <w:tc>
          <w:tcPr>
            <w:tcW w:type="dxa" w:w="2672"/>
            <w:vAlign w:val="center"/>
          </w:tcPr>
          <w:p>
            <w:pPr>
              <w:pStyle w:val="IPA"/>
              <w:spacing w:line="230" w:lineRule="exact"/>
            </w:pPr>
            <w:r>
              <w:t>/kəˈlæps</w:t>
            </w:r>
          </w:p>
        </w:tc>
        <w:tc>
          <w:tcPr>
            <w:tcW w:type="dxa" w:w="980"/>
            <w:vAlign w:val="center"/>
          </w:tcPr>
          <w:p>
            <w:pPr>
              <w:pStyle w:val="Vocabulary"/>
              <w:spacing w:line="230" w:lineRule="exact"/>
              <w:jc w:val="center"/>
            </w:pPr>
            <w:r>
              <w:t>n./v.</w:t>
            </w:r>
          </w:p>
        </w:tc>
        <w:tc>
          <w:tcPr>
            <w:tcW w:type="dxa" w:w="4109"/>
            <w:vAlign w:val="center"/>
          </w:tcPr>
          <w:p>
            <w:pPr>
              <w:pStyle w:val="Vocabulary"/>
              <w:spacing w:line="230" w:lineRule="exact"/>
            </w:pPr>
            <w:r>
              <w:t>倒塌；失败</w:t>
            </w:r>
          </w:p>
        </w:tc>
      </w:tr>
      <w:tr>
        <w:trPr>
          <w:cantSplit/>
        </w:trPr>
        <w:tc>
          <w:tcPr>
            <w:tcW w:type="dxa" w:w="520"/>
            <w:vAlign w:val="center"/>
          </w:tcPr>
          <w:p>
            <w:pPr>
              <w:pStyle w:val="Vocabulary"/>
              <w:spacing w:line="230" w:lineRule="exact"/>
              <w:jc w:val="center"/>
            </w:pPr>
            <w:r>
              <w:t>18</w:t>
            </w:r>
          </w:p>
        </w:tc>
        <w:tc>
          <w:tcPr>
            <w:tcW w:type="dxa" w:w="1810"/>
            <w:vAlign w:val="center"/>
          </w:tcPr>
          <w:p>
            <w:pPr>
              <w:pStyle w:val="Vocabulary"/>
              <w:spacing w:line="230" w:lineRule="exact"/>
            </w:pPr>
            <w:r>
              <w:rPr>
                <w:b/>
              </w:rPr>
              <w:t>complicated</w:t>
            </w:r>
          </w:p>
        </w:tc>
        <w:tc>
          <w:tcPr>
            <w:tcW w:type="dxa" w:w="2672"/>
            <w:vAlign w:val="center"/>
          </w:tcPr>
          <w:p>
            <w:pPr>
              <w:pStyle w:val="IPA"/>
              <w:spacing w:line="230" w:lineRule="exact"/>
            </w:pPr>
            <w:r>
              <w:t>/ˈkɑːmplɪkeɪt</w:t>
            </w:r>
          </w:p>
        </w:tc>
        <w:tc>
          <w:tcPr>
            <w:tcW w:type="dxa" w:w="980"/>
            <w:vAlign w:val="center"/>
          </w:tcPr>
          <w:p>
            <w:pPr>
              <w:pStyle w:val="Vocabulary"/>
              <w:spacing w:line="230" w:lineRule="exact"/>
              <w:jc w:val="center"/>
            </w:pPr>
            <w:r>
              <w:t>v.</w:t>
            </w:r>
          </w:p>
        </w:tc>
        <w:tc>
          <w:tcPr>
            <w:tcW w:type="dxa" w:w="4109"/>
            <w:vAlign w:val="center"/>
          </w:tcPr>
          <w:p>
            <w:pPr>
              <w:pStyle w:val="Vocabulary"/>
              <w:spacing w:line="230" w:lineRule="exact"/>
            </w:pPr>
            <w:r>
              <w:t>使复杂化；使恶化</w:t>
            </w:r>
          </w:p>
        </w:tc>
      </w:tr>
      <w:tr>
        <w:trPr>
          <w:cantSplit/>
        </w:trPr>
        <w:tc>
          <w:tcPr>
            <w:tcW w:type="dxa" w:w="520"/>
            <w:vAlign w:val="center"/>
          </w:tcPr>
          <w:p>
            <w:pPr>
              <w:pStyle w:val="Vocabulary"/>
              <w:spacing w:line="230" w:lineRule="exact"/>
              <w:jc w:val="center"/>
            </w:pPr>
            <w:r>
              <w:t>19</w:t>
            </w:r>
          </w:p>
        </w:tc>
        <w:tc>
          <w:tcPr>
            <w:tcW w:type="dxa" w:w="1810"/>
            <w:vAlign w:val="center"/>
          </w:tcPr>
          <w:p>
            <w:pPr>
              <w:pStyle w:val="Vocabulary"/>
              <w:spacing w:line="230" w:lineRule="exact"/>
            </w:pPr>
            <w:r>
              <w:rPr>
                <w:b/>
              </w:rPr>
              <w:t>provoked</w:t>
            </w:r>
          </w:p>
        </w:tc>
        <w:tc>
          <w:tcPr>
            <w:tcW w:type="dxa" w:w="2672"/>
            <w:vAlign w:val="center"/>
          </w:tcPr>
          <w:p>
            <w:pPr>
              <w:pStyle w:val="IPA"/>
              <w:spacing w:line="230" w:lineRule="exact"/>
            </w:pPr>
            <w:r>
              <w:t>/prəˈvoʊk</w:t>
            </w:r>
          </w:p>
        </w:tc>
        <w:tc>
          <w:tcPr>
            <w:tcW w:type="dxa" w:w="980"/>
            <w:vAlign w:val="center"/>
          </w:tcPr>
          <w:p>
            <w:pPr>
              <w:pStyle w:val="Vocabulary"/>
              <w:spacing w:line="230" w:lineRule="exact"/>
              <w:jc w:val="center"/>
            </w:pPr>
            <w:r>
              <w:t>v.</w:t>
            </w:r>
          </w:p>
        </w:tc>
        <w:tc>
          <w:tcPr>
            <w:tcW w:type="dxa" w:w="4109"/>
            <w:vAlign w:val="center"/>
          </w:tcPr>
          <w:p>
            <w:pPr>
              <w:pStyle w:val="Vocabulary"/>
              <w:spacing w:line="230" w:lineRule="exact"/>
            </w:pPr>
            <w:r>
              <w:t>驱使；激怒</w:t>
            </w:r>
          </w:p>
        </w:tc>
      </w:tr>
      <w:tr>
        <w:trPr>
          <w:cantSplit/>
        </w:trPr>
        <w:tc>
          <w:tcPr>
            <w:tcW w:type="dxa" w:w="520"/>
            <w:vAlign w:val="center"/>
          </w:tcPr>
          <w:p>
            <w:pPr>
              <w:pStyle w:val="Vocabulary"/>
              <w:spacing w:line="230" w:lineRule="exact"/>
              <w:jc w:val="center"/>
            </w:pPr>
            <w:r>
              <w:t>20</w:t>
            </w:r>
          </w:p>
        </w:tc>
        <w:tc>
          <w:tcPr>
            <w:tcW w:type="dxa" w:w="1810"/>
            <w:vAlign w:val="center"/>
          </w:tcPr>
          <w:p>
            <w:pPr>
              <w:pStyle w:val="Vocabulary"/>
              <w:spacing w:line="230" w:lineRule="exact"/>
            </w:pPr>
            <w:r>
              <w:rPr>
                <w:b/>
              </w:rPr>
              <w:t>advocated</w:t>
            </w:r>
          </w:p>
        </w:tc>
        <w:tc>
          <w:tcPr>
            <w:tcW w:type="dxa" w:w="2672"/>
            <w:vAlign w:val="center"/>
          </w:tcPr>
          <w:p>
            <w:pPr>
              <w:pStyle w:val="IPA"/>
              <w:spacing w:line="230" w:lineRule="exact"/>
            </w:pPr>
            <w:r>
              <w:t>/ˈædvəkeɪt , ˈædvəkət</w:t>
            </w:r>
          </w:p>
        </w:tc>
        <w:tc>
          <w:tcPr>
            <w:tcW w:type="dxa" w:w="980"/>
            <w:vAlign w:val="center"/>
          </w:tcPr>
          <w:p>
            <w:pPr>
              <w:pStyle w:val="Vocabulary"/>
              <w:spacing w:line="230" w:lineRule="exact"/>
              <w:jc w:val="center"/>
            </w:pPr>
            <w:r>
              <w:t>n./v.</w:t>
            </w:r>
          </w:p>
        </w:tc>
        <w:tc>
          <w:tcPr>
            <w:tcW w:type="dxa" w:w="4109"/>
            <w:vAlign w:val="center"/>
          </w:tcPr>
          <w:p>
            <w:pPr>
              <w:pStyle w:val="Vocabulary"/>
              <w:spacing w:line="230" w:lineRule="exact"/>
            </w:pPr>
            <w:r>
              <w:t>提倡者；支持者</w:t>
            </w:r>
          </w:p>
        </w:tc>
      </w:tr>
      <w:tr>
        <w:trPr>
          <w:cantSplit/>
        </w:trPr>
        <w:tc>
          <w:tcPr>
            <w:tcW w:type="dxa" w:w="520"/>
            <w:vAlign w:val="center"/>
          </w:tcPr>
          <w:p>
            <w:pPr>
              <w:pStyle w:val="Vocabulary"/>
              <w:spacing w:line="230" w:lineRule="exact"/>
              <w:jc w:val="center"/>
            </w:pPr>
            <w:r>
              <w:t>21</w:t>
            </w:r>
          </w:p>
        </w:tc>
        <w:tc>
          <w:tcPr>
            <w:tcW w:type="dxa" w:w="1810"/>
            <w:vAlign w:val="center"/>
          </w:tcPr>
          <w:p>
            <w:pPr>
              <w:pStyle w:val="Vocabulary"/>
              <w:spacing w:line="230" w:lineRule="exact"/>
            </w:pPr>
            <w:r>
              <w:rPr>
                <w:b/>
              </w:rPr>
              <w:t>whip</w:t>
            </w:r>
          </w:p>
        </w:tc>
        <w:tc>
          <w:tcPr>
            <w:tcW w:type="dxa" w:w="2672"/>
            <w:vAlign w:val="center"/>
          </w:tcPr>
          <w:p>
            <w:pPr>
              <w:pStyle w:val="IPA"/>
              <w:spacing w:line="230" w:lineRule="exact"/>
            </w:pPr>
            <w:r>
              <w:t>/hwip</w:t>
            </w:r>
          </w:p>
        </w:tc>
        <w:tc>
          <w:tcPr>
            <w:tcW w:type="dxa" w:w="980"/>
            <w:vAlign w:val="center"/>
          </w:tcPr>
          <w:p>
            <w:pPr>
              <w:pStyle w:val="Vocabulary"/>
              <w:spacing w:line="230" w:lineRule="exact"/>
              <w:jc w:val="center"/>
            </w:pPr>
            <w:r>
              <w:t>n.</w:t>
            </w:r>
          </w:p>
        </w:tc>
        <w:tc>
          <w:tcPr>
            <w:tcW w:type="dxa" w:w="4109"/>
            <w:vAlign w:val="center"/>
          </w:tcPr>
          <w:p>
            <w:pPr>
              <w:pStyle w:val="Vocabulary"/>
              <w:spacing w:line="230" w:lineRule="exact"/>
            </w:pPr>
            <w:r>
              <w:t>鞭子；抽打；车夫</w:t>
            </w:r>
          </w:p>
        </w:tc>
      </w:tr>
      <w:tr>
        <w:trPr>
          <w:cantSplit/>
        </w:trPr>
        <w:tc>
          <w:tcPr>
            <w:tcW w:type="dxa" w:w="520"/>
            <w:vAlign w:val="center"/>
          </w:tcPr>
          <w:p>
            <w:pPr>
              <w:pStyle w:val="Vocabulary"/>
              <w:spacing w:line="230" w:lineRule="exact"/>
              <w:jc w:val="center"/>
            </w:pPr>
            <w:r>
              <w:t>22</w:t>
            </w:r>
          </w:p>
        </w:tc>
        <w:tc>
          <w:tcPr>
            <w:tcW w:type="dxa" w:w="1810"/>
            <w:vAlign w:val="center"/>
          </w:tcPr>
          <w:p>
            <w:pPr>
              <w:pStyle w:val="Vocabulary"/>
              <w:spacing w:line="230" w:lineRule="exact"/>
            </w:pPr>
            <w:r>
              <w:rPr>
                <w:b/>
              </w:rPr>
              <w:t>confused</w:t>
            </w:r>
          </w:p>
        </w:tc>
        <w:tc>
          <w:tcPr>
            <w:tcW w:type="dxa" w:w="2672"/>
            <w:vAlign w:val="center"/>
          </w:tcPr>
          <w:p>
            <w:pPr>
              <w:pStyle w:val="IPA"/>
              <w:spacing w:line="230" w:lineRule="exact"/>
            </w:pPr>
            <w:r>
              <w:t>/kәn'fju:zd</w:t>
            </w:r>
          </w:p>
        </w:tc>
        <w:tc>
          <w:tcPr>
            <w:tcW w:type="dxa" w:w="980"/>
            <w:vAlign w:val="center"/>
          </w:tcPr>
          <w:p>
            <w:pPr>
              <w:pStyle w:val="Vocabulary"/>
              <w:spacing w:line="230" w:lineRule="exact"/>
              <w:jc w:val="center"/>
            </w:pPr>
            <w:r>
              <w:t>adj.</w:t>
            </w:r>
          </w:p>
        </w:tc>
        <w:tc>
          <w:tcPr>
            <w:tcW w:type="dxa" w:w="4109"/>
            <w:vAlign w:val="center"/>
          </w:tcPr>
          <w:p>
            <w:pPr>
              <w:pStyle w:val="Vocabulary"/>
              <w:spacing w:line="230" w:lineRule="exact"/>
            </w:pPr>
            <w:r>
              <w:t>困惑的；混乱的</w:t>
            </w:r>
          </w:p>
        </w:tc>
      </w:tr>
      <w:tr>
        <w:trPr>
          <w:cantSplit/>
        </w:trPr>
        <w:tc>
          <w:tcPr>
            <w:tcW w:type="dxa" w:w="520"/>
            <w:vAlign w:val="center"/>
          </w:tcPr>
          <w:p>
            <w:pPr>
              <w:pStyle w:val="Vocabulary"/>
              <w:spacing w:line="230" w:lineRule="exact"/>
              <w:jc w:val="center"/>
            </w:pPr>
            <w:r>
              <w:t>23</w:t>
            </w:r>
          </w:p>
        </w:tc>
        <w:tc>
          <w:tcPr>
            <w:tcW w:type="dxa" w:w="1810"/>
            <w:vAlign w:val="center"/>
          </w:tcPr>
          <w:p>
            <w:pPr>
              <w:pStyle w:val="Vocabulary"/>
              <w:spacing w:line="230" w:lineRule="exact"/>
            </w:pPr>
            <w:r>
              <w:rPr>
                <w:b/>
              </w:rPr>
              <w:t>blunt</w:t>
            </w:r>
          </w:p>
        </w:tc>
        <w:tc>
          <w:tcPr>
            <w:tcW w:type="dxa" w:w="2672"/>
            <w:vAlign w:val="center"/>
          </w:tcPr>
          <w:p>
            <w:pPr>
              <w:pStyle w:val="IPA"/>
              <w:spacing w:line="230" w:lineRule="exact"/>
            </w:pPr>
            <w:r>
              <w:t>/blʌnt</w:t>
            </w:r>
          </w:p>
        </w:tc>
        <w:tc>
          <w:tcPr>
            <w:tcW w:type="dxa" w:w="980"/>
            <w:vAlign w:val="center"/>
          </w:tcPr>
          <w:p>
            <w:pPr>
              <w:pStyle w:val="Vocabulary"/>
              <w:spacing w:line="230" w:lineRule="exact"/>
              <w:jc w:val="center"/>
            </w:pPr>
            <w:r>
              <w:t>adj.</w:t>
            </w:r>
          </w:p>
        </w:tc>
        <w:tc>
          <w:tcPr>
            <w:tcW w:type="dxa" w:w="4109"/>
            <w:vAlign w:val="center"/>
          </w:tcPr>
          <w:p>
            <w:pPr>
              <w:pStyle w:val="Vocabulary"/>
              <w:spacing w:line="230" w:lineRule="exact"/>
            </w:pPr>
            <w:r>
              <w:t>钝的；坦率的；麻痹的</w:t>
            </w:r>
          </w:p>
        </w:tc>
      </w:tr>
      <w:tr>
        <w:trPr>
          <w:cantSplit/>
        </w:trPr>
        <w:tc>
          <w:tcPr>
            <w:tcW w:type="dxa" w:w="520"/>
            <w:vAlign w:val="center"/>
          </w:tcPr>
          <w:p>
            <w:pPr>
              <w:pStyle w:val="Vocabulary"/>
              <w:spacing w:line="230" w:lineRule="exact"/>
              <w:jc w:val="center"/>
            </w:pPr>
            <w:r>
              <w:t>24</w:t>
            </w:r>
          </w:p>
        </w:tc>
        <w:tc>
          <w:tcPr>
            <w:tcW w:type="dxa" w:w="1810"/>
            <w:vAlign w:val="center"/>
          </w:tcPr>
          <w:p>
            <w:pPr>
              <w:pStyle w:val="Vocabulary"/>
              <w:spacing w:line="230" w:lineRule="exact"/>
            </w:pPr>
            <w:r>
              <w:rPr>
                <w:b/>
              </w:rPr>
              <w:t>sharp</w:t>
            </w:r>
          </w:p>
        </w:tc>
        <w:tc>
          <w:tcPr>
            <w:tcW w:type="dxa" w:w="2672"/>
            <w:vAlign w:val="center"/>
          </w:tcPr>
          <w:p>
            <w:pPr>
              <w:pStyle w:val="IPA"/>
              <w:spacing w:line="230" w:lineRule="exact"/>
            </w:pPr>
            <w:r>
              <w:t>/ʃɑːrp</w:t>
            </w:r>
          </w:p>
        </w:tc>
        <w:tc>
          <w:tcPr>
            <w:tcW w:type="dxa" w:w="980"/>
            <w:vAlign w:val="center"/>
          </w:tcPr>
          <w:p>
            <w:pPr>
              <w:pStyle w:val="Vocabulary"/>
              <w:spacing w:line="230" w:lineRule="exact"/>
              <w:jc w:val="center"/>
            </w:pPr>
            <w:r>
              <w:t>n./adj./v.</w:t>
            </w:r>
          </w:p>
        </w:tc>
        <w:tc>
          <w:tcPr>
            <w:tcW w:type="dxa" w:w="4109"/>
            <w:vAlign w:val="center"/>
          </w:tcPr>
          <w:p>
            <w:pPr>
              <w:pStyle w:val="Vocabulary"/>
              <w:spacing w:line="230" w:lineRule="exact"/>
            </w:pPr>
            <w:r>
              <w:t>尖头；骗子</w:t>
            </w:r>
          </w:p>
        </w:tc>
      </w:tr>
      <w:tr>
        <w:trPr>
          <w:cantSplit/>
        </w:trPr>
        <w:tc>
          <w:tcPr>
            <w:tcW w:type="dxa" w:w="520"/>
            <w:vAlign w:val="center"/>
          </w:tcPr>
          <w:p>
            <w:pPr>
              <w:pStyle w:val="Vocabulary"/>
              <w:spacing w:line="230" w:lineRule="exact"/>
              <w:jc w:val="center"/>
            </w:pPr>
            <w:r>
              <w:t>25</w:t>
            </w:r>
          </w:p>
        </w:tc>
        <w:tc>
          <w:tcPr>
            <w:tcW w:type="dxa" w:w="1810"/>
            <w:vAlign w:val="center"/>
          </w:tcPr>
          <w:p>
            <w:pPr>
              <w:pStyle w:val="Vocabulary"/>
              <w:spacing w:line="230" w:lineRule="exact"/>
            </w:pPr>
            <w:r>
              <w:rPr>
                <w:b/>
              </w:rPr>
              <w:t>shape</w:t>
            </w:r>
          </w:p>
        </w:tc>
        <w:tc>
          <w:tcPr>
            <w:tcW w:type="dxa" w:w="2672"/>
            <w:vAlign w:val="center"/>
          </w:tcPr>
          <w:p>
            <w:pPr>
              <w:pStyle w:val="IPA"/>
              <w:spacing w:line="230" w:lineRule="exact"/>
            </w:pPr>
            <w:r>
              <w:t>/ʃeip</w:t>
            </w:r>
          </w:p>
        </w:tc>
        <w:tc>
          <w:tcPr>
            <w:tcW w:type="dxa" w:w="980"/>
            <w:vAlign w:val="center"/>
          </w:tcPr>
          <w:p>
            <w:pPr>
              <w:pStyle w:val="Vocabulary"/>
              <w:spacing w:line="230" w:lineRule="exact"/>
              <w:jc w:val="center"/>
            </w:pPr>
            <w:r>
              <w:t>n.</w:t>
            </w:r>
          </w:p>
        </w:tc>
        <w:tc>
          <w:tcPr>
            <w:tcW w:type="dxa" w:w="4109"/>
            <w:vAlign w:val="center"/>
          </w:tcPr>
          <w:p>
            <w:pPr>
              <w:pStyle w:val="Vocabulary"/>
              <w:spacing w:line="230" w:lineRule="exact"/>
            </w:pPr>
            <w:r>
              <w:t>形状；形态；外形</w:t>
            </w:r>
          </w:p>
        </w:tc>
      </w:tr>
      <w:tr>
        <w:trPr>
          <w:cantSplit/>
        </w:trPr>
        <w:tc>
          <w:tcPr>
            <w:tcW w:type="dxa" w:w="520"/>
            <w:vAlign w:val="center"/>
          </w:tcPr>
          <w:p>
            <w:pPr>
              <w:pStyle w:val="Vocabulary"/>
              <w:spacing w:line="230" w:lineRule="exact"/>
              <w:jc w:val="center"/>
            </w:pPr>
            <w:r>
              <w:t>26</w:t>
            </w:r>
          </w:p>
        </w:tc>
        <w:tc>
          <w:tcPr>
            <w:tcW w:type="dxa" w:w="1810"/>
            <w:vAlign w:val="center"/>
          </w:tcPr>
          <w:p>
            <w:pPr>
              <w:pStyle w:val="Vocabulary"/>
              <w:spacing w:line="230" w:lineRule="exact"/>
            </w:pPr>
            <w:r>
              <w:rPr>
                <w:b/>
              </w:rPr>
              <w:t>confuse</w:t>
            </w:r>
          </w:p>
        </w:tc>
        <w:tc>
          <w:tcPr>
            <w:tcW w:type="dxa" w:w="2672"/>
            <w:vAlign w:val="center"/>
          </w:tcPr>
          <w:p>
            <w:pPr>
              <w:pStyle w:val="IPA"/>
              <w:spacing w:line="230" w:lineRule="exact"/>
            </w:pPr>
            <w:r>
              <w:t>/kənˈfjuːz</w:t>
            </w:r>
          </w:p>
        </w:tc>
        <w:tc>
          <w:tcPr>
            <w:tcW w:type="dxa" w:w="980"/>
            <w:vAlign w:val="center"/>
          </w:tcPr>
          <w:p>
            <w:pPr>
              <w:pStyle w:val="Vocabulary"/>
              <w:spacing w:line="230" w:lineRule="exact"/>
              <w:jc w:val="center"/>
            </w:pPr>
            <w:r>
              <w:t>v.</w:t>
            </w:r>
          </w:p>
        </w:tc>
        <w:tc>
          <w:tcPr>
            <w:tcW w:type="dxa" w:w="4109"/>
            <w:vAlign w:val="center"/>
          </w:tcPr>
          <w:p>
            <w:pPr>
              <w:pStyle w:val="Vocabulary"/>
              <w:spacing w:line="230" w:lineRule="exact"/>
            </w:pPr>
            <w:r>
              <w:t>使混乱；使困惑</w:t>
            </w:r>
          </w:p>
        </w:tc>
      </w:tr>
      <w:tr>
        <w:trPr>
          <w:cantSplit/>
        </w:trPr>
        <w:tc>
          <w:tcPr>
            <w:tcW w:type="dxa" w:w="520"/>
            <w:vAlign w:val="center"/>
          </w:tcPr>
          <w:p>
            <w:pPr>
              <w:pStyle w:val="Vocabulary"/>
              <w:spacing w:line="230" w:lineRule="exact"/>
              <w:jc w:val="center"/>
            </w:pPr>
            <w:r>
              <w:t>27</w:t>
            </w:r>
          </w:p>
        </w:tc>
        <w:tc>
          <w:tcPr>
            <w:tcW w:type="dxa" w:w="1810"/>
            <w:vAlign w:val="center"/>
          </w:tcPr>
          <w:p>
            <w:pPr>
              <w:pStyle w:val="Vocabulary"/>
              <w:spacing w:line="230" w:lineRule="exact"/>
            </w:pPr>
            <w:r>
              <w:rPr>
                <w:b/>
              </w:rPr>
              <w:t>exemplify</w:t>
            </w:r>
          </w:p>
        </w:tc>
        <w:tc>
          <w:tcPr>
            <w:tcW w:type="dxa" w:w="2672"/>
            <w:vAlign w:val="center"/>
          </w:tcPr>
          <w:p>
            <w:pPr>
              <w:pStyle w:val="IPA"/>
              <w:spacing w:line="230" w:lineRule="exact"/>
            </w:pPr>
            <w:r>
              <w:t>/ɪɡˈzemplɪfaɪ</w:t>
            </w:r>
          </w:p>
        </w:tc>
        <w:tc>
          <w:tcPr>
            <w:tcW w:type="dxa" w:w="980"/>
            <w:vAlign w:val="center"/>
          </w:tcPr>
          <w:p>
            <w:pPr>
              <w:pStyle w:val="Vocabulary"/>
              <w:spacing w:line="230" w:lineRule="exact"/>
              <w:jc w:val="center"/>
            </w:pPr>
            <w:r>
              <w:t>v.</w:t>
            </w:r>
          </w:p>
        </w:tc>
        <w:tc>
          <w:tcPr>
            <w:tcW w:type="dxa" w:w="4109"/>
            <w:vAlign w:val="center"/>
          </w:tcPr>
          <w:p>
            <w:pPr>
              <w:pStyle w:val="Vocabulary"/>
              <w:spacing w:line="230" w:lineRule="exact"/>
            </w:pPr>
            <w:r>
              <w:t>例证；例示</w:t>
            </w:r>
          </w:p>
        </w:tc>
      </w:tr>
      <w:tr>
        <w:trPr>
          <w:cantSplit/>
        </w:trPr>
        <w:tc>
          <w:tcPr>
            <w:tcW w:type="dxa" w:w="520"/>
            <w:vAlign w:val="center"/>
          </w:tcPr>
          <w:p>
            <w:pPr>
              <w:pStyle w:val="Vocabulary"/>
              <w:spacing w:line="230" w:lineRule="exact"/>
              <w:jc w:val="center"/>
            </w:pPr>
            <w:r>
              <w:t>28</w:t>
            </w:r>
          </w:p>
        </w:tc>
        <w:tc>
          <w:tcPr>
            <w:tcW w:type="dxa" w:w="1810"/>
            <w:vAlign w:val="center"/>
          </w:tcPr>
          <w:p>
            <w:pPr>
              <w:pStyle w:val="Vocabulary"/>
              <w:spacing w:line="230" w:lineRule="exact"/>
            </w:pPr>
            <w:r>
              <w:rPr>
                <w:b/>
              </w:rPr>
              <w:t>quoted</w:t>
            </w:r>
          </w:p>
        </w:tc>
        <w:tc>
          <w:tcPr>
            <w:tcW w:type="dxa" w:w="2672"/>
            <w:vAlign w:val="center"/>
          </w:tcPr>
          <w:p>
            <w:pPr>
              <w:pStyle w:val="IPA"/>
              <w:spacing w:line="230" w:lineRule="exact"/>
            </w:pPr>
            <w:r>
              <w:t>/kwoʊt</w:t>
            </w:r>
          </w:p>
        </w:tc>
        <w:tc>
          <w:tcPr>
            <w:tcW w:type="dxa" w:w="980"/>
            <w:vAlign w:val="center"/>
          </w:tcPr>
          <w:p>
            <w:pPr>
              <w:pStyle w:val="Vocabulary"/>
              <w:spacing w:line="230" w:lineRule="exact"/>
              <w:jc w:val="center"/>
            </w:pPr>
            <w:r>
              <w:t>n./v.</w:t>
            </w:r>
          </w:p>
        </w:tc>
        <w:tc>
          <w:tcPr>
            <w:tcW w:type="dxa" w:w="4109"/>
            <w:vAlign w:val="center"/>
          </w:tcPr>
          <w:p>
            <w:pPr>
              <w:pStyle w:val="Vocabulary"/>
              <w:spacing w:line="230" w:lineRule="exact"/>
            </w:pPr>
            <w:r>
              <w:t>引用；报价</w:t>
            </w:r>
          </w:p>
        </w:tc>
      </w:tr>
      <w:tr>
        <w:trPr>
          <w:cantSplit/>
        </w:trPr>
        <w:tc>
          <w:tcPr>
            <w:tcW w:type="dxa" w:w="520"/>
            <w:vAlign w:val="center"/>
          </w:tcPr>
          <w:p>
            <w:pPr>
              <w:pStyle w:val="Vocabulary"/>
              <w:spacing w:line="230" w:lineRule="exact"/>
              <w:jc w:val="center"/>
            </w:pPr>
            <w:r>
              <w:t>29</w:t>
            </w:r>
          </w:p>
        </w:tc>
        <w:tc>
          <w:tcPr>
            <w:tcW w:type="dxa" w:w="1810"/>
            <w:vAlign w:val="center"/>
          </w:tcPr>
          <w:p>
            <w:pPr>
              <w:pStyle w:val="Vocabulary"/>
              <w:spacing w:line="230" w:lineRule="exact"/>
            </w:pPr>
            <w:r>
              <w:rPr>
                <w:b/>
              </w:rPr>
              <w:t>quest</w:t>
            </w:r>
          </w:p>
        </w:tc>
        <w:tc>
          <w:tcPr>
            <w:tcW w:type="dxa" w:w="2672"/>
            <w:vAlign w:val="center"/>
          </w:tcPr>
          <w:p>
            <w:pPr>
              <w:pStyle w:val="IPA"/>
              <w:spacing w:line="230" w:lineRule="exact"/>
            </w:pPr>
            <w:r>
              <w:t>/kwest</w:t>
            </w:r>
          </w:p>
        </w:tc>
        <w:tc>
          <w:tcPr>
            <w:tcW w:type="dxa" w:w="980"/>
            <w:vAlign w:val="center"/>
          </w:tcPr>
          <w:p>
            <w:pPr>
              <w:pStyle w:val="Vocabulary"/>
              <w:spacing w:line="230" w:lineRule="exact"/>
              <w:jc w:val="center"/>
            </w:pPr>
            <w:r>
              <w:t>n./v.</w:t>
            </w:r>
          </w:p>
        </w:tc>
        <w:tc>
          <w:tcPr>
            <w:tcW w:type="dxa" w:w="4109"/>
            <w:vAlign w:val="center"/>
          </w:tcPr>
          <w:p>
            <w:pPr>
              <w:pStyle w:val="Vocabulary"/>
              <w:spacing w:line="230" w:lineRule="exact"/>
            </w:pPr>
            <w:r>
              <w:t>追求；寻找；探索</w:t>
            </w:r>
          </w:p>
        </w:tc>
      </w:tr>
      <w:tr>
        <w:trPr>
          <w:cantSplit/>
        </w:trPr>
        <w:tc>
          <w:tcPr>
            <w:tcW w:type="dxa" w:w="520"/>
            <w:vAlign w:val="center"/>
          </w:tcPr>
          <w:p>
            <w:pPr>
              <w:pStyle w:val="Vocabulary"/>
              <w:spacing w:line="230" w:lineRule="exact"/>
              <w:jc w:val="center"/>
            </w:pPr>
            <w:r>
              <w:t>30</w:t>
            </w:r>
          </w:p>
        </w:tc>
        <w:tc>
          <w:tcPr>
            <w:tcW w:type="dxa" w:w="1810"/>
            <w:vAlign w:val="center"/>
          </w:tcPr>
          <w:p>
            <w:pPr>
              <w:pStyle w:val="Vocabulary"/>
              <w:spacing w:line="230" w:lineRule="exact"/>
            </w:pPr>
            <w:r>
              <w:rPr>
                <w:b/>
              </w:rPr>
              <w:t>requested</w:t>
            </w:r>
          </w:p>
        </w:tc>
        <w:tc>
          <w:tcPr>
            <w:tcW w:type="dxa" w:w="2672"/>
            <w:vAlign w:val="center"/>
          </w:tcPr>
          <w:p>
            <w:pPr>
              <w:pStyle w:val="IPA"/>
              <w:spacing w:line="230" w:lineRule="exact"/>
            </w:pPr>
            <w:r>
              <w:t>/rɪˈkwest</w:t>
            </w:r>
          </w:p>
        </w:tc>
        <w:tc>
          <w:tcPr>
            <w:tcW w:type="dxa" w:w="980"/>
            <w:vAlign w:val="center"/>
          </w:tcPr>
          <w:p>
            <w:pPr>
              <w:pStyle w:val="Vocabulary"/>
              <w:spacing w:line="230" w:lineRule="exact"/>
              <w:jc w:val="center"/>
            </w:pPr>
            <w:r>
              <w:t>n./v.</w:t>
            </w:r>
          </w:p>
        </w:tc>
        <w:tc>
          <w:tcPr>
            <w:tcW w:type="dxa" w:w="4109"/>
            <w:vAlign w:val="center"/>
          </w:tcPr>
          <w:p>
            <w:pPr>
              <w:pStyle w:val="Vocabulary"/>
              <w:spacing w:line="230" w:lineRule="exact"/>
            </w:pPr>
            <w:r>
              <w:t>请求；需要；要求</w:t>
            </w:r>
          </w:p>
        </w:tc>
      </w:tr>
      <w:tr>
        <w:trPr>
          <w:cantSplit/>
        </w:trPr>
        <w:tc>
          <w:tcPr>
            <w:tcW w:type="dxa" w:w="520"/>
            <w:vAlign w:val="center"/>
          </w:tcPr>
          <w:p>
            <w:pPr>
              <w:pStyle w:val="Vocabulary"/>
              <w:spacing w:line="230" w:lineRule="exact"/>
              <w:jc w:val="center"/>
            </w:pPr>
            <w:r>
              <w:t>31</w:t>
            </w:r>
          </w:p>
        </w:tc>
        <w:tc>
          <w:tcPr>
            <w:tcW w:type="dxa" w:w="1810"/>
            <w:vAlign w:val="center"/>
          </w:tcPr>
          <w:p>
            <w:pPr>
              <w:pStyle w:val="Vocabulary"/>
              <w:spacing w:line="230" w:lineRule="exact"/>
            </w:pPr>
            <w:r>
              <w:rPr>
                <w:b/>
              </w:rPr>
              <w:t>require</w:t>
            </w:r>
          </w:p>
        </w:tc>
        <w:tc>
          <w:tcPr>
            <w:tcW w:type="dxa" w:w="2672"/>
            <w:vAlign w:val="center"/>
          </w:tcPr>
          <w:p>
            <w:pPr>
              <w:pStyle w:val="IPA"/>
              <w:spacing w:line="230" w:lineRule="exact"/>
            </w:pPr>
            <w:r>
              <w:t>/rɪˈkwaɪər</w:t>
            </w:r>
          </w:p>
        </w:tc>
        <w:tc>
          <w:tcPr>
            <w:tcW w:type="dxa" w:w="980"/>
            <w:vAlign w:val="center"/>
          </w:tcPr>
          <w:p>
            <w:pPr>
              <w:pStyle w:val="Vocabulary"/>
              <w:spacing w:line="230" w:lineRule="exact"/>
              <w:jc w:val="center"/>
            </w:pPr>
            <w:r>
              <w:t>v.</w:t>
            </w:r>
          </w:p>
        </w:tc>
        <w:tc>
          <w:tcPr>
            <w:tcW w:type="dxa" w:w="4109"/>
            <w:vAlign w:val="center"/>
          </w:tcPr>
          <w:p>
            <w:pPr>
              <w:pStyle w:val="Vocabulary"/>
              <w:spacing w:line="230" w:lineRule="exact"/>
            </w:pPr>
            <w:r>
              <w:t>需要；要求</w:t>
            </w:r>
          </w:p>
        </w:tc>
      </w:tr>
      <w:tr>
        <w:trPr>
          <w:cantSplit/>
        </w:trPr>
        <w:tc>
          <w:tcPr>
            <w:tcW w:type="dxa" w:w="520"/>
            <w:vAlign w:val="center"/>
          </w:tcPr>
          <w:p>
            <w:pPr>
              <w:pStyle w:val="Vocabulary"/>
              <w:spacing w:line="230" w:lineRule="exact"/>
              <w:jc w:val="center"/>
            </w:pPr>
            <w:r>
              <w:t>32</w:t>
            </w:r>
          </w:p>
        </w:tc>
        <w:tc>
          <w:tcPr>
            <w:tcW w:type="dxa" w:w="1810"/>
            <w:vAlign w:val="center"/>
          </w:tcPr>
          <w:p>
            <w:pPr>
              <w:pStyle w:val="Vocabulary"/>
              <w:spacing w:line="230" w:lineRule="exact"/>
            </w:pPr>
            <w:r>
              <w:rPr>
                <w:b/>
              </w:rPr>
              <w:t>demand</w:t>
            </w:r>
          </w:p>
        </w:tc>
        <w:tc>
          <w:tcPr>
            <w:tcW w:type="dxa" w:w="2672"/>
            <w:vAlign w:val="center"/>
          </w:tcPr>
          <w:p>
            <w:pPr>
              <w:pStyle w:val="IPA"/>
              <w:spacing w:line="230" w:lineRule="exact"/>
            </w:pPr>
            <w:r>
              <w:t>/dɪˈmænd</w:t>
            </w:r>
          </w:p>
        </w:tc>
        <w:tc>
          <w:tcPr>
            <w:tcW w:type="dxa" w:w="980"/>
            <w:vAlign w:val="center"/>
          </w:tcPr>
          <w:p>
            <w:pPr>
              <w:pStyle w:val="Vocabulary"/>
              <w:spacing w:line="230" w:lineRule="exact"/>
              <w:jc w:val="center"/>
            </w:pPr>
            <w:r>
              <w:t>n./v.</w:t>
            </w:r>
          </w:p>
        </w:tc>
        <w:tc>
          <w:tcPr>
            <w:tcW w:type="dxa" w:w="4109"/>
            <w:vAlign w:val="center"/>
          </w:tcPr>
          <w:p>
            <w:pPr>
              <w:pStyle w:val="Vocabulary"/>
              <w:spacing w:line="230" w:lineRule="exact"/>
            </w:pPr>
            <w:r>
              <w:t>需求；要求</w:t>
            </w:r>
          </w:p>
        </w:tc>
      </w:tr>
      <w:tr>
        <w:trPr>
          <w:cantSplit/>
        </w:trPr>
        <w:tc>
          <w:tcPr>
            <w:tcW w:type="dxa" w:w="520"/>
            <w:vAlign w:val="center"/>
          </w:tcPr>
          <w:p>
            <w:pPr>
              <w:pStyle w:val="Vocabulary"/>
              <w:spacing w:line="230" w:lineRule="exact"/>
              <w:jc w:val="center"/>
            </w:pPr>
            <w:r>
              <w:t>33</w:t>
            </w:r>
          </w:p>
        </w:tc>
        <w:tc>
          <w:tcPr>
            <w:tcW w:type="dxa" w:w="1810"/>
            <w:vAlign w:val="center"/>
          </w:tcPr>
          <w:p>
            <w:pPr>
              <w:pStyle w:val="Vocabulary"/>
              <w:spacing w:line="230" w:lineRule="exact"/>
            </w:pPr>
            <w:r>
              <w:rPr>
                <w:b/>
              </w:rPr>
              <w:t>demanding</w:t>
            </w:r>
          </w:p>
        </w:tc>
        <w:tc>
          <w:tcPr>
            <w:tcW w:type="dxa" w:w="2672"/>
            <w:vAlign w:val="center"/>
          </w:tcPr>
          <w:p>
            <w:pPr>
              <w:pStyle w:val="IPA"/>
              <w:spacing w:line="230" w:lineRule="exact"/>
            </w:pPr>
            <w:r>
              <w:t>/dɪˈmændɪŋ</w:t>
            </w:r>
          </w:p>
        </w:tc>
        <w:tc>
          <w:tcPr>
            <w:tcW w:type="dxa" w:w="980"/>
            <w:vAlign w:val="center"/>
          </w:tcPr>
          <w:p>
            <w:pPr>
              <w:pStyle w:val="Vocabulary"/>
              <w:spacing w:line="230" w:lineRule="exact"/>
              <w:jc w:val="center"/>
            </w:pPr>
            <w:r>
              <w:t>v./adj.</w:t>
            </w:r>
          </w:p>
        </w:tc>
        <w:tc>
          <w:tcPr>
            <w:tcW w:type="dxa" w:w="4109"/>
            <w:vAlign w:val="center"/>
          </w:tcPr>
          <w:p>
            <w:pPr>
              <w:pStyle w:val="Vocabulary"/>
              <w:spacing w:line="230" w:lineRule="exact"/>
            </w:pPr>
            <w:r>
              <w:t>要求；查问（demand的ing形式）；苛求的</w:t>
            </w:r>
          </w:p>
        </w:tc>
      </w:tr>
      <w:tr>
        <w:trPr>
          <w:cantSplit/>
        </w:trPr>
        <w:tc>
          <w:tcPr>
            <w:tcW w:type="dxa" w:w="520"/>
            <w:vAlign w:val="center"/>
          </w:tcPr>
          <w:p>
            <w:pPr>
              <w:pStyle w:val="Vocabulary"/>
              <w:spacing w:line="230" w:lineRule="exact"/>
              <w:jc w:val="center"/>
            </w:pPr>
            <w:r>
              <w:t>34</w:t>
            </w:r>
          </w:p>
        </w:tc>
        <w:tc>
          <w:tcPr>
            <w:tcW w:type="dxa" w:w="1810"/>
            <w:vAlign w:val="center"/>
          </w:tcPr>
          <w:p>
            <w:pPr>
              <w:pStyle w:val="Vocabulary"/>
              <w:spacing w:line="230" w:lineRule="exact"/>
            </w:pPr>
            <w:r>
              <w:rPr>
                <w:b/>
              </w:rPr>
              <w:t>acquire</w:t>
            </w:r>
          </w:p>
        </w:tc>
        <w:tc>
          <w:tcPr>
            <w:tcW w:type="dxa" w:w="2672"/>
            <w:vAlign w:val="center"/>
          </w:tcPr>
          <w:p>
            <w:pPr>
              <w:pStyle w:val="IPA"/>
              <w:spacing w:line="230" w:lineRule="exact"/>
            </w:pPr>
            <w:r>
              <w:t>/əˈkwaɪər</w:t>
            </w:r>
          </w:p>
        </w:tc>
        <w:tc>
          <w:tcPr>
            <w:tcW w:type="dxa" w:w="980"/>
            <w:vAlign w:val="center"/>
          </w:tcPr>
          <w:p>
            <w:pPr>
              <w:pStyle w:val="Vocabulary"/>
              <w:spacing w:line="230" w:lineRule="exact"/>
              <w:jc w:val="center"/>
            </w:pPr>
            <w:r>
              <w:t>v.</w:t>
            </w:r>
          </w:p>
        </w:tc>
        <w:tc>
          <w:tcPr>
            <w:tcW w:type="dxa" w:w="4109"/>
            <w:vAlign w:val="center"/>
          </w:tcPr>
          <w:p>
            <w:pPr>
              <w:pStyle w:val="Vocabulary"/>
              <w:spacing w:line="230" w:lineRule="exact"/>
            </w:pPr>
            <w:r>
              <w:t>获得；取得</w:t>
            </w:r>
          </w:p>
        </w:tc>
      </w:tr>
      <w:tr>
        <w:trPr>
          <w:cantSplit/>
        </w:trPr>
        <w:tc>
          <w:tcPr>
            <w:tcW w:type="dxa" w:w="520"/>
            <w:vAlign w:val="center"/>
          </w:tcPr>
          <w:p>
            <w:pPr>
              <w:pStyle w:val="Vocabulary"/>
              <w:spacing w:line="230" w:lineRule="exact"/>
              <w:jc w:val="center"/>
            </w:pPr>
            <w:r>
              <w:t>35</w:t>
            </w:r>
          </w:p>
        </w:tc>
        <w:tc>
          <w:tcPr>
            <w:tcW w:type="dxa" w:w="1810"/>
            <w:vAlign w:val="center"/>
          </w:tcPr>
          <w:p>
            <w:pPr>
              <w:pStyle w:val="Vocabulary"/>
              <w:spacing w:line="230" w:lineRule="exact"/>
            </w:pPr>
            <w:r>
              <w:rPr>
                <w:b/>
              </w:rPr>
              <w:t>inquire</w:t>
            </w:r>
          </w:p>
        </w:tc>
        <w:tc>
          <w:tcPr>
            <w:tcW w:type="dxa" w:w="2672"/>
            <w:vAlign w:val="center"/>
          </w:tcPr>
          <w:p>
            <w:pPr>
              <w:pStyle w:val="IPA"/>
              <w:spacing w:line="230" w:lineRule="exact"/>
            </w:pPr>
            <w:r>
              <w:t>/ɪnˈkwaɪr</w:t>
            </w:r>
          </w:p>
        </w:tc>
        <w:tc>
          <w:tcPr>
            <w:tcW w:type="dxa" w:w="980"/>
            <w:vAlign w:val="center"/>
          </w:tcPr>
          <w:p>
            <w:pPr>
              <w:pStyle w:val="Vocabulary"/>
              <w:spacing w:line="230" w:lineRule="exact"/>
              <w:jc w:val="center"/>
            </w:pPr>
            <w:r>
              <w:t>v.</w:t>
            </w:r>
          </w:p>
        </w:tc>
        <w:tc>
          <w:tcPr>
            <w:tcW w:type="dxa" w:w="4109"/>
            <w:vAlign w:val="center"/>
          </w:tcPr>
          <w:p>
            <w:pPr>
              <w:pStyle w:val="Vocabulary"/>
              <w:spacing w:line="230" w:lineRule="exact"/>
            </w:pPr>
            <w:r>
              <w:t>询问；查究</w:t>
            </w:r>
          </w:p>
        </w:tc>
      </w:tr>
      <w:tr>
        <w:trPr>
          <w:cantSplit/>
        </w:trPr>
        <w:tc>
          <w:tcPr>
            <w:tcW w:type="dxa" w:w="520"/>
            <w:vAlign w:val="center"/>
          </w:tcPr>
          <w:p>
            <w:pPr>
              <w:pStyle w:val="Vocabulary"/>
              <w:spacing w:line="230" w:lineRule="exact"/>
              <w:jc w:val="center"/>
            </w:pPr>
            <w:r>
              <w:t>36</w:t>
            </w:r>
          </w:p>
        </w:tc>
        <w:tc>
          <w:tcPr>
            <w:tcW w:type="dxa" w:w="1810"/>
            <w:vAlign w:val="center"/>
          </w:tcPr>
          <w:p>
            <w:pPr>
              <w:pStyle w:val="Vocabulary"/>
              <w:spacing w:line="230" w:lineRule="exact"/>
            </w:pPr>
            <w:r>
              <w:rPr>
                <w:b/>
              </w:rPr>
              <w:t>literal</w:t>
            </w:r>
          </w:p>
        </w:tc>
        <w:tc>
          <w:tcPr>
            <w:tcW w:type="dxa" w:w="2672"/>
            <w:vAlign w:val="center"/>
          </w:tcPr>
          <w:p>
            <w:pPr>
              <w:pStyle w:val="IPA"/>
              <w:spacing w:line="230" w:lineRule="exact"/>
            </w:pPr>
            <w:r>
              <w:t>/ˈlɪtərəl</w:t>
            </w:r>
          </w:p>
        </w:tc>
        <w:tc>
          <w:tcPr>
            <w:tcW w:type="dxa" w:w="980"/>
            <w:vAlign w:val="center"/>
          </w:tcPr>
          <w:p>
            <w:pPr>
              <w:pStyle w:val="Vocabulary"/>
              <w:spacing w:line="230" w:lineRule="exact"/>
              <w:jc w:val="center"/>
            </w:pPr>
            <w:r>
              <w:t>adj.</w:t>
            </w:r>
          </w:p>
        </w:tc>
        <w:tc>
          <w:tcPr>
            <w:tcW w:type="dxa" w:w="4109"/>
            <w:vAlign w:val="center"/>
          </w:tcPr>
          <w:p>
            <w:pPr>
              <w:pStyle w:val="Vocabulary"/>
              <w:spacing w:line="230" w:lineRule="exact"/>
            </w:pPr>
            <w:r>
              <w:t>文字的；逐字的</w:t>
            </w:r>
          </w:p>
        </w:tc>
      </w:tr>
      <w:tr>
        <w:trPr>
          <w:cantSplit/>
        </w:trPr>
        <w:tc>
          <w:tcPr>
            <w:tcW w:type="dxa" w:w="520"/>
            <w:vAlign w:val="center"/>
          </w:tcPr>
          <w:p>
            <w:pPr>
              <w:pStyle w:val="Vocabulary"/>
              <w:spacing w:line="230" w:lineRule="exact"/>
              <w:jc w:val="center"/>
            </w:pPr>
            <w:r>
              <w:t>37</w:t>
            </w:r>
          </w:p>
        </w:tc>
        <w:tc>
          <w:tcPr>
            <w:tcW w:type="dxa" w:w="1810"/>
            <w:vAlign w:val="center"/>
          </w:tcPr>
          <w:p>
            <w:pPr>
              <w:pStyle w:val="Vocabulary"/>
              <w:spacing w:line="230" w:lineRule="exact"/>
            </w:pPr>
            <w:r>
              <w:rPr>
                <w:b/>
              </w:rPr>
              <w:t>literacy</w:t>
            </w:r>
          </w:p>
        </w:tc>
        <w:tc>
          <w:tcPr>
            <w:tcW w:type="dxa" w:w="2672"/>
            <w:vAlign w:val="center"/>
          </w:tcPr>
          <w:p>
            <w:pPr>
              <w:pStyle w:val="IPA"/>
              <w:spacing w:line="230" w:lineRule="exact"/>
            </w:pPr>
            <w:r>
              <w:t>/ˈlɪtərəsi</w:t>
            </w:r>
          </w:p>
        </w:tc>
        <w:tc>
          <w:tcPr>
            <w:tcW w:type="dxa" w:w="980"/>
            <w:vAlign w:val="center"/>
          </w:tcPr>
          <w:p>
            <w:pPr>
              <w:pStyle w:val="Vocabulary"/>
              <w:spacing w:line="230" w:lineRule="exact"/>
              <w:jc w:val="center"/>
            </w:pPr>
            <w:r>
              <w:t>n.</w:t>
            </w:r>
          </w:p>
        </w:tc>
        <w:tc>
          <w:tcPr>
            <w:tcW w:type="dxa" w:w="4109"/>
            <w:vAlign w:val="center"/>
          </w:tcPr>
          <w:p>
            <w:pPr>
              <w:pStyle w:val="Vocabulary"/>
              <w:spacing w:line="230" w:lineRule="exact"/>
            </w:pPr>
            <w:r>
              <w:t>读写能力；精通文学</w:t>
            </w:r>
          </w:p>
        </w:tc>
      </w:tr>
      <w:tr>
        <w:trPr>
          <w:cantSplit/>
        </w:trPr>
        <w:tc>
          <w:tcPr>
            <w:tcW w:type="dxa" w:w="520"/>
            <w:vAlign w:val="center"/>
          </w:tcPr>
          <w:p>
            <w:pPr>
              <w:pStyle w:val="Vocabulary"/>
              <w:spacing w:line="230" w:lineRule="exact"/>
              <w:jc w:val="center"/>
            </w:pPr>
            <w:r>
              <w:t>38</w:t>
            </w:r>
          </w:p>
        </w:tc>
        <w:tc>
          <w:tcPr>
            <w:tcW w:type="dxa" w:w="1810"/>
            <w:vAlign w:val="center"/>
          </w:tcPr>
          <w:p>
            <w:pPr>
              <w:pStyle w:val="Vocabulary"/>
              <w:spacing w:line="230" w:lineRule="exact"/>
            </w:pPr>
            <w:r>
              <w:rPr>
                <w:b/>
              </w:rPr>
              <w:t>literature</w:t>
            </w:r>
          </w:p>
        </w:tc>
        <w:tc>
          <w:tcPr>
            <w:tcW w:type="dxa" w:w="2672"/>
            <w:vAlign w:val="center"/>
          </w:tcPr>
          <w:p>
            <w:pPr>
              <w:pStyle w:val="IPA"/>
              <w:spacing w:line="230" w:lineRule="exact"/>
            </w:pPr>
            <w:r>
              <w:t>/ˈlɪtrətʃər</w:t>
            </w:r>
          </w:p>
        </w:tc>
        <w:tc>
          <w:tcPr>
            <w:tcW w:type="dxa" w:w="980"/>
            <w:vAlign w:val="center"/>
          </w:tcPr>
          <w:p>
            <w:pPr>
              <w:pStyle w:val="Vocabulary"/>
              <w:spacing w:line="230" w:lineRule="exact"/>
              <w:jc w:val="center"/>
            </w:pPr>
            <w:r>
              <w:t>n.</w:t>
            </w:r>
          </w:p>
        </w:tc>
        <w:tc>
          <w:tcPr>
            <w:tcW w:type="dxa" w:w="4109"/>
            <w:vAlign w:val="center"/>
          </w:tcPr>
          <w:p>
            <w:pPr>
              <w:pStyle w:val="Vocabulary"/>
              <w:spacing w:line="230" w:lineRule="exact"/>
            </w:pPr>
            <w:r>
              <w:t>文学；文献</w:t>
            </w:r>
          </w:p>
        </w:tc>
      </w:tr>
      <w:tr>
        <w:trPr>
          <w:cantSplit/>
        </w:trPr>
        <w:tc>
          <w:tcPr>
            <w:tcW w:type="dxa" w:w="520"/>
            <w:vAlign w:val="center"/>
          </w:tcPr>
          <w:p>
            <w:pPr>
              <w:pStyle w:val="Vocabulary"/>
              <w:spacing w:line="230" w:lineRule="exact"/>
              <w:jc w:val="center"/>
            </w:pPr>
            <w:r>
              <w:t>39</w:t>
            </w:r>
          </w:p>
        </w:tc>
        <w:tc>
          <w:tcPr>
            <w:tcW w:type="dxa" w:w="1810"/>
            <w:vAlign w:val="center"/>
          </w:tcPr>
          <w:p>
            <w:pPr>
              <w:pStyle w:val="Vocabulary"/>
              <w:spacing w:line="230" w:lineRule="exact"/>
            </w:pPr>
            <w:r>
              <w:rPr>
                <w:b/>
              </w:rPr>
              <w:t>encouraged</w:t>
            </w:r>
          </w:p>
        </w:tc>
        <w:tc>
          <w:tcPr>
            <w:tcW w:type="dxa" w:w="2672"/>
            <w:vAlign w:val="center"/>
          </w:tcPr>
          <w:p>
            <w:pPr>
              <w:pStyle w:val="IPA"/>
              <w:spacing w:line="230" w:lineRule="exact"/>
            </w:pPr>
            <w:r>
              <w:t>/ɪnˈkɜːrɪdʒ</w:t>
            </w:r>
          </w:p>
        </w:tc>
        <w:tc>
          <w:tcPr>
            <w:tcW w:type="dxa" w:w="980"/>
            <w:vAlign w:val="center"/>
          </w:tcPr>
          <w:p>
            <w:pPr>
              <w:pStyle w:val="Vocabulary"/>
              <w:spacing w:line="230" w:lineRule="exact"/>
              <w:jc w:val="center"/>
            </w:pPr>
            <w:r>
              <w:t>v.</w:t>
            </w:r>
          </w:p>
        </w:tc>
        <w:tc>
          <w:tcPr>
            <w:tcW w:type="dxa" w:w="4109"/>
            <w:vAlign w:val="center"/>
          </w:tcPr>
          <w:p>
            <w:pPr>
              <w:pStyle w:val="Vocabulary"/>
              <w:spacing w:line="230" w:lineRule="exact"/>
            </w:pPr>
            <w:r>
              <w:t>鼓励；怂恿；激励</w:t>
            </w:r>
          </w:p>
        </w:tc>
      </w:tr>
      <w:tr>
        <w:trPr>
          <w:cantSplit/>
        </w:trPr>
        <w:tc>
          <w:tcPr>
            <w:tcW w:type="dxa" w:w="520"/>
            <w:vAlign w:val="center"/>
          </w:tcPr>
          <w:p>
            <w:pPr>
              <w:pStyle w:val="Vocabulary"/>
              <w:spacing w:line="230" w:lineRule="exact"/>
              <w:jc w:val="center"/>
            </w:pPr>
            <w:r>
              <w:t>40</w:t>
            </w:r>
          </w:p>
        </w:tc>
        <w:tc>
          <w:tcPr>
            <w:tcW w:type="dxa" w:w="1810"/>
            <w:vAlign w:val="center"/>
          </w:tcPr>
          <w:p>
            <w:pPr>
              <w:pStyle w:val="Vocabulary"/>
              <w:spacing w:line="230" w:lineRule="exact"/>
            </w:pPr>
            <w:r>
              <w:rPr>
                <w:b/>
              </w:rPr>
              <w:t>discouraging</w:t>
            </w:r>
          </w:p>
        </w:tc>
        <w:tc>
          <w:tcPr>
            <w:tcW w:type="dxa" w:w="2672"/>
            <w:vAlign w:val="center"/>
          </w:tcPr>
          <w:p>
            <w:pPr>
              <w:pStyle w:val="IPA"/>
              <w:spacing w:line="230" w:lineRule="exact"/>
            </w:pPr>
            <w:r>
              <w:t>/dɪsˈkɜːrɪdʒ</w:t>
            </w:r>
          </w:p>
        </w:tc>
        <w:tc>
          <w:tcPr>
            <w:tcW w:type="dxa" w:w="980"/>
            <w:vAlign w:val="center"/>
          </w:tcPr>
          <w:p>
            <w:pPr>
              <w:pStyle w:val="Vocabulary"/>
              <w:spacing w:line="230" w:lineRule="exact"/>
              <w:jc w:val="center"/>
            </w:pPr>
            <w:r>
              <w:t>v.</w:t>
            </w:r>
          </w:p>
        </w:tc>
        <w:tc>
          <w:tcPr>
            <w:tcW w:type="dxa" w:w="4109"/>
            <w:vAlign w:val="center"/>
          </w:tcPr>
          <w:p>
            <w:pPr>
              <w:pStyle w:val="Vocabulary"/>
              <w:spacing w:line="230" w:lineRule="exact"/>
            </w:pPr>
            <w:r>
              <w:t>阻止；使气馁</w:t>
            </w:r>
          </w:p>
        </w:tc>
      </w:tr>
      <w:tr>
        <w:trPr>
          <w:cantSplit/>
        </w:trPr>
        <w:tc>
          <w:tcPr>
            <w:tcW w:type="dxa" w:w="520"/>
            <w:vAlign w:val="center"/>
          </w:tcPr>
          <w:p>
            <w:pPr>
              <w:pStyle w:val="Vocabulary"/>
              <w:spacing w:line="230" w:lineRule="exact"/>
              <w:jc w:val="center"/>
            </w:pPr>
            <w:r>
              <w:t>41</w:t>
            </w:r>
          </w:p>
        </w:tc>
        <w:tc>
          <w:tcPr>
            <w:tcW w:type="dxa" w:w="1810"/>
            <w:vAlign w:val="center"/>
          </w:tcPr>
          <w:p>
            <w:pPr>
              <w:pStyle w:val="Vocabulary"/>
              <w:spacing w:line="230" w:lineRule="exact"/>
            </w:pPr>
            <w:r>
              <w:rPr>
                <w:b/>
              </w:rPr>
              <w:t>dispiriting</w:t>
            </w:r>
          </w:p>
        </w:tc>
        <w:tc>
          <w:tcPr>
            <w:tcW w:type="dxa" w:w="2672"/>
            <w:vAlign w:val="center"/>
          </w:tcPr>
          <w:p>
            <w:pPr>
              <w:pStyle w:val="IPA"/>
              <w:spacing w:line="230" w:lineRule="exact"/>
            </w:pPr>
            <w:r>
              <w:t>/dəˈspɪrɪt</w:t>
            </w:r>
          </w:p>
        </w:tc>
        <w:tc>
          <w:tcPr>
            <w:tcW w:type="dxa" w:w="980"/>
            <w:vAlign w:val="center"/>
          </w:tcPr>
          <w:p>
            <w:pPr>
              <w:pStyle w:val="Vocabulary"/>
              <w:spacing w:line="230" w:lineRule="exact"/>
              <w:jc w:val="center"/>
            </w:pPr>
            <w:r>
              <w:t>v.</w:t>
            </w:r>
          </w:p>
        </w:tc>
        <w:tc>
          <w:tcPr>
            <w:tcW w:type="dxa" w:w="4109"/>
            <w:vAlign w:val="center"/>
          </w:tcPr>
          <w:p>
            <w:pPr>
              <w:pStyle w:val="Vocabulary"/>
              <w:spacing w:line="230" w:lineRule="exact"/>
            </w:pPr>
            <w:r>
              <w:t>使气馁；使沮丧</w:t>
            </w:r>
          </w:p>
        </w:tc>
      </w:tr>
      <w:tr>
        <w:trPr>
          <w:cantSplit/>
        </w:trPr>
        <w:tc>
          <w:tcPr>
            <w:tcW w:type="dxa" w:w="520"/>
            <w:vAlign w:val="center"/>
          </w:tcPr>
          <w:p>
            <w:pPr>
              <w:pStyle w:val="Vocabulary"/>
              <w:spacing w:line="230" w:lineRule="exact"/>
              <w:jc w:val="center"/>
            </w:pPr>
            <w:r>
              <w:t>42</w:t>
            </w:r>
          </w:p>
        </w:tc>
        <w:tc>
          <w:tcPr>
            <w:tcW w:type="dxa" w:w="1810"/>
            <w:vAlign w:val="center"/>
          </w:tcPr>
          <w:p>
            <w:pPr>
              <w:pStyle w:val="Vocabulary"/>
              <w:spacing w:line="230" w:lineRule="exact"/>
            </w:pPr>
            <w:r>
              <w:rPr>
                <w:b/>
              </w:rPr>
              <w:t>spirit</w:t>
            </w:r>
          </w:p>
        </w:tc>
        <w:tc>
          <w:tcPr>
            <w:tcW w:type="dxa" w:w="2672"/>
            <w:vAlign w:val="center"/>
          </w:tcPr>
          <w:p>
            <w:pPr>
              <w:pStyle w:val="IPA"/>
              <w:spacing w:line="230" w:lineRule="exact"/>
            </w:pPr>
            <w:r>
              <w:t>/ˈspɪrɪt</w:t>
            </w:r>
          </w:p>
        </w:tc>
        <w:tc>
          <w:tcPr>
            <w:tcW w:type="dxa" w:w="980"/>
            <w:vAlign w:val="center"/>
          </w:tcPr>
          <w:p>
            <w:pPr>
              <w:pStyle w:val="Vocabulary"/>
              <w:spacing w:line="230" w:lineRule="exact"/>
              <w:jc w:val="center"/>
            </w:pPr>
            <w:r>
              <w:t>n./v.</w:t>
            </w:r>
          </w:p>
        </w:tc>
        <w:tc>
          <w:tcPr>
            <w:tcW w:type="dxa" w:w="4109"/>
            <w:vAlign w:val="center"/>
          </w:tcPr>
          <w:p>
            <w:pPr>
              <w:pStyle w:val="Vocabulary"/>
              <w:spacing w:line="230" w:lineRule="exact"/>
            </w:pPr>
            <w:r>
              <w:t>精神；心灵</w:t>
            </w:r>
          </w:p>
        </w:tc>
      </w:tr>
      <w:tr>
        <w:trPr>
          <w:cantSplit/>
        </w:trPr>
        <w:tc>
          <w:tcPr>
            <w:tcW w:type="dxa" w:w="520"/>
            <w:vAlign w:val="center"/>
          </w:tcPr>
          <w:p>
            <w:pPr>
              <w:pStyle w:val="Vocabulary"/>
              <w:spacing w:line="230" w:lineRule="exact"/>
              <w:jc w:val="center"/>
            </w:pPr>
            <w:r>
              <w:t>43</w:t>
            </w:r>
          </w:p>
        </w:tc>
        <w:tc>
          <w:tcPr>
            <w:tcW w:type="dxa" w:w="1810"/>
            <w:vAlign w:val="center"/>
          </w:tcPr>
          <w:p>
            <w:pPr>
              <w:pStyle w:val="Vocabulary"/>
              <w:spacing w:line="230" w:lineRule="exact"/>
            </w:pPr>
            <w:r>
              <w:rPr>
                <w:b/>
              </w:rPr>
              <w:t>inspire</w:t>
            </w:r>
          </w:p>
        </w:tc>
        <w:tc>
          <w:tcPr>
            <w:tcW w:type="dxa" w:w="2672"/>
            <w:vAlign w:val="center"/>
          </w:tcPr>
          <w:p>
            <w:pPr>
              <w:pStyle w:val="IPA"/>
              <w:spacing w:line="230" w:lineRule="exact"/>
            </w:pPr>
            <w:r>
              <w:t>/ɪnˈspaɪər</w:t>
            </w:r>
          </w:p>
        </w:tc>
        <w:tc>
          <w:tcPr>
            <w:tcW w:type="dxa" w:w="980"/>
            <w:vAlign w:val="center"/>
          </w:tcPr>
          <w:p>
            <w:pPr>
              <w:pStyle w:val="Vocabulary"/>
              <w:spacing w:line="230" w:lineRule="exact"/>
              <w:jc w:val="center"/>
            </w:pPr>
            <w:r>
              <w:t>v.</w:t>
            </w:r>
          </w:p>
        </w:tc>
        <w:tc>
          <w:tcPr>
            <w:tcW w:type="dxa" w:w="4109"/>
            <w:vAlign w:val="center"/>
          </w:tcPr>
          <w:p>
            <w:pPr>
              <w:pStyle w:val="Vocabulary"/>
              <w:spacing w:line="230" w:lineRule="exact"/>
            </w:pPr>
            <w:r>
              <w:t>激发；鼓舞</w:t>
            </w:r>
          </w:p>
        </w:tc>
      </w:tr>
      <w:tr>
        <w:trPr>
          <w:cantSplit/>
        </w:trPr>
        <w:tc>
          <w:tcPr>
            <w:tcW w:type="dxa" w:w="520"/>
            <w:vAlign w:val="center"/>
          </w:tcPr>
          <w:p>
            <w:pPr>
              <w:pStyle w:val="Vocabulary"/>
              <w:spacing w:line="230" w:lineRule="exact"/>
              <w:jc w:val="center"/>
            </w:pPr>
            <w:r>
              <w:t>44</w:t>
            </w:r>
          </w:p>
        </w:tc>
        <w:tc>
          <w:tcPr>
            <w:tcW w:type="dxa" w:w="1810"/>
            <w:vAlign w:val="center"/>
          </w:tcPr>
          <w:p>
            <w:pPr>
              <w:pStyle w:val="Vocabulary"/>
              <w:spacing w:line="230" w:lineRule="exact"/>
            </w:pPr>
            <w:r>
              <w:rPr>
                <w:b/>
              </w:rPr>
              <w:t>inspiration</w:t>
            </w:r>
          </w:p>
        </w:tc>
        <w:tc>
          <w:tcPr>
            <w:tcW w:type="dxa" w:w="2672"/>
            <w:vAlign w:val="center"/>
          </w:tcPr>
          <w:p>
            <w:pPr>
              <w:pStyle w:val="IPA"/>
              <w:spacing w:line="230" w:lineRule="exact"/>
            </w:pPr>
            <w:r>
              <w:t>/ˌɪnspəˈreɪʃn</w:t>
            </w:r>
          </w:p>
        </w:tc>
        <w:tc>
          <w:tcPr>
            <w:tcW w:type="dxa" w:w="980"/>
            <w:vAlign w:val="center"/>
          </w:tcPr>
          <w:p>
            <w:pPr>
              <w:pStyle w:val="Vocabulary"/>
              <w:spacing w:line="230" w:lineRule="exact"/>
              <w:jc w:val="center"/>
            </w:pPr>
            <w:r>
              <w:t>n.</w:t>
            </w:r>
          </w:p>
        </w:tc>
        <w:tc>
          <w:tcPr>
            <w:tcW w:type="dxa" w:w="4109"/>
            <w:vAlign w:val="center"/>
          </w:tcPr>
          <w:p>
            <w:pPr>
              <w:pStyle w:val="Vocabulary"/>
              <w:spacing w:line="230" w:lineRule="exact"/>
            </w:pPr>
            <w:r>
              <w:t>灵感；鼓舞</w:t>
            </w:r>
          </w:p>
        </w:tc>
      </w:tr>
      <w:tr>
        <w:trPr>
          <w:cantSplit/>
        </w:trPr>
        <w:tc>
          <w:tcPr>
            <w:tcW w:type="dxa" w:w="520"/>
            <w:vAlign w:val="center"/>
          </w:tcPr>
          <w:p>
            <w:pPr>
              <w:pStyle w:val="Vocabulary"/>
              <w:spacing w:line="230" w:lineRule="exact"/>
              <w:jc w:val="center"/>
            </w:pPr>
            <w:r>
              <w:t>45</w:t>
            </w:r>
          </w:p>
        </w:tc>
        <w:tc>
          <w:tcPr>
            <w:tcW w:type="dxa" w:w="1810"/>
            <w:vAlign w:val="center"/>
          </w:tcPr>
          <w:p>
            <w:pPr>
              <w:pStyle w:val="Vocabulary"/>
              <w:spacing w:line="230" w:lineRule="exact"/>
            </w:pPr>
            <w:r>
              <w:rPr>
                <w:b/>
              </w:rPr>
              <w:t>aspire</w:t>
            </w:r>
          </w:p>
        </w:tc>
        <w:tc>
          <w:tcPr>
            <w:tcW w:type="dxa" w:w="2672"/>
            <w:vAlign w:val="center"/>
          </w:tcPr>
          <w:p>
            <w:pPr>
              <w:pStyle w:val="IPA"/>
              <w:spacing w:line="230" w:lineRule="exact"/>
            </w:pPr>
            <w:r>
              <w:t>/əˈspaɪər</w:t>
            </w:r>
          </w:p>
        </w:tc>
        <w:tc>
          <w:tcPr>
            <w:tcW w:type="dxa" w:w="980"/>
            <w:vAlign w:val="center"/>
          </w:tcPr>
          <w:p>
            <w:pPr>
              <w:pStyle w:val="Vocabulary"/>
              <w:spacing w:line="230" w:lineRule="exact"/>
              <w:jc w:val="center"/>
            </w:pPr>
            <w:r>
              <w:t>v.</w:t>
            </w:r>
          </w:p>
        </w:tc>
        <w:tc>
          <w:tcPr>
            <w:tcW w:type="dxa" w:w="4109"/>
            <w:vAlign w:val="center"/>
          </w:tcPr>
          <w:p>
            <w:pPr>
              <w:pStyle w:val="Vocabulary"/>
              <w:spacing w:line="230" w:lineRule="exact"/>
            </w:pPr>
            <w:r>
              <w:t>渴望；立志</w:t>
            </w:r>
          </w:p>
        </w:tc>
      </w:tr>
      <w:tr>
        <w:trPr>
          <w:cantSplit/>
        </w:trPr>
        <w:tc>
          <w:tcPr>
            <w:tcW w:type="dxa" w:w="520"/>
            <w:vAlign w:val="center"/>
          </w:tcPr>
          <w:p>
            <w:pPr>
              <w:pStyle w:val="Vocabulary"/>
              <w:spacing w:line="230" w:lineRule="exact"/>
              <w:jc w:val="center"/>
            </w:pPr>
            <w:r>
              <w:t>46</w:t>
            </w:r>
          </w:p>
        </w:tc>
        <w:tc>
          <w:tcPr>
            <w:tcW w:type="dxa" w:w="1810"/>
            <w:vAlign w:val="center"/>
          </w:tcPr>
          <w:p>
            <w:pPr>
              <w:pStyle w:val="Vocabulary"/>
              <w:spacing w:line="230" w:lineRule="exact"/>
            </w:pPr>
            <w:r>
              <w:rPr>
                <w:b/>
              </w:rPr>
              <w:t>eager</w:t>
            </w:r>
          </w:p>
        </w:tc>
        <w:tc>
          <w:tcPr>
            <w:tcW w:type="dxa" w:w="2672"/>
            <w:vAlign w:val="center"/>
          </w:tcPr>
          <w:p>
            <w:pPr>
              <w:pStyle w:val="IPA"/>
              <w:spacing w:line="230" w:lineRule="exact"/>
            </w:pPr>
            <w:r>
              <w:t>/ˈiːɡər</w:t>
            </w:r>
          </w:p>
        </w:tc>
        <w:tc>
          <w:tcPr>
            <w:tcW w:type="dxa" w:w="980"/>
            <w:vAlign w:val="center"/>
          </w:tcPr>
          <w:p>
            <w:pPr>
              <w:pStyle w:val="Vocabulary"/>
              <w:spacing w:line="230" w:lineRule="exact"/>
              <w:jc w:val="center"/>
            </w:pPr>
            <w:r>
              <w:t>adj.</w:t>
            </w:r>
          </w:p>
        </w:tc>
        <w:tc>
          <w:tcPr>
            <w:tcW w:type="dxa" w:w="4109"/>
            <w:vAlign w:val="center"/>
          </w:tcPr>
          <w:p>
            <w:pPr>
              <w:pStyle w:val="Vocabulary"/>
              <w:spacing w:line="230" w:lineRule="exact"/>
            </w:pPr>
            <w:r>
              <w:t>渴望的；热切的</w:t>
            </w:r>
          </w:p>
        </w:tc>
      </w:tr>
      <w:tr>
        <w:trPr>
          <w:cantSplit/>
        </w:trPr>
        <w:tc>
          <w:tcPr>
            <w:tcW w:type="dxa" w:w="520"/>
            <w:vAlign w:val="center"/>
          </w:tcPr>
          <w:p>
            <w:pPr>
              <w:pStyle w:val="Vocabulary"/>
              <w:spacing w:line="230" w:lineRule="exact"/>
              <w:jc w:val="center"/>
            </w:pPr>
            <w:r>
              <w:t>47</w:t>
            </w:r>
          </w:p>
        </w:tc>
        <w:tc>
          <w:tcPr>
            <w:tcW w:type="dxa" w:w="1810"/>
            <w:vAlign w:val="center"/>
          </w:tcPr>
          <w:p>
            <w:pPr>
              <w:pStyle w:val="Vocabulary"/>
              <w:spacing w:line="230" w:lineRule="exact"/>
            </w:pPr>
            <w:r>
              <w:rPr>
                <w:b/>
              </w:rPr>
              <w:t>eagle</w:t>
            </w:r>
          </w:p>
        </w:tc>
        <w:tc>
          <w:tcPr>
            <w:tcW w:type="dxa" w:w="2672"/>
            <w:vAlign w:val="center"/>
          </w:tcPr>
          <w:p>
            <w:pPr>
              <w:pStyle w:val="IPA"/>
              <w:spacing w:line="230" w:lineRule="exact"/>
            </w:pPr>
            <w:r>
              <w:t>/'i:gl</w:t>
            </w:r>
          </w:p>
        </w:tc>
        <w:tc>
          <w:tcPr>
            <w:tcW w:type="dxa" w:w="980"/>
            <w:vAlign w:val="center"/>
          </w:tcPr>
          <w:p>
            <w:pPr>
              <w:pStyle w:val="Vocabulary"/>
              <w:spacing w:line="230" w:lineRule="exact"/>
              <w:jc w:val="center"/>
            </w:pPr>
            <w:r>
              <w:t>n.</w:t>
            </w:r>
          </w:p>
        </w:tc>
        <w:tc>
          <w:tcPr>
            <w:tcW w:type="dxa" w:w="4109"/>
            <w:vAlign w:val="center"/>
          </w:tcPr>
          <w:p>
            <w:pPr>
              <w:pStyle w:val="Vocabulary"/>
              <w:spacing w:line="230" w:lineRule="exact"/>
            </w:pPr>
            <w:r>
              <w:t>鹰；鹰状标饰</w:t>
            </w:r>
          </w:p>
        </w:tc>
      </w:tr>
      <w:tr>
        <w:trPr>
          <w:cantSplit/>
        </w:trPr>
        <w:tc>
          <w:tcPr>
            <w:tcW w:type="dxa" w:w="520"/>
            <w:vAlign w:val="center"/>
          </w:tcPr>
          <w:p>
            <w:pPr>
              <w:pStyle w:val="Vocabulary"/>
              <w:spacing w:line="230" w:lineRule="exact"/>
              <w:jc w:val="center"/>
            </w:pPr>
            <w:r>
              <w:t>48</w:t>
            </w:r>
          </w:p>
        </w:tc>
        <w:tc>
          <w:tcPr>
            <w:tcW w:type="dxa" w:w="1810"/>
            <w:vAlign w:val="center"/>
          </w:tcPr>
          <w:p>
            <w:pPr>
              <w:pStyle w:val="Vocabulary"/>
              <w:spacing w:line="230" w:lineRule="exact"/>
            </w:pPr>
            <w:r>
              <w:rPr>
                <w:b/>
              </w:rPr>
              <w:t>desire</w:t>
            </w:r>
          </w:p>
        </w:tc>
        <w:tc>
          <w:tcPr>
            <w:tcW w:type="dxa" w:w="2672"/>
            <w:vAlign w:val="center"/>
          </w:tcPr>
          <w:p>
            <w:pPr>
              <w:pStyle w:val="IPA"/>
              <w:spacing w:line="230" w:lineRule="exact"/>
            </w:pPr>
            <w:r>
              <w:t>/dɪˈzaɪər</w:t>
            </w:r>
          </w:p>
        </w:tc>
        <w:tc>
          <w:tcPr>
            <w:tcW w:type="dxa" w:w="980"/>
            <w:vAlign w:val="center"/>
          </w:tcPr>
          <w:p>
            <w:pPr>
              <w:pStyle w:val="Vocabulary"/>
              <w:spacing w:line="230" w:lineRule="exact"/>
              <w:jc w:val="center"/>
            </w:pPr>
            <w:r>
              <w:t>n./v.</w:t>
            </w:r>
          </w:p>
        </w:tc>
        <w:tc>
          <w:tcPr>
            <w:tcW w:type="dxa" w:w="4109"/>
            <w:vAlign w:val="center"/>
          </w:tcPr>
          <w:p>
            <w:pPr>
              <w:pStyle w:val="Vocabulary"/>
              <w:spacing w:line="230" w:lineRule="exact"/>
            </w:pPr>
            <w:r>
              <w:t>欲望；要求；心愿</w:t>
            </w:r>
          </w:p>
        </w:tc>
      </w:tr>
      <w:tr>
        <w:trPr>
          <w:cantSplit/>
        </w:trPr>
        <w:tc>
          <w:tcPr>
            <w:tcW w:type="dxa" w:w="520"/>
            <w:vAlign w:val="center"/>
          </w:tcPr>
          <w:p>
            <w:pPr>
              <w:pStyle w:val="Vocabulary"/>
              <w:spacing w:line="230" w:lineRule="exact"/>
              <w:jc w:val="center"/>
            </w:pPr>
            <w:r>
              <w:t>49</w:t>
            </w:r>
          </w:p>
        </w:tc>
        <w:tc>
          <w:tcPr>
            <w:tcW w:type="dxa" w:w="1810"/>
            <w:vAlign w:val="center"/>
          </w:tcPr>
          <w:p>
            <w:pPr>
              <w:pStyle w:val="Vocabulary"/>
              <w:spacing w:line="230" w:lineRule="exact"/>
            </w:pPr>
            <w:r>
              <w:rPr>
                <w:b/>
              </w:rPr>
              <w:t>expired</w:t>
            </w:r>
          </w:p>
        </w:tc>
        <w:tc>
          <w:tcPr>
            <w:tcW w:type="dxa" w:w="2672"/>
            <w:vAlign w:val="center"/>
          </w:tcPr>
          <w:p>
            <w:pPr>
              <w:pStyle w:val="IPA"/>
              <w:spacing w:line="230" w:lineRule="exact"/>
            </w:pPr>
            <w:r>
              <w:t>/ik'spaiә</w:t>
            </w:r>
          </w:p>
        </w:tc>
        <w:tc>
          <w:tcPr>
            <w:tcW w:type="dxa" w:w="980"/>
            <w:vAlign w:val="center"/>
          </w:tcPr>
          <w:p>
            <w:pPr>
              <w:pStyle w:val="Vocabulary"/>
              <w:spacing w:line="230" w:lineRule="exact"/>
              <w:jc w:val="center"/>
            </w:pPr>
            <w:r>
              <w:t>v.</w:t>
            </w:r>
          </w:p>
        </w:tc>
        <w:tc>
          <w:tcPr>
            <w:tcW w:type="dxa" w:w="4109"/>
            <w:vAlign w:val="center"/>
          </w:tcPr>
          <w:p>
            <w:pPr>
              <w:pStyle w:val="Vocabulary"/>
              <w:spacing w:line="230" w:lineRule="exact"/>
            </w:pPr>
            <w:r>
              <w:t>期满；呼气；断气</w:t>
            </w:r>
          </w:p>
        </w:tc>
      </w:tr>
      <w:tr>
        <w:trPr>
          <w:cantSplit/>
        </w:trPr>
        <w:tc>
          <w:tcPr>
            <w:tcW w:type="dxa" w:w="520"/>
            <w:vAlign w:val="center"/>
          </w:tcPr>
          <w:p>
            <w:pPr>
              <w:pStyle w:val="Vocabulary"/>
              <w:spacing w:line="230" w:lineRule="exact"/>
              <w:jc w:val="center"/>
            </w:pPr>
            <w:r>
              <w:t>50</w:t>
            </w:r>
          </w:p>
        </w:tc>
        <w:tc>
          <w:tcPr>
            <w:tcW w:type="dxa" w:w="1810"/>
            <w:vAlign w:val="center"/>
          </w:tcPr>
          <w:p>
            <w:pPr>
              <w:pStyle w:val="Vocabulary"/>
              <w:spacing w:line="230" w:lineRule="exact"/>
            </w:pPr>
            <w:r>
              <w:rPr>
                <w:b/>
              </w:rPr>
              <w:t>cease</w:t>
            </w:r>
          </w:p>
        </w:tc>
        <w:tc>
          <w:tcPr>
            <w:tcW w:type="dxa" w:w="2672"/>
            <w:vAlign w:val="center"/>
          </w:tcPr>
          <w:p>
            <w:pPr>
              <w:pStyle w:val="IPA"/>
              <w:spacing w:line="230" w:lineRule="exact"/>
            </w:pPr>
            <w:r>
              <w:t>/si:s</w:t>
            </w:r>
          </w:p>
        </w:tc>
        <w:tc>
          <w:tcPr>
            <w:tcW w:type="dxa" w:w="980"/>
            <w:vAlign w:val="center"/>
          </w:tcPr>
          <w:p>
            <w:pPr>
              <w:pStyle w:val="Vocabulary"/>
              <w:spacing w:line="230" w:lineRule="exact"/>
              <w:jc w:val="center"/>
            </w:pPr>
            <w:r>
              <w:t>n.</w:t>
            </w:r>
          </w:p>
        </w:tc>
        <w:tc>
          <w:tcPr>
            <w:tcW w:type="dxa" w:w="4109"/>
            <w:vAlign w:val="center"/>
          </w:tcPr>
          <w:p>
            <w:pPr>
              <w:pStyle w:val="Vocabulary"/>
              <w:spacing w:line="230" w:lineRule="exact"/>
            </w:pPr>
            <w:r>
              <w:t>停止</w:t>
            </w:r>
          </w:p>
        </w:tc>
      </w:tr>
    </w:tbl>
    <w:sectPr w:rsidR="00FC693F" w:rsidRPr="0006063C" w:rsidSect="00034616">
      <w:headerReference w:type="default" r:id="rId9"/>
      <w:footerReference w:type="default" r:id="rId10"/>
      <w:pgSz w:w="11906" w:h="16838"/>
      <w:pgMar w:top="794" w:right="907" w:bottom="794" w:left="90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Label"/>
      <w:jc w:val="center"/>
    </w:pPr>
    <w:fldSimple w:instr="PAGE"/>
    <w:r>
      <w:t xml:space="preserve">Day 21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Label"/>
    </w:pPr>
    <w:r>
      <w:t>CET-4  ·  每日语境词汇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69" w:lineRule="auto"/>
    </w:pPr>
    <w:rPr>
      <w:rFonts w:ascii="Calibri" w:hAnsi="Calibri" w:eastAsia="宋体"/>
      <w:b w:val="0"/>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line="269" w:lineRule="auto"/>
      <w:outlineLvl w:val="0"/>
    </w:pPr>
    <w:rPr>
      <w:rFonts w:asciiTheme="majorHAnsi" w:eastAsiaTheme="majorEastAsia" w:hAnsiTheme="majorHAnsi" w:cstheme="majorBidi" w:ascii="Calibri" w:hAnsi="Calibri" w:eastAsia="黑体"/>
      <w:b/>
      <w:bCs/>
      <w:color w:val="202020"/>
      <w:sz w:val="23"/>
      <w:szCs w:val="28"/>
    </w:rPr>
  </w:style>
  <w:style w:type="paragraph" w:styleId="Heading2">
    <w:name w:val="heading 2"/>
    <w:basedOn w:val="Normal"/>
    <w:next w:val="Normal"/>
    <w:link w:val="Heading2Char"/>
    <w:uiPriority w:val="9"/>
    <w:unhideWhenUsed/>
    <w:qFormat/>
    <w:rsid w:val="00FC693F"/>
    <w:pPr>
      <w:keepNext/>
      <w:keepLines/>
      <w:spacing w:before="100" w:after="60" w:line="269" w:lineRule="auto"/>
      <w:outlineLvl w:val="1"/>
    </w:pPr>
    <w:rPr>
      <w:rFonts w:asciiTheme="majorHAnsi" w:eastAsiaTheme="majorEastAsia" w:hAnsiTheme="majorHAnsi" w:cstheme="majorBidi" w:ascii="Calibri" w:hAnsi="Calibri" w:eastAsia="黑体"/>
      <w:b/>
      <w:bCs/>
      <w:color w:val="20202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69" w:lineRule="auto" w:before="0"/>
      <w:contextualSpacing/>
    </w:pPr>
    <w:rPr>
      <w:rFonts w:asciiTheme="majorHAnsi" w:eastAsiaTheme="majorEastAsia" w:hAnsiTheme="majorHAnsi" w:cstheme="majorBidi" w:ascii="Calibri" w:hAnsi="Calibri" w:eastAsia="黑体"/>
      <w:b/>
      <w:color w:val="20202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00" w:line="269" w:lineRule="auto"/>
    </w:pPr>
    <w:rPr>
      <w:rFonts w:asciiTheme="majorHAnsi" w:eastAsiaTheme="majorEastAsia" w:hAnsiTheme="majorHAnsi" w:cstheme="majorBidi" w:ascii="Calibri" w:hAnsi="Calibri" w:eastAsia="宋体"/>
      <w:b w:val="0"/>
      <w:i/>
      <w:iCs/>
      <w:color w:val="666666"/>
      <w:spacing w:val="15"/>
      <w:sz w:val="1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nglish">
    <w:name w:val="English"/>
    <w:pPr>
      <w:spacing w:before="0" w:after="80" w:line="269" w:lineRule="auto"/>
    </w:pPr>
    <w:rPr>
      <w:rFonts w:ascii="Times New Roman" w:hAnsi="Times New Roman" w:eastAsia="宋体"/>
      <w:b w:val="0"/>
      <w:color w:val="202020"/>
      <w:sz w:val="21"/>
    </w:rPr>
  </w:style>
  <w:style w:type="paragraph" w:customStyle="1" w:styleId="Chinese">
    <w:name w:val="Chinese"/>
    <w:pPr>
      <w:spacing w:before="0" w:after="80" w:line="269" w:lineRule="auto"/>
    </w:pPr>
    <w:rPr>
      <w:rFonts w:ascii="Calibri" w:hAnsi="Calibri" w:eastAsia="宋体"/>
      <w:b w:val="0"/>
      <w:color w:val="202020"/>
      <w:sz w:val="21"/>
    </w:rPr>
  </w:style>
  <w:style w:type="paragraph" w:customStyle="1" w:styleId="Vocabulary">
    <w:name w:val="Vocabulary"/>
    <w:pPr>
      <w:spacing w:before="0" w:after="0" w:line="240" w:lineRule="auto"/>
    </w:pPr>
    <w:rPr>
      <w:rFonts w:ascii="Calibri" w:hAnsi="Calibri" w:eastAsia="宋体"/>
      <w:b w:val="0"/>
      <w:color w:val="202020"/>
      <w:sz w:val="20"/>
    </w:rPr>
  </w:style>
  <w:style w:type="paragraph" w:customStyle="1" w:styleId="IPA">
    <w:name w:val="IPA"/>
    <w:pPr>
      <w:spacing w:before="0" w:after="0" w:line="240" w:lineRule="auto"/>
    </w:pPr>
    <w:rPr>
      <w:rFonts w:ascii="Arial" w:hAnsi="Arial" w:eastAsia="宋体"/>
      <w:b w:val="0"/>
      <w:color w:val="202020"/>
      <w:sz w:val="20"/>
    </w:rPr>
  </w:style>
  <w:style w:type="paragraph" w:customStyle="1" w:styleId="Note">
    <w:name w:val="Note"/>
    <w:pPr>
      <w:spacing w:before="0" w:after="60" w:line="269" w:lineRule="auto"/>
    </w:pPr>
    <w:rPr>
      <w:rFonts w:ascii="Calibri" w:hAnsi="Calibri" w:eastAsia="宋体"/>
      <w:b w:val="0"/>
      <w:color w:val="666666"/>
      <w:sz w:val="18"/>
    </w:rPr>
  </w:style>
  <w:style w:type="paragraph" w:customStyle="1" w:styleId="TableHeader">
    <w:name w:val="Table Header"/>
    <w:pPr>
      <w:spacing w:before="0" w:after="0" w:line="269" w:lineRule="auto"/>
    </w:pPr>
    <w:rPr>
      <w:rFonts w:ascii="Calibri" w:hAnsi="Calibri" w:eastAsia="黑体"/>
      <w:b/>
      <w:color w:val="202020"/>
      <w:sz w:val="20"/>
    </w:rPr>
  </w:style>
  <w:style w:type="paragraph" w:customStyle="1" w:styleId="PageLabel">
    <w:name w:val="PageLabel"/>
    <w:pPr>
      <w:spacing w:before="0" w:after="0" w:line="269" w:lineRule="auto"/>
    </w:pPr>
    <w:rPr>
      <w:rFonts w:ascii="Calibri" w:hAnsi="Calibri" w:eastAsia="宋体"/>
      <w:b w:val="0"/>
      <w:color w:val="77777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六级核心词 Day 1｜语境记忆</dc:title>
  <dc:subject>教育与科技：数字时代的自主学习</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