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四级核心词Day32（50词记忆）</w:t>
      </w:r>
    </w:p>
    <w:p>
      <w:pPr>
        <w:pStyle w:val="Subtitle"/>
        <w:jc w:val="center"/>
      </w:pPr>
      <w:r>
        <w:t>第32天 / 共45天  ·  今日学习50词  ·  原创短文 303词</w:t>
      </w:r>
    </w:p>
    <w:p>
      <w:pPr>
        <w:pStyle w:val="Heading1"/>
      </w:pPr>
      <w:r>
        <w:t>一、语境短文｜Giving an Old Hall a New Purpose</w:t>
      </w:r>
    </w:p>
    <w:p>
      <w:pPr>
        <w:pStyle w:val="Note"/>
      </w:pPr>
      <w:r>
        <w:t>主题：公益捐赠、文化空间与心理支持。加粗词为今日目标词；本文为四级语境原创练习。</w:t>
      </w:r>
    </w:p>
    <w:p>
      <w:pPr>
        <w:pStyle w:val="English"/>
        <w:ind w:firstLine="283"/>
      </w:pPr>
      <w:r>
        <w:t xml:space="preserve">A town planned to </w:t>
      </w:r>
      <w:r>
        <w:rPr>
          <w:b/>
        </w:rPr>
        <w:t>inject</w:t>
      </w:r>
      <w:r>
        <w:t xml:space="preserve"> new life into an abandoned hall. The </w:t>
      </w:r>
      <w:r>
        <w:rPr>
          <w:b/>
        </w:rPr>
        <w:t>subject</w:t>
      </w:r>
      <w:r>
        <w:t xml:space="preserve"> was difficult: residents viewed the building as an </w:t>
      </w:r>
      <w:r>
        <w:rPr>
          <w:b/>
        </w:rPr>
        <w:t>object</w:t>
      </w:r>
      <w:r>
        <w:t xml:space="preserve"> of memory, while critics might </w:t>
      </w:r>
      <w:r>
        <w:rPr>
          <w:b/>
        </w:rPr>
        <w:t>reject</w:t>
      </w:r>
      <w:r>
        <w:t xml:space="preserve"> the </w:t>
      </w:r>
      <w:r>
        <w:rPr>
          <w:b/>
        </w:rPr>
        <w:t>project</w:t>
      </w:r>
      <w:r>
        <w:t xml:space="preserve"> or </w:t>
      </w:r>
      <w:r>
        <w:rPr>
          <w:b/>
        </w:rPr>
        <w:t>eject</w:t>
      </w:r>
      <w:r>
        <w:t xml:space="preserve"> its organisers. Planners </w:t>
      </w:r>
      <w:r>
        <w:rPr>
          <w:b/>
        </w:rPr>
        <w:t>anticipated</w:t>
      </w:r>
      <w:r>
        <w:t xml:space="preserve"> </w:t>
      </w:r>
      <w:r>
        <w:rPr>
          <w:b w:val="0"/>
        </w:rPr>
        <w:t>objections</w:t>
      </w:r>
      <w:r>
        <w:t xml:space="preserve"> and invited everyone to </w:t>
      </w:r>
      <w:r>
        <w:rPr>
          <w:b/>
        </w:rPr>
        <w:t>participate</w:t>
      </w:r>
      <w:r>
        <w:t>.</w:t>
      </w:r>
      <w:r>
        <w:t xml:space="preserve"> A public notice also explained how groups could book rooms without excluding smaller organisations.</w:t>
      </w:r>
    </w:p>
    <w:p>
      <w:pPr>
        <w:pStyle w:val="English"/>
        <w:ind w:firstLine="283"/>
      </w:pPr>
      <w:r>
        <w:t xml:space="preserve">An </w:t>
      </w:r>
      <w:r>
        <w:rPr>
          <w:b/>
        </w:rPr>
        <w:t>antique</w:t>
      </w:r>
      <w:r>
        <w:t xml:space="preserve"> dealer agreed to </w:t>
      </w:r>
      <w:r>
        <w:rPr>
          <w:b/>
        </w:rPr>
        <w:t>donate</w:t>
      </w:r>
      <w:r>
        <w:t xml:space="preserve"> furniture and </w:t>
      </w:r>
      <w:r>
        <w:rPr>
          <w:b/>
        </w:rPr>
        <w:t>devote</w:t>
      </w:r>
      <w:r>
        <w:t xml:space="preserve"> time to repair. Volunteers </w:t>
      </w:r>
      <w:r>
        <w:rPr>
          <w:b/>
        </w:rPr>
        <w:t>dedicated</w:t>
      </w:r>
      <w:r>
        <w:t xml:space="preserve"> themselves to </w:t>
      </w:r>
      <w:r>
        <w:rPr>
          <w:b/>
        </w:rPr>
        <w:t>delicate</w:t>
      </w:r>
      <w:r>
        <w:t xml:space="preserve"> work, </w:t>
      </w:r>
      <w:r>
        <w:rPr>
          <w:b/>
        </w:rPr>
        <w:t>contributed</w:t>
      </w:r>
      <w:r>
        <w:t xml:space="preserve"> tools and </w:t>
      </w:r>
      <w:r>
        <w:rPr>
          <w:b/>
        </w:rPr>
        <w:t>distributed</w:t>
      </w:r>
      <w:r>
        <w:t xml:space="preserve"> tasks. No one sought </w:t>
      </w:r>
      <w:r>
        <w:rPr>
          <w:b/>
        </w:rPr>
        <w:t>retribution</w:t>
      </w:r>
      <w:r>
        <w:t xml:space="preserve"> for old disputes; the team treated patience as an </w:t>
      </w:r>
      <w:r>
        <w:rPr>
          <w:b/>
        </w:rPr>
        <w:t>attribute</w:t>
      </w:r>
      <w:r>
        <w:t xml:space="preserve"> it owed the community.</w:t>
      </w:r>
      <w:r>
        <w:t xml:space="preserve"> Architects first wanted to remove the worn stage, but former performers showed that it had excellent sound. Repairing it cost less than replacing it and preserved memories that mattered to the neighbourhood, so the stage became the centre of the new plan.</w:t>
      </w:r>
    </w:p>
    <w:p>
      <w:pPr>
        <w:pStyle w:val="English"/>
        <w:ind w:firstLine="283"/>
      </w:pPr>
      <w:r>
        <w:t xml:space="preserve">They </w:t>
      </w:r>
      <w:r>
        <w:rPr>
          <w:b/>
        </w:rPr>
        <w:t>combined</w:t>
      </w:r>
      <w:r>
        <w:t xml:space="preserve"> art with counselling. The </w:t>
      </w:r>
      <w:r>
        <w:rPr>
          <w:b/>
        </w:rPr>
        <w:t>combination</w:t>
      </w:r>
      <w:r>
        <w:t xml:space="preserve"> </w:t>
      </w:r>
      <w:r>
        <w:rPr>
          <w:b/>
        </w:rPr>
        <w:t>connected</w:t>
      </w:r>
      <w:r>
        <w:t xml:space="preserve"> neighbours, created a </w:t>
      </w:r>
      <w:r>
        <w:rPr>
          <w:b/>
        </w:rPr>
        <w:t>conjunction</w:t>
      </w:r>
      <w:r>
        <w:t xml:space="preserve"> of services and strengthened social </w:t>
      </w:r>
      <w:r>
        <w:rPr>
          <w:b/>
        </w:rPr>
        <w:t>cohesion</w:t>
      </w:r>
      <w:r>
        <w:t xml:space="preserve">. A </w:t>
      </w:r>
      <w:r>
        <w:rPr>
          <w:b/>
        </w:rPr>
        <w:t>joint</w:t>
      </w:r>
      <w:r>
        <w:t xml:space="preserve"> plan </w:t>
      </w:r>
      <w:r>
        <w:rPr>
          <w:b/>
        </w:rPr>
        <w:t>integrated</w:t>
      </w:r>
      <w:r>
        <w:t xml:space="preserve"> education without letting any group </w:t>
      </w:r>
      <w:r>
        <w:rPr>
          <w:b/>
        </w:rPr>
        <w:t>disintegrate</w:t>
      </w:r>
      <w:r>
        <w:t xml:space="preserve">. </w:t>
      </w:r>
      <w:r>
        <w:rPr>
          <w:b/>
        </w:rPr>
        <w:t>Tangible</w:t>
      </w:r>
      <w:r>
        <w:t xml:space="preserve"> results came through direct </w:t>
      </w:r>
      <w:r>
        <w:rPr>
          <w:b/>
        </w:rPr>
        <w:t>contact</w:t>
      </w:r>
      <w:r>
        <w:t xml:space="preserve">: the roof remained </w:t>
      </w:r>
      <w:r>
        <w:rPr>
          <w:b/>
        </w:rPr>
        <w:t>intact</w:t>
      </w:r>
      <w:r>
        <w:t xml:space="preserve">, pictures were </w:t>
      </w:r>
      <w:r>
        <w:rPr>
          <w:b/>
        </w:rPr>
        <w:t>attached</w:t>
      </w:r>
      <w:r>
        <w:t xml:space="preserve"> securely, and loose paper would </w:t>
      </w:r>
      <w:r>
        <w:rPr>
          <w:b/>
        </w:rPr>
        <w:t>cling</w:t>
      </w:r>
      <w:r>
        <w:t xml:space="preserve"> or </w:t>
      </w:r>
      <w:r>
        <w:rPr>
          <w:b/>
        </w:rPr>
        <w:t>stick</w:t>
      </w:r>
      <w:r>
        <w:t xml:space="preserve"> only with safe, non-</w:t>
      </w:r>
      <w:r>
        <w:rPr>
          <w:b/>
        </w:rPr>
        <w:t>sticky</w:t>
      </w:r>
      <w:r>
        <w:t xml:space="preserve"> </w:t>
      </w:r>
      <w:r>
        <w:rPr>
          <w:b/>
        </w:rPr>
        <w:t>cement</w:t>
      </w:r>
      <w:r>
        <w:t xml:space="preserve"> and </w:t>
      </w:r>
      <w:r>
        <w:rPr>
          <w:b/>
        </w:rPr>
        <w:t>glue</w:t>
      </w:r>
      <w:r>
        <w:t xml:space="preserve">. Each </w:t>
      </w:r>
      <w:r>
        <w:rPr>
          <w:b/>
        </w:rPr>
        <w:t>clue</w:t>
      </w:r>
      <w:r>
        <w:t xml:space="preserve"> and </w:t>
      </w:r>
      <w:r>
        <w:rPr>
          <w:b/>
        </w:rPr>
        <w:t>cue</w:t>
      </w:r>
      <w:r>
        <w:t xml:space="preserve"> guided visitors.</w:t>
      </w:r>
      <w:r>
        <w:t xml:space="preserve"> Local residents were invited to propose uses for the hall. Teenagers wanted rehearsal rooms, older people requested daytime classes, and parents needed a safe place for children after school. The final timetable shared the building among them.</w:t>
      </w:r>
    </w:p>
    <w:p>
      <w:pPr>
        <w:pStyle w:val="English"/>
        <w:ind w:firstLine="283"/>
      </w:pPr>
      <w:r>
        <w:t xml:space="preserve">The mayor </w:t>
      </w:r>
      <w:r>
        <w:rPr>
          <w:b/>
        </w:rPr>
        <w:t>commended</w:t>
      </w:r>
      <w:r>
        <w:t xml:space="preserve"> the plan and </w:t>
      </w:r>
      <w:r>
        <w:rPr>
          <w:b/>
        </w:rPr>
        <w:t>recommended</w:t>
      </w:r>
      <w:r>
        <w:t xml:space="preserve"> a quiet room where people could </w:t>
      </w:r>
      <w:r>
        <w:rPr>
          <w:b/>
        </w:rPr>
        <w:t>relax</w:t>
      </w:r>
      <w:r>
        <w:t xml:space="preserve"> their </w:t>
      </w:r>
      <w:r>
        <w:rPr>
          <w:b/>
        </w:rPr>
        <w:t>nerves</w:t>
      </w:r>
      <w:r>
        <w:t xml:space="preserve">, become </w:t>
      </w:r>
      <w:r>
        <w:rPr>
          <w:b/>
        </w:rPr>
        <w:t>calm</w:t>
      </w:r>
      <w:r>
        <w:t xml:space="preserve"> and discuss </w:t>
      </w:r>
      <w:r>
        <w:rPr>
          <w:b/>
        </w:rPr>
        <w:t>bitter</w:t>
      </w:r>
      <w:r>
        <w:t xml:space="preserve"> experiences, </w:t>
      </w:r>
      <w:r>
        <w:rPr>
          <w:b/>
        </w:rPr>
        <w:t>misery</w:t>
      </w:r>
      <w:r>
        <w:t xml:space="preserve"> and </w:t>
      </w:r>
      <w:r>
        <w:rPr>
          <w:b/>
        </w:rPr>
        <w:t>sorrow</w:t>
      </w:r>
      <w:r>
        <w:t xml:space="preserve">. Attendance was not </w:t>
      </w:r>
      <w:r>
        <w:rPr>
          <w:b/>
        </w:rPr>
        <w:t>compulsory</w:t>
      </w:r>
      <w:r>
        <w:t xml:space="preserve">, even when talking was </w:t>
      </w:r>
      <w:r>
        <w:rPr>
          <w:b/>
        </w:rPr>
        <w:t>painful</w:t>
      </w:r>
      <w:r>
        <w:t xml:space="preserve">. The renewed hall showed that practical repair and emotional care can support one another. In a final language review, the class also used </w:t>
      </w:r>
      <w:r>
        <w:rPr>
          <w:b/>
        </w:rPr>
        <w:t>remedy</w:t>
      </w:r>
      <w:r>
        <w:t xml:space="preserve">, </w:t>
      </w:r>
      <w:r>
        <w:rPr>
          <w:b/>
        </w:rPr>
        <w:t>phenomenon</w:t>
      </w:r>
      <w:r>
        <w:t xml:space="preserve">, </w:t>
      </w:r>
      <w:r>
        <w:rPr>
          <w:b/>
        </w:rPr>
        <w:t>owe</w:t>
      </w:r>
      <w:r>
        <w:t xml:space="preserve"> and </w:t>
      </w:r>
      <w:r>
        <w:rPr>
          <w:b/>
        </w:rPr>
        <w:t>bit</w:t>
      </w:r>
      <w:r>
        <w:t xml:space="preserve"> accurately in context.</w:t>
      </w:r>
    </w:p>
    <w:p>
      <w:pPr>
        <w:pStyle w:val="Heading1"/>
      </w:pPr>
      <w:r>
        <w:t>二、参考译文</w:t>
      </w:r>
    </w:p>
    <w:p>
      <w:pPr>
        <w:pStyle w:val="Chinese"/>
        <w:ind w:firstLine="420"/>
      </w:pPr>
      <w:r>
        <w:t>小镇计划为废弃礼堂注入新生命。建筑既是记忆对象，也可能遭到反对，规划者因此预先邀请居民参与。</w:t>
      </w:r>
      <w:r>
        <w:t>一份公开说明还解释了各团体如何预订房间，同时不排挤较小的组织。</w:t>
      </w:r>
    </w:p>
    <w:p>
      <w:pPr>
        <w:pStyle w:val="Chinese"/>
        <w:ind w:firstLine="420"/>
      </w:pPr>
      <w:r>
        <w:t>古董商捐赠家具并投入修缮。志愿者专心完成精细工作、贡献工具、分配任务，不因旧争端报复，而把耐心视为应尽责任。</w:t>
      </w:r>
      <w:r>
        <w:t>建筑师起初想拆除磨损的舞台，但老演员证明它的音响效果很好。修复比更换成本低，也能保存社区珍视的记忆，因此舞台成为新方案的中心。</w:t>
      </w:r>
    </w:p>
    <w:p>
      <w:pPr>
        <w:pStyle w:val="Chinese"/>
        <w:ind w:firstLine="420"/>
      </w:pPr>
      <w:r>
        <w:t>项目把艺术与心理咨询结合起来，连接邻里、整合服务并增强凝聚力。屋顶保持完好，图片牢固安装，黏合材料也安全使用。每条线索和提示都帮助访客。</w:t>
      </w:r>
      <w:r>
        <w:t>当地居民受邀为大厅提出用途。青少年希望有排练室，老年人需要日间课程，家长则需要孩子放学后的安全活动场所。最终时间表让不同人群共享这座建筑。</w:t>
      </w:r>
    </w:p>
    <w:p>
      <w:pPr>
        <w:pStyle w:val="Chinese"/>
        <w:ind w:firstLine="420"/>
      </w:pPr>
      <w:r>
        <w:t>市长称赞方案，并建议设置安静房间，让人放松神经、平静谈论痛苦经历。参与并非强制，即使交流有时令人难受。实际修缮与情感关怀可以相互支持。最后，课堂还复习了相关词汇在语境中的准确用法。</w:t>
      </w:r>
    </w:p>
    <w:p>
      <w:r>
        <w:br w:type="page"/>
      </w:r>
    </w:p>
    <w:p>
      <w:pPr>
        <w:pStyle w:val="Heading1"/>
        <w:keepNext/>
        <w:keepLines/>
        <w:spacing w:before="140" w:after="80" w:line="269" w:lineRule="auto"/>
        <w:outlineLvl w:val="0"/>
      </w:pPr>
      <w:r>
        <w:rPr>
          <w:rFonts w:asciiTheme="majorHAnsi" w:eastAsiaTheme="majorEastAsia" w:hAnsiTheme="majorHAnsi" w:cstheme="majorBidi" w:ascii="Calibri" w:hAnsi="Calibri" w:eastAsia="黑体"/>
          <w:b/>
          <w:bCs/>
          <w:color w:val="202020"/>
          <w:sz w:val="23"/>
          <w:szCs w:val="28"/>
        </w:rPr>
        <w:t>三、今日单词表｜50词</w:t>
      </w:r>
    </w:p>
    <w:p>
      <w:pPr>
        <w:pStyle w:val="Note"/>
        <w:spacing w:before="0" w:after="60" w:line="269" w:lineRule="auto"/>
      </w:pPr>
      <w:r>
        <w:rPr>
          <w:rFonts w:ascii="Calibri" w:hAnsi="Calibri" w:eastAsia="宋体"/>
          <w:b w:val="0"/>
          <w:color w:val="666666"/>
          <w:sz w:val="18"/>
        </w:rPr>
        <w:t>按文中首次出现顺序排列；列出词性、音标与常用释义。</w:t>
      </w:r>
    </w:p>
    <w:tbl>
      <w:tblPr>
        <w:tblW w:type="dxa" w:w="10091"/>
        <w:tblLayout w:type="fixed"/>
        <w:tblLook w:firstColumn="1" w:firstRow="1" w:lastColumn="0" w:lastRow="0" w:noHBand="0" w:noVBand="1" w:val="04A0"/>
        <w:tblInd w:w="100" w:type="dxa"/>
        <w:tblCellMar>
          <w:top w:w="10" w:type="dxa"/>
          <w:bottom w:w="10" w:type="dxa"/>
          <w:start w:w="100" w:type="dxa"/>
          <w:end w:w="100" w:type="dxa"/>
        </w:tblCellMar>
        <w:tblBorders>
          <w:top w:val="single" w:sz="4" w:color="BFC7D1"/>
          <w:bottom w:val="single" w:sz="4" w:color="BFC7D1"/>
          <w:left w:val="single" w:sz="4" w:color="BFC7D1"/>
          <w:right w:val="single" w:sz="4" w:color="BFC7D1"/>
          <w:insideH w:val="single" w:sz="4" w:color="BFC7D1"/>
          <w:insideV w:val="single" w:sz="4" w:color="BFC7D1"/>
        </w:tblBorders>
      </w:tblPr>
      <w:tblGrid>
        <w:gridCol w:w="520"/>
        <w:gridCol w:w="1810"/>
        <w:gridCol w:w="2487"/>
        <w:gridCol w:w="980"/>
        <w:gridCol w:w="4294"/>
      </w:tblGrid>
      <w:tr>
        <w:trPr>
          <w:cantSplit/>
          <w:tblHeader/>
        </w:trPr>
        <w:tc>
          <w:tcPr>
            <w:tcW w:type="dxa" w:w="520"/>
            <w:vAlign w:val="center"/>
          </w:tcPr>
          <w:p>
            <w:pPr>
              <w:pStyle w:val="TableHeader"/>
              <w:spacing w:line="230" w:lineRule="exact"/>
              <w:jc w:val="center"/>
            </w:pPr>
            <w:r>
              <w:t>序号</w:t>
            </w:r>
          </w:p>
        </w:tc>
        <w:tc>
          <w:tcPr>
            <w:tcW w:type="dxa" w:w="1810"/>
            <w:vAlign w:val="center"/>
          </w:tcPr>
          <w:p>
            <w:pPr>
              <w:pStyle w:val="TableHeader"/>
              <w:spacing w:line="230" w:lineRule="exact"/>
            </w:pPr>
            <w:r>
              <w:t>单词</w:t>
            </w:r>
          </w:p>
        </w:tc>
        <w:tc>
          <w:tcPr>
            <w:tcW w:type="dxa" w:w="2487"/>
            <w:vAlign w:val="center"/>
          </w:tcPr>
          <w:p>
            <w:pPr>
              <w:pStyle w:val="TableHeader"/>
              <w:spacing w:line="230" w:lineRule="exact"/>
            </w:pPr>
            <w:r>
              <w:t>音标</w:t>
            </w:r>
          </w:p>
        </w:tc>
        <w:tc>
          <w:tcPr>
            <w:tcW w:type="dxa" w:w="980"/>
            <w:vAlign w:val="center"/>
          </w:tcPr>
          <w:p>
            <w:pPr>
              <w:pStyle w:val="TableHeader"/>
              <w:spacing w:line="230" w:lineRule="exact"/>
              <w:jc w:val="center"/>
            </w:pPr>
            <w:r>
              <w:t>词性</w:t>
            </w:r>
          </w:p>
        </w:tc>
        <w:tc>
          <w:tcPr>
            <w:tcW w:type="dxa" w:w="4294"/>
            <w:vAlign w:val="center"/>
          </w:tcPr>
          <w:p>
            <w:pPr>
              <w:pStyle w:val="TableHeader"/>
              <w:spacing w:line="230" w:lineRule="exact"/>
            </w:pPr>
            <w:r>
              <w:t>本文释义</w:t>
            </w:r>
          </w:p>
        </w:tc>
      </w:tr>
      <w:tr>
        <w:trPr>
          <w:cantSplit/>
        </w:trPr>
        <w:tc>
          <w:tcPr>
            <w:tcW w:type="dxa" w:w="520"/>
            <w:vAlign w:val="center"/>
          </w:tcPr>
          <w:p>
            <w:pPr>
              <w:pStyle w:val="Vocabulary"/>
              <w:spacing w:line="230" w:lineRule="exact"/>
              <w:jc w:val="center"/>
            </w:pPr>
            <w:r>
              <w:t>1</w:t>
            </w:r>
          </w:p>
        </w:tc>
        <w:tc>
          <w:tcPr>
            <w:tcW w:type="dxa" w:w="1810"/>
            <w:vAlign w:val="center"/>
          </w:tcPr>
          <w:p>
            <w:pPr>
              <w:pStyle w:val="Vocabulary"/>
              <w:spacing w:line="230" w:lineRule="exact"/>
            </w:pPr>
            <w:r>
              <w:rPr>
                <w:b/>
              </w:rPr>
              <w:t>inject</w:t>
            </w:r>
          </w:p>
        </w:tc>
        <w:tc>
          <w:tcPr>
            <w:tcW w:type="dxa" w:w="2487"/>
            <w:vAlign w:val="center"/>
          </w:tcPr>
          <w:p>
            <w:pPr>
              <w:pStyle w:val="IPA"/>
              <w:spacing w:line="230" w:lineRule="exact"/>
            </w:pPr>
            <w:r>
              <w:t>/ɪnˈdʒekt</w:t>
            </w:r>
          </w:p>
        </w:tc>
        <w:tc>
          <w:tcPr>
            <w:tcW w:type="dxa" w:w="980"/>
            <w:vAlign w:val="center"/>
          </w:tcPr>
          <w:p>
            <w:pPr>
              <w:pStyle w:val="Vocabulary"/>
              <w:spacing w:line="230" w:lineRule="exact"/>
              <w:jc w:val="center"/>
            </w:pPr>
            <w:r>
              <w:t>v.</w:t>
            </w:r>
          </w:p>
        </w:tc>
        <w:tc>
          <w:tcPr>
            <w:tcW w:type="dxa" w:w="4294"/>
            <w:vAlign w:val="center"/>
          </w:tcPr>
          <w:p>
            <w:pPr>
              <w:pStyle w:val="Vocabulary"/>
              <w:spacing w:line="230" w:lineRule="exact"/>
            </w:pPr>
            <w:r>
              <w:t>注入；注射</w:t>
            </w:r>
          </w:p>
        </w:tc>
      </w:tr>
      <w:tr>
        <w:trPr>
          <w:cantSplit/>
        </w:trPr>
        <w:tc>
          <w:tcPr>
            <w:tcW w:type="dxa" w:w="520"/>
            <w:vAlign w:val="center"/>
          </w:tcPr>
          <w:p>
            <w:pPr>
              <w:pStyle w:val="Vocabulary"/>
              <w:spacing w:line="230" w:lineRule="exact"/>
              <w:jc w:val="center"/>
            </w:pPr>
            <w:r>
              <w:t>2</w:t>
            </w:r>
          </w:p>
        </w:tc>
        <w:tc>
          <w:tcPr>
            <w:tcW w:type="dxa" w:w="1810"/>
            <w:vAlign w:val="center"/>
          </w:tcPr>
          <w:p>
            <w:pPr>
              <w:pStyle w:val="Vocabulary"/>
              <w:spacing w:line="230" w:lineRule="exact"/>
            </w:pPr>
            <w:r>
              <w:rPr>
                <w:b/>
              </w:rPr>
              <w:t>subject</w:t>
            </w:r>
          </w:p>
        </w:tc>
        <w:tc>
          <w:tcPr>
            <w:tcW w:type="dxa" w:w="2487"/>
            <w:vAlign w:val="center"/>
          </w:tcPr>
          <w:p>
            <w:pPr>
              <w:pStyle w:val="IPA"/>
              <w:spacing w:line="230" w:lineRule="exact"/>
            </w:pPr>
            <w:r>
              <w:t>/ˈsʌbdʒɪkt , səbˈdʒekt</w:t>
            </w:r>
          </w:p>
        </w:tc>
        <w:tc>
          <w:tcPr>
            <w:tcW w:type="dxa" w:w="980"/>
            <w:vAlign w:val="center"/>
          </w:tcPr>
          <w:p>
            <w:pPr>
              <w:pStyle w:val="Vocabulary"/>
              <w:spacing w:line="230" w:lineRule="exact"/>
              <w:jc w:val="center"/>
            </w:pPr>
            <w:r>
              <w:t>n./adj./v.</w:t>
            </w:r>
          </w:p>
        </w:tc>
        <w:tc>
          <w:tcPr>
            <w:tcW w:type="dxa" w:w="4294"/>
            <w:vAlign w:val="center"/>
          </w:tcPr>
          <w:p>
            <w:pPr>
              <w:pStyle w:val="Vocabulary"/>
              <w:spacing w:line="230" w:lineRule="exact"/>
            </w:pPr>
            <w:r>
              <w:t>主题；科目</w:t>
            </w:r>
          </w:p>
        </w:tc>
      </w:tr>
      <w:tr>
        <w:trPr>
          <w:cantSplit/>
        </w:trPr>
        <w:tc>
          <w:tcPr>
            <w:tcW w:type="dxa" w:w="520"/>
            <w:vAlign w:val="center"/>
          </w:tcPr>
          <w:p>
            <w:pPr>
              <w:pStyle w:val="Vocabulary"/>
              <w:spacing w:line="230" w:lineRule="exact"/>
              <w:jc w:val="center"/>
            </w:pPr>
            <w:r>
              <w:t>3</w:t>
            </w:r>
          </w:p>
        </w:tc>
        <w:tc>
          <w:tcPr>
            <w:tcW w:type="dxa" w:w="1810"/>
            <w:vAlign w:val="center"/>
          </w:tcPr>
          <w:p>
            <w:pPr>
              <w:pStyle w:val="Vocabulary"/>
              <w:spacing w:line="230" w:lineRule="exact"/>
            </w:pPr>
            <w:r>
              <w:rPr>
                <w:b/>
              </w:rPr>
              <w:t>object</w:t>
            </w:r>
          </w:p>
        </w:tc>
        <w:tc>
          <w:tcPr>
            <w:tcW w:type="dxa" w:w="2487"/>
            <w:vAlign w:val="center"/>
          </w:tcPr>
          <w:p>
            <w:pPr>
              <w:pStyle w:val="IPA"/>
              <w:spacing w:line="230" w:lineRule="exact"/>
            </w:pPr>
            <w:r>
              <w:t>/ˈɑːbdʒekt , əbˈdʒekt</w:t>
            </w:r>
          </w:p>
        </w:tc>
        <w:tc>
          <w:tcPr>
            <w:tcW w:type="dxa" w:w="980"/>
            <w:vAlign w:val="center"/>
          </w:tcPr>
          <w:p>
            <w:pPr>
              <w:pStyle w:val="Vocabulary"/>
              <w:spacing w:line="230" w:lineRule="exact"/>
              <w:jc w:val="center"/>
            </w:pPr>
            <w:r>
              <w:t>n./v.</w:t>
            </w:r>
          </w:p>
        </w:tc>
        <w:tc>
          <w:tcPr>
            <w:tcW w:type="dxa" w:w="4294"/>
            <w:vAlign w:val="center"/>
          </w:tcPr>
          <w:p>
            <w:pPr>
              <w:pStyle w:val="Vocabulary"/>
              <w:spacing w:line="230" w:lineRule="exact"/>
            </w:pPr>
            <w:r>
              <w:t>目标；物体</w:t>
            </w:r>
          </w:p>
        </w:tc>
      </w:tr>
      <w:tr>
        <w:trPr>
          <w:cantSplit/>
        </w:trPr>
        <w:tc>
          <w:tcPr>
            <w:tcW w:type="dxa" w:w="520"/>
            <w:vAlign w:val="center"/>
          </w:tcPr>
          <w:p>
            <w:pPr>
              <w:pStyle w:val="Vocabulary"/>
              <w:spacing w:line="230" w:lineRule="exact"/>
              <w:jc w:val="center"/>
            </w:pPr>
            <w:r>
              <w:t>4</w:t>
            </w:r>
          </w:p>
        </w:tc>
        <w:tc>
          <w:tcPr>
            <w:tcW w:type="dxa" w:w="1810"/>
            <w:vAlign w:val="center"/>
          </w:tcPr>
          <w:p>
            <w:pPr>
              <w:pStyle w:val="Vocabulary"/>
              <w:spacing w:line="230" w:lineRule="exact"/>
            </w:pPr>
            <w:r>
              <w:rPr>
                <w:b/>
              </w:rPr>
              <w:t>reject</w:t>
            </w:r>
          </w:p>
        </w:tc>
        <w:tc>
          <w:tcPr>
            <w:tcW w:type="dxa" w:w="2487"/>
            <w:vAlign w:val="center"/>
          </w:tcPr>
          <w:p>
            <w:pPr>
              <w:pStyle w:val="IPA"/>
              <w:spacing w:line="230" w:lineRule="exact"/>
            </w:pPr>
            <w:r>
              <w:t>/rɪˈdʒekt , ˈriːdʒekt</w:t>
            </w:r>
          </w:p>
        </w:tc>
        <w:tc>
          <w:tcPr>
            <w:tcW w:type="dxa" w:w="980"/>
            <w:vAlign w:val="center"/>
          </w:tcPr>
          <w:p>
            <w:pPr>
              <w:pStyle w:val="Vocabulary"/>
              <w:spacing w:line="230" w:lineRule="exact"/>
              <w:jc w:val="center"/>
            </w:pPr>
            <w:r>
              <w:t>n./v.</w:t>
            </w:r>
          </w:p>
        </w:tc>
        <w:tc>
          <w:tcPr>
            <w:tcW w:type="dxa" w:w="4294"/>
            <w:vAlign w:val="center"/>
          </w:tcPr>
          <w:p>
            <w:pPr>
              <w:pStyle w:val="Vocabulary"/>
              <w:spacing w:line="230" w:lineRule="exact"/>
            </w:pPr>
            <w:r>
              <w:t>被弃之物或人；次品；拒绝</w:t>
            </w:r>
          </w:p>
        </w:tc>
      </w:tr>
      <w:tr>
        <w:trPr>
          <w:cantSplit/>
        </w:trPr>
        <w:tc>
          <w:tcPr>
            <w:tcW w:type="dxa" w:w="520"/>
            <w:vAlign w:val="center"/>
          </w:tcPr>
          <w:p>
            <w:pPr>
              <w:pStyle w:val="Vocabulary"/>
              <w:spacing w:line="230" w:lineRule="exact"/>
              <w:jc w:val="center"/>
            </w:pPr>
            <w:r>
              <w:t>5</w:t>
            </w:r>
          </w:p>
        </w:tc>
        <w:tc>
          <w:tcPr>
            <w:tcW w:type="dxa" w:w="1810"/>
            <w:vAlign w:val="center"/>
          </w:tcPr>
          <w:p>
            <w:pPr>
              <w:pStyle w:val="Vocabulary"/>
              <w:spacing w:line="230" w:lineRule="exact"/>
            </w:pPr>
            <w:r>
              <w:rPr>
                <w:b/>
              </w:rPr>
              <w:t>project</w:t>
            </w:r>
          </w:p>
        </w:tc>
        <w:tc>
          <w:tcPr>
            <w:tcW w:type="dxa" w:w="2487"/>
            <w:vAlign w:val="center"/>
          </w:tcPr>
          <w:p>
            <w:pPr>
              <w:pStyle w:val="IPA"/>
              <w:spacing w:line="230" w:lineRule="exact"/>
            </w:pPr>
            <w:r>
              <w:t>/ˈprɑːdʒekt , prəˈdʒekt</w:t>
            </w:r>
          </w:p>
        </w:tc>
        <w:tc>
          <w:tcPr>
            <w:tcW w:type="dxa" w:w="980"/>
            <w:vAlign w:val="center"/>
          </w:tcPr>
          <w:p>
            <w:pPr>
              <w:pStyle w:val="Vocabulary"/>
              <w:spacing w:line="230" w:lineRule="exact"/>
              <w:jc w:val="center"/>
            </w:pPr>
            <w:r>
              <w:t>n./v.</w:t>
            </w:r>
          </w:p>
        </w:tc>
        <w:tc>
          <w:tcPr>
            <w:tcW w:type="dxa" w:w="4294"/>
            <w:vAlign w:val="center"/>
          </w:tcPr>
          <w:p>
            <w:pPr>
              <w:pStyle w:val="Vocabulary"/>
              <w:spacing w:line="230" w:lineRule="exact"/>
            </w:pPr>
            <w:r>
              <w:t>工程；计划</w:t>
            </w:r>
          </w:p>
        </w:tc>
      </w:tr>
      <w:tr>
        <w:trPr>
          <w:cantSplit/>
        </w:trPr>
        <w:tc>
          <w:tcPr>
            <w:tcW w:type="dxa" w:w="520"/>
            <w:vAlign w:val="center"/>
          </w:tcPr>
          <w:p>
            <w:pPr>
              <w:pStyle w:val="Vocabulary"/>
              <w:spacing w:line="230" w:lineRule="exact"/>
              <w:jc w:val="center"/>
            </w:pPr>
            <w:r>
              <w:t>6</w:t>
            </w:r>
          </w:p>
        </w:tc>
        <w:tc>
          <w:tcPr>
            <w:tcW w:type="dxa" w:w="1810"/>
            <w:vAlign w:val="center"/>
          </w:tcPr>
          <w:p>
            <w:pPr>
              <w:pStyle w:val="Vocabulary"/>
              <w:spacing w:line="230" w:lineRule="exact"/>
            </w:pPr>
            <w:r>
              <w:rPr>
                <w:b/>
              </w:rPr>
              <w:t>eject</w:t>
            </w:r>
          </w:p>
        </w:tc>
        <w:tc>
          <w:tcPr>
            <w:tcW w:type="dxa" w:w="2487"/>
            <w:vAlign w:val="center"/>
          </w:tcPr>
          <w:p>
            <w:pPr>
              <w:pStyle w:val="IPA"/>
              <w:spacing w:line="230" w:lineRule="exact"/>
            </w:pPr>
            <w:r>
              <w:t>/iˈdʒekt</w:t>
            </w:r>
          </w:p>
        </w:tc>
        <w:tc>
          <w:tcPr>
            <w:tcW w:type="dxa" w:w="980"/>
            <w:vAlign w:val="center"/>
          </w:tcPr>
          <w:p>
            <w:pPr>
              <w:pStyle w:val="Vocabulary"/>
              <w:spacing w:line="230" w:lineRule="exact"/>
              <w:jc w:val="center"/>
            </w:pPr>
            <w:r>
              <w:t>v.</w:t>
            </w:r>
          </w:p>
        </w:tc>
        <w:tc>
          <w:tcPr>
            <w:tcW w:type="dxa" w:w="4294"/>
            <w:vAlign w:val="center"/>
          </w:tcPr>
          <w:p>
            <w:pPr>
              <w:pStyle w:val="Vocabulary"/>
              <w:spacing w:line="230" w:lineRule="exact"/>
            </w:pPr>
            <w:r>
              <w:t>喷射；驱逐；逐出</w:t>
            </w:r>
          </w:p>
        </w:tc>
      </w:tr>
      <w:tr>
        <w:trPr>
          <w:cantSplit/>
        </w:trPr>
        <w:tc>
          <w:tcPr>
            <w:tcW w:type="dxa" w:w="520"/>
            <w:vAlign w:val="center"/>
          </w:tcPr>
          <w:p>
            <w:pPr>
              <w:pStyle w:val="Vocabulary"/>
              <w:spacing w:line="230" w:lineRule="exact"/>
              <w:jc w:val="center"/>
            </w:pPr>
            <w:r>
              <w:t>7</w:t>
            </w:r>
          </w:p>
        </w:tc>
        <w:tc>
          <w:tcPr>
            <w:tcW w:type="dxa" w:w="1810"/>
            <w:vAlign w:val="center"/>
          </w:tcPr>
          <w:p>
            <w:pPr>
              <w:pStyle w:val="Vocabulary"/>
              <w:spacing w:line="230" w:lineRule="exact"/>
            </w:pPr>
            <w:r>
              <w:rPr>
                <w:b/>
              </w:rPr>
              <w:t>anticipated</w:t>
            </w:r>
          </w:p>
        </w:tc>
        <w:tc>
          <w:tcPr>
            <w:tcW w:type="dxa" w:w="2487"/>
            <w:vAlign w:val="center"/>
          </w:tcPr>
          <w:p>
            <w:pPr>
              <w:pStyle w:val="IPA"/>
              <w:spacing w:line="230" w:lineRule="exact"/>
            </w:pPr>
            <w:r>
              <w:t>/æn'tɪsɪpeɪt</w:t>
            </w:r>
          </w:p>
        </w:tc>
        <w:tc>
          <w:tcPr>
            <w:tcW w:type="dxa" w:w="980"/>
            <w:vAlign w:val="center"/>
          </w:tcPr>
          <w:p>
            <w:pPr>
              <w:pStyle w:val="Vocabulary"/>
              <w:spacing w:line="230" w:lineRule="exact"/>
              <w:jc w:val="center"/>
            </w:pPr>
            <w:r>
              <w:t>v.</w:t>
            </w:r>
          </w:p>
        </w:tc>
        <w:tc>
          <w:tcPr>
            <w:tcW w:type="dxa" w:w="4294"/>
            <w:vAlign w:val="center"/>
          </w:tcPr>
          <w:p>
            <w:pPr>
              <w:pStyle w:val="Vocabulary"/>
              <w:spacing w:line="230" w:lineRule="exact"/>
            </w:pPr>
            <w:r>
              <w:t>预期；期望；占先</w:t>
            </w:r>
          </w:p>
        </w:tc>
      </w:tr>
      <w:tr>
        <w:trPr>
          <w:cantSplit/>
        </w:trPr>
        <w:tc>
          <w:tcPr>
            <w:tcW w:type="dxa" w:w="520"/>
            <w:vAlign w:val="center"/>
          </w:tcPr>
          <w:p>
            <w:pPr>
              <w:pStyle w:val="Vocabulary"/>
              <w:spacing w:line="230" w:lineRule="exact"/>
              <w:jc w:val="center"/>
            </w:pPr>
            <w:r>
              <w:t>8</w:t>
            </w:r>
          </w:p>
        </w:tc>
        <w:tc>
          <w:tcPr>
            <w:tcW w:type="dxa" w:w="1810"/>
            <w:vAlign w:val="center"/>
          </w:tcPr>
          <w:p>
            <w:pPr>
              <w:pStyle w:val="Vocabulary"/>
              <w:spacing w:line="230" w:lineRule="exact"/>
            </w:pPr>
            <w:r>
              <w:rPr>
                <w:b/>
              </w:rPr>
              <w:t>participate</w:t>
            </w:r>
          </w:p>
        </w:tc>
        <w:tc>
          <w:tcPr>
            <w:tcW w:type="dxa" w:w="2487"/>
            <w:vAlign w:val="center"/>
          </w:tcPr>
          <w:p>
            <w:pPr>
              <w:pStyle w:val="IPA"/>
              <w:spacing w:line="230" w:lineRule="exact"/>
            </w:pPr>
            <w:r>
              <w:t>/pɑːrˈtɪsɪpeɪt</w:t>
            </w:r>
          </w:p>
        </w:tc>
        <w:tc>
          <w:tcPr>
            <w:tcW w:type="dxa" w:w="980"/>
            <w:vAlign w:val="center"/>
          </w:tcPr>
          <w:p>
            <w:pPr>
              <w:pStyle w:val="Vocabulary"/>
              <w:spacing w:line="230" w:lineRule="exact"/>
              <w:jc w:val="center"/>
            </w:pPr>
            <w:r>
              <w:t>v.</w:t>
            </w:r>
          </w:p>
        </w:tc>
        <w:tc>
          <w:tcPr>
            <w:tcW w:type="dxa" w:w="4294"/>
            <w:vAlign w:val="center"/>
          </w:tcPr>
          <w:p>
            <w:pPr>
              <w:pStyle w:val="Vocabulary"/>
              <w:spacing w:line="230" w:lineRule="exact"/>
            </w:pPr>
            <w:r>
              <w:t>参与；参加；分享</w:t>
            </w:r>
          </w:p>
        </w:tc>
      </w:tr>
      <w:tr>
        <w:trPr>
          <w:cantSplit/>
        </w:trPr>
        <w:tc>
          <w:tcPr>
            <w:tcW w:type="dxa" w:w="520"/>
            <w:vAlign w:val="center"/>
          </w:tcPr>
          <w:p>
            <w:pPr>
              <w:pStyle w:val="Vocabulary"/>
              <w:spacing w:line="230" w:lineRule="exact"/>
              <w:jc w:val="center"/>
            </w:pPr>
            <w:r>
              <w:t>9</w:t>
            </w:r>
          </w:p>
        </w:tc>
        <w:tc>
          <w:tcPr>
            <w:tcW w:type="dxa" w:w="1810"/>
            <w:vAlign w:val="center"/>
          </w:tcPr>
          <w:p>
            <w:pPr>
              <w:pStyle w:val="Vocabulary"/>
              <w:spacing w:line="230" w:lineRule="exact"/>
            </w:pPr>
            <w:r>
              <w:rPr>
                <w:b/>
              </w:rPr>
              <w:t>antique</w:t>
            </w:r>
          </w:p>
        </w:tc>
        <w:tc>
          <w:tcPr>
            <w:tcW w:type="dxa" w:w="2487"/>
            <w:vAlign w:val="center"/>
          </w:tcPr>
          <w:p>
            <w:pPr>
              <w:pStyle w:val="IPA"/>
              <w:spacing w:line="230" w:lineRule="exact"/>
            </w:pPr>
            <w:r>
              <w:t>/ænˈtiːk</w:t>
            </w:r>
          </w:p>
        </w:tc>
        <w:tc>
          <w:tcPr>
            <w:tcW w:type="dxa" w:w="980"/>
            <w:vAlign w:val="center"/>
          </w:tcPr>
          <w:p>
            <w:pPr>
              <w:pStyle w:val="Vocabulary"/>
              <w:spacing w:line="230" w:lineRule="exact"/>
              <w:jc w:val="center"/>
            </w:pPr>
            <w:r>
              <w:t>n./adj./v.</w:t>
            </w:r>
          </w:p>
        </w:tc>
        <w:tc>
          <w:tcPr>
            <w:tcW w:type="dxa" w:w="4294"/>
            <w:vAlign w:val="center"/>
          </w:tcPr>
          <w:p>
            <w:pPr>
              <w:pStyle w:val="Vocabulary"/>
              <w:spacing w:line="230" w:lineRule="exact"/>
            </w:pPr>
            <w:r>
              <w:t>古董；古玩；古风</w:t>
            </w:r>
          </w:p>
        </w:tc>
      </w:tr>
      <w:tr>
        <w:trPr>
          <w:cantSplit/>
        </w:trPr>
        <w:tc>
          <w:tcPr>
            <w:tcW w:type="dxa" w:w="520"/>
            <w:vAlign w:val="center"/>
          </w:tcPr>
          <w:p>
            <w:pPr>
              <w:pStyle w:val="Vocabulary"/>
              <w:spacing w:line="230" w:lineRule="exact"/>
              <w:jc w:val="center"/>
            </w:pPr>
            <w:r>
              <w:t>10</w:t>
            </w:r>
          </w:p>
        </w:tc>
        <w:tc>
          <w:tcPr>
            <w:tcW w:type="dxa" w:w="1810"/>
            <w:vAlign w:val="center"/>
          </w:tcPr>
          <w:p>
            <w:pPr>
              <w:pStyle w:val="Vocabulary"/>
              <w:spacing w:line="230" w:lineRule="exact"/>
            </w:pPr>
            <w:r>
              <w:rPr>
                <w:b/>
              </w:rPr>
              <w:t>donate</w:t>
            </w:r>
          </w:p>
        </w:tc>
        <w:tc>
          <w:tcPr>
            <w:tcW w:type="dxa" w:w="2487"/>
            <w:vAlign w:val="center"/>
          </w:tcPr>
          <w:p>
            <w:pPr>
              <w:pStyle w:val="IPA"/>
              <w:spacing w:line="230" w:lineRule="exact"/>
            </w:pPr>
            <w:r>
              <w:t>/ˈdoʊneɪt</w:t>
            </w:r>
          </w:p>
        </w:tc>
        <w:tc>
          <w:tcPr>
            <w:tcW w:type="dxa" w:w="980"/>
            <w:vAlign w:val="center"/>
          </w:tcPr>
          <w:p>
            <w:pPr>
              <w:pStyle w:val="Vocabulary"/>
              <w:spacing w:line="230" w:lineRule="exact"/>
              <w:jc w:val="center"/>
            </w:pPr>
            <w:r>
              <w:t>n./v.</w:t>
            </w:r>
          </w:p>
        </w:tc>
        <w:tc>
          <w:tcPr>
            <w:tcW w:type="dxa" w:w="4294"/>
            <w:vAlign w:val="center"/>
          </w:tcPr>
          <w:p>
            <w:pPr>
              <w:pStyle w:val="Vocabulary"/>
              <w:spacing w:line="230" w:lineRule="exact"/>
            </w:pPr>
            <w:r>
              <w:t>捐赠；捐献</w:t>
            </w:r>
          </w:p>
        </w:tc>
      </w:tr>
      <w:tr>
        <w:trPr>
          <w:cantSplit/>
        </w:trPr>
        <w:tc>
          <w:tcPr>
            <w:tcW w:type="dxa" w:w="520"/>
            <w:vAlign w:val="center"/>
          </w:tcPr>
          <w:p>
            <w:pPr>
              <w:pStyle w:val="Vocabulary"/>
              <w:spacing w:line="230" w:lineRule="exact"/>
              <w:jc w:val="center"/>
            </w:pPr>
            <w:r>
              <w:t>11</w:t>
            </w:r>
          </w:p>
        </w:tc>
        <w:tc>
          <w:tcPr>
            <w:tcW w:type="dxa" w:w="1810"/>
            <w:vAlign w:val="center"/>
          </w:tcPr>
          <w:p>
            <w:pPr>
              <w:pStyle w:val="Vocabulary"/>
              <w:spacing w:line="230" w:lineRule="exact"/>
            </w:pPr>
            <w:r>
              <w:rPr>
                <w:b/>
              </w:rPr>
              <w:t>devote</w:t>
            </w:r>
          </w:p>
        </w:tc>
        <w:tc>
          <w:tcPr>
            <w:tcW w:type="dxa" w:w="2487"/>
            <w:vAlign w:val="center"/>
          </w:tcPr>
          <w:p>
            <w:pPr>
              <w:pStyle w:val="IPA"/>
              <w:spacing w:line="230" w:lineRule="exact"/>
            </w:pPr>
            <w:r>
              <w:t>/di'vәut</w:t>
            </w:r>
          </w:p>
        </w:tc>
        <w:tc>
          <w:tcPr>
            <w:tcW w:type="dxa" w:w="980"/>
            <w:vAlign w:val="center"/>
          </w:tcPr>
          <w:p>
            <w:pPr>
              <w:pStyle w:val="Vocabulary"/>
              <w:spacing w:line="230" w:lineRule="exact"/>
              <w:jc w:val="center"/>
            </w:pPr>
            <w:r>
              <w:t>v.</w:t>
            </w:r>
          </w:p>
        </w:tc>
        <w:tc>
          <w:tcPr>
            <w:tcW w:type="dxa" w:w="4294"/>
            <w:vAlign w:val="center"/>
          </w:tcPr>
          <w:p>
            <w:pPr>
              <w:pStyle w:val="Vocabulary"/>
              <w:spacing w:line="230" w:lineRule="exact"/>
            </w:pPr>
            <w:r>
              <w:t>投入于；献身</w:t>
            </w:r>
          </w:p>
        </w:tc>
      </w:tr>
      <w:tr>
        <w:trPr>
          <w:cantSplit/>
        </w:trPr>
        <w:tc>
          <w:tcPr>
            <w:tcW w:type="dxa" w:w="520"/>
            <w:vAlign w:val="center"/>
          </w:tcPr>
          <w:p>
            <w:pPr>
              <w:pStyle w:val="Vocabulary"/>
              <w:spacing w:line="230" w:lineRule="exact"/>
              <w:jc w:val="center"/>
            </w:pPr>
            <w:r>
              <w:t>12</w:t>
            </w:r>
          </w:p>
        </w:tc>
        <w:tc>
          <w:tcPr>
            <w:tcW w:type="dxa" w:w="1810"/>
            <w:vAlign w:val="center"/>
          </w:tcPr>
          <w:p>
            <w:pPr>
              <w:pStyle w:val="Vocabulary"/>
              <w:spacing w:line="230" w:lineRule="exact"/>
            </w:pPr>
            <w:r>
              <w:rPr>
                <w:b/>
              </w:rPr>
              <w:t>dedicated</w:t>
            </w:r>
          </w:p>
        </w:tc>
        <w:tc>
          <w:tcPr>
            <w:tcW w:type="dxa" w:w="2487"/>
            <w:vAlign w:val="center"/>
          </w:tcPr>
          <w:p>
            <w:pPr>
              <w:pStyle w:val="IPA"/>
              <w:spacing w:line="230" w:lineRule="exact"/>
            </w:pPr>
            <w:r>
              <w:t>/'dedikeit</w:t>
            </w:r>
          </w:p>
        </w:tc>
        <w:tc>
          <w:tcPr>
            <w:tcW w:type="dxa" w:w="980"/>
            <w:vAlign w:val="center"/>
          </w:tcPr>
          <w:p>
            <w:pPr>
              <w:pStyle w:val="Vocabulary"/>
              <w:spacing w:line="230" w:lineRule="exact"/>
              <w:jc w:val="center"/>
            </w:pPr>
            <w:r>
              <w:t>v.</w:t>
            </w:r>
          </w:p>
        </w:tc>
        <w:tc>
          <w:tcPr>
            <w:tcW w:type="dxa" w:w="4294"/>
            <w:vAlign w:val="center"/>
          </w:tcPr>
          <w:p>
            <w:pPr>
              <w:pStyle w:val="Vocabulary"/>
              <w:spacing w:line="230" w:lineRule="exact"/>
            </w:pPr>
            <w:r>
              <w:t>献出；贡献</w:t>
            </w:r>
          </w:p>
        </w:tc>
      </w:tr>
      <w:tr>
        <w:trPr>
          <w:cantSplit/>
        </w:trPr>
        <w:tc>
          <w:tcPr>
            <w:tcW w:type="dxa" w:w="520"/>
            <w:vAlign w:val="center"/>
          </w:tcPr>
          <w:p>
            <w:pPr>
              <w:pStyle w:val="Vocabulary"/>
              <w:spacing w:line="230" w:lineRule="exact"/>
              <w:jc w:val="center"/>
            </w:pPr>
            <w:r>
              <w:t>13</w:t>
            </w:r>
          </w:p>
        </w:tc>
        <w:tc>
          <w:tcPr>
            <w:tcW w:type="dxa" w:w="1810"/>
            <w:vAlign w:val="center"/>
          </w:tcPr>
          <w:p>
            <w:pPr>
              <w:pStyle w:val="Vocabulary"/>
              <w:spacing w:line="230" w:lineRule="exact"/>
            </w:pPr>
            <w:r>
              <w:rPr>
                <w:b/>
              </w:rPr>
              <w:t>delicate</w:t>
            </w:r>
          </w:p>
        </w:tc>
        <w:tc>
          <w:tcPr>
            <w:tcW w:type="dxa" w:w="2487"/>
            <w:vAlign w:val="center"/>
          </w:tcPr>
          <w:p>
            <w:pPr>
              <w:pStyle w:val="IPA"/>
              <w:spacing w:line="230" w:lineRule="exact"/>
            </w:pPr>
            <w:r>
              <w:t>/'delikәt</w:t>
            </w:r>
          </w:p>
        </w:tc>
        <w:tc>
          <w:tcPr>
            <w:tcW w:type="dxa" w:w="980"/>
            <w:vAlign w:val="center"/>
          </w:tcPr>
          <w:p>
            <w:pPr>
              <w:pStyle w:val="Vocabulary"/>
              <w:spacing w:line="230" w:lineRule="exact"/>
              <w:jc w:val="center"/>
            </w:pPr>
            <w:r>
              <w:t>adj.</w:t>
            </w:r>
          </w:p>
        </w:tc>
        <w:tc>
          <w:tcPr>
            <w:tcW w:type="dxa" w:w="4294"/>
            <w:vAlign w:val="center"/>
          </w:tcPr>
          <w:p>
            <w:pPr>
              <w:pStyle w:val="Vocabulary"/>
              <w:spacing w:line="230" w:lineRule="exact"/>
            </w:pPr>
            <w:r>
              <w:t>细致优雅的；微妙的；美味的</w:t>
            </w:r>
          </w:p>
        </w:tc>
      </w:tr>
      <w:tr>
        <w:trPr>
          <w:cantSplit/>
        </w:trPr>
        <w:tc>
          <w:tcPr>
            <w:tcW w:type="dxa" w:w="520"/>
            <w:vAlign w:val="center"/>
          </w:tcPr>
          <w:p>
            <w:pPr>
              <w:pStyle w:val="Vocabulary"/>
              <w:spacing w:line="230" w:lineRule="exact"/>
              <w:jc w:val="center"/>
            </w:pPr>
            <w:r>
              <w:t>14</w:t>
            </w:r>
          </w:p>
        </w:tc>
        <w:tc>
          <w:tcPr>
            <w:tcW w:type="dxa" w:w="1810"/>
            <w:vAlign w:val="center"/>
          </w:tcPr>
          <w:p>
            <w:pPr>
              <w:pStyle w:val="Vocabulary"/>
              <w:spacing w:line="230" w:lineRule="exact"/>
            </w:pPr>
            <w:r>
              <w:rPr>
                <w:b/>
              </w:rPr>
              <w:t>contributed</w:t>
            </w:r>
          </w:p>
        </w:tc>
        <w:tc>
          <w:tcPr>
            <w:tcW w:type="dxa" w:w="2487"/>
            <w:vAlign w:val="center"/>
          </w:tcPr>
          <w:p>
            <w:pPr>
              <w:pStyle w:val="IPA"/>
              <w:spacing w:line="230" w:lineRule="exact"/>
            </w:pPr>
            <w:r>
              <w:t>/kənˈtrɪbjuːt</w:t>
            </w:r>
          </w:p>
        </w:tc>
        <w:tc>
          <w:tcPr>
            <w:tcW w:type="dxa" w:w="980"/>
            <w:vAlign w:val="center"/>
          </w:tcPr>
          <w:p>
            <w:pPr>
              <w:pStyle w:val="Vocabulary"/>
              <w:spacing w:line="230" w:lineRule="exact"/>
              <w:jc w:val="center"/>
            </w:pPr>
            <w:r>
              <w:t>v.</w:t>
            </w:r>
          </w:p>
        </w:tc>
        <w:tc>
          <w:tcPr>
            <w:tcW w:type="dxa" w:w="4294"/>
            <w:vAlign w:val="center"/>
          </w:tcPr>
          <w:p>
            <w:pPr>
              <w:pStyle w:val="Vocabulary"/>
              <w:spacing w:line="230" w:lineRule="exact"/>
            </w:pPr>
            <w:r>
              <w:t>贡献；出力；投稿</w:t>
            </w:r>
          </w:p>
        </w:tc>
      </w:tr>
      <w:tr>
        <w:trPr>
          <w:cantSplit/>
        </w:trPr>
        <w:tc>
          <w:tcPr>
            <w:tcW w:type="dxa" w:w="520"/>
            <w:vAlign w:val="center"/>
          </w:tcPr>
          <w:p>
            <w:pPr>
              <w:pStyle w:val="Vocabulary"/>
              <w:spacing w:line="230" w:lineRule="exact"/>
              <w:jc w:val="center"/>
            </w:pPr>
            <w:r>
              <w:t>15</w:t>
            </w:r>
          </w:p>
        </w:tc>
        <w:tc>
          <w:tcPr>
            <w:tcW w:type="dxa" w:w="1810"/>
            <w:vAlign w:val="center"/>
          </w:tcPr>
          <w:p>
            <w:pPr>
              <w:pStyle w:val="Vocabulary"/>
              <w:spacing w:line="230" w:lineRule="exact"/>
            </w:pPr>
            <w:r>
              <w:rPr>
                <w:b/>
              </w:rPr>
              <w:t>distributed</w:t>
            </w:r>
          </w:p>
        </w:tc>
        <w:tc>
          <w:tcPr>
            <w:tcW w:type="dxa" w:w="2487"/>
            <w:vAlign w:val="center"/>
          </w:tcPr>
          <w:p>
            <w:pPr>
              <w:pStyle w:val="IPA"/>
              <w:spacing w:line="230" w:lineRule="exact"/>
            </w:pPr>
            <w:r>
              <w:t>/dɪˈstrɪbjuːt</w:t>
            </w:r>
          </w:p>
        </w:tc>
        <w:tc>
          <w:tcPr>
            <w:tcW w:type="dxa" w:w="980"/>
            <w:vAlign w:val="center"/>
          </w:tcPr>
          <w:p>
            <w:pPr>
              <w:pStyle w:val="Vocabulary"/>
              <w:spacing w:line="230" w:lineRule="exact"/>
              <w:jc w:val="center"/>
            </w:pPr>
            <w:r>
              <w:t>v.</w:t>
            </w:r>
          </w:p>
        </w:tc>
        <w:tc>
          <w:tcPr>
            <w:tcW w:type="dxa" w:w="4294"/>
            <w:vAlign w:val="center"/>
          </w:tcPr>
          <w:p>
            <w:pPr>
              <w:pStyle w:val="Vocabulary"/>
              <w:spacing w:line="230" w:lineRule="exact"/>
            </w:pPr>
            <w:r>
              <w:t>分配；散布</w:t>
            </w:r>
          </w:p>
        </w:tc>
      </w:tr>
      <w:tr>
        <w:trPr>
          <w:cantSplit/>
        </w:trPr>
        <w:tc>
          <w:tcPr>
            <w:tcW w:type="dxa" w:w="520"/>
            <w:vAlign w:val="center"/>
          </w:tcPr>
          <w:p>
            <w:pPr>
              <w:pStyle w:val="Vocabulary"/>
              <w:spacing w:line="230" w:lineRule="exact"/>
              <w:jc w:val="center"/>
            </w:pPr>
            <w:r>
              <w:t>16</w:t>
            </w:r>
          </w:p>
        </w:tc>
        <w:tc>
          <w:tcPr>
            <w:tcW w:type="dxa" w:w="1810"/>
            <w:vAlign w:val="center"/>
          </w:tcPr>
          <w:p>
            <w:pPr>
              <w:pStyle w:val="Vocabulary"/>
              <w:spacing w:line="230" w:lineRule="exact"/>
            </w:pPr>
            <w:r>
              <w:rPr>
                <w:b/>
              </w:rPr>
              <w:t>retribution</w:t>
            </w:r>
          </w:p>
        </w:tc>
        <w:tc>
          <w:tcPr>
            <w:tcW w:type="dxa" w:w="2487"/>
            <w:vAlign w:val="center"/>
          </w:tcPr>
          <w:p>
            <w:pPr>
              <w:pStyle w:val="IPA"/>
              <w:spacing w:line="230" w:lineRule="exact"/>
            </w:pPr>
            <w:r>
              <w:t>/.retri'bju:ʃәn</w:t>
            </w:r>
          </w:p>
        </w:tc>
        <w:tc>
          <w:tcPr>
            <w:tcW w:type="dxa" w:w="980"/>
            <w:vAlign w:val="center"/>
          </w:tcPr>
          <w:p>
            <w:pPr>
              <w:pStyle w:val="Vocabulary"/>
              <w:spacing w:line="230" w:lineRule="exact"/>
              <w:jc w:val="center"/>
            </w:pPr>
            <w:r>
              <w:t>n.</w:t>
            </w:r>
          </w:p>
        </w:tc>
        <w:tc>
          <w:tcPr>
            <w:tcW w:type="dxa" w:w="4294"/>
            <w:vAlign w:val="center"/>
          </w:tcPr>
          <w:p>
            <w:pPr>
              <w:pStyle w:val="Vocabulary"/>
              <w:spacing w:line="230" w:lineRule="exact"/>
            </w:pPr>
            <w:r>
              <w:t>报应；惩罚；报酬</w:t>
            </w:r>
          </w:p>
        </w:tc>
      </w:tr>
      <w:tr>
        <w:trPr>
          <w:cantSplit/>
        </w:trPr>
        <w:tc>
          <w:tcPr>
            <w:tcW w:type="dxa" w:w="520"/>
            <w:vAlign w:val="center"/>
          </w:tcPr>
          <w:p>
            <w:pPr>
              <w:pStyle w:val="Vocabulary"/>
              <w:spacing w:line="230" w:lineRule="exact"/>
              <w:jc w:val="center"/>
            </w:pPr>
            <w:r>
              <w:t>17</w:t>
            </w:r>
          </w:p>
        </w:tc>
        <w:tc>
          <w:tcPr>
            <w:tcW w:type="dxa" w:w="1810"/>
            <w:vAlign w:val="center"/>
          </w:tcPr>
          <w:p>
            <w:pPr>
              <w:pStyle w:val="Vocabulary"/>
              <w:spacing w:line="230" w:lineRule="exact"/>
            </w:pPr>
            <w:r>
              <w:rPr>
                <w:b/>
              </w:rPr>
              <w:t>attribute</w:t>
            </w:r>
          </w:p>
        </w:tc>
        <w:tc>
          <w:tcPr>
            <w:tcW w:type="dxa" w:w="2487"/>
            <w:vAlign w:val="center"/>
          </w:tcPr>
          <w:p>
            <w:pPr>
              <w:pStyle w:val="IPA"/>
              <w:spacing w:line="230" w:lineRule="exact"/>
            </w:pPr>
            <w:r>
              <w:t>/əˈtrɪbjuːt , ˈætrɪbjuːt</w:t>
            </w:r>
          </w:p>
        </w:tc>
        <w:tc>
          <w:tcPr>
            <w:tcW w:type="dxa" w:w="980"/>
            <w:vAlign w:val="center"/>
          </w:tcPr>
          <w:p>
            <w:pPr>
              <w:pStyle w:val="Vocabulary"/>
              <w:spacing w:line="230" w:lineRule="exact"/>
              <w:jc w:val="center"/>
            </w:pPr>
            <w:r>
              <w:t>n./v.</w:t>
            </w:r>
          </w:p>
        </w:tc>
        <w:tc>
          <w:tcPr>
            <w:tcW w:type="dxa" w:w="4294"/>
            <w:vAlign w:val="center"/>
          </w:tcPr>
          <w:p>
            <w:pPr>
              <w:pStyle w:val="Vocabulary"/>
              <w:spacing w:line="230" w:lineRule="exact"/>
            </w:pPr>
            <w:r>
              <w:t>属性；特质；归属</w:t>
            </w:r>
          </w:p>
        </w:tc>
      </w:tr>
      <w:tr>
        <w:trPr>
          <w:cantSplit/>
        </w:trPr>
        <w:tc>
          <w:tcPr>
            <w:tcW w:type="dxa" w:w="520"/>
            <w:vAlign w:val="center"/>
          </w:tcPr>
          <w:p>
            <w:pPr>
              <w:pStyle w:val="Vocabulary"/>
              <w:spacing w:line="230" w:lineRule="exact"/>
              <w:jc w:val="center"/>
            </w:pPr>
            <w:r>
              <w:t>18</w:t>
            </w:r>
          </w:p>
        </w:tc>
        <w:tc>
          <w:tcPr>
            <w:tcW w:type="dxa" w:w="1810"/>
            <w:vAlign w:val="center"/>
          </w:tcPr>
          <w:p>
            <w:pPr>
              <w:pStyle w:val="Vocabulary"/>
              <w:spacing w:line="230" w:lineRule="exact"/>
            </w:pPr>
            <w:r>
              <w:rPr>
                <w:b/>
              </w:rPr>
              <w:t>combined</w:t>
            </w:r>
          </w:p>
        </w:tc>
        <w:tc>
          <w:tcPr>
            <w:tcW w:type="dxa" w:w="2487"/>
            <w:vAlign w:val="center"/>
          </w:tcPr>
          <w:p>
            <w:pPr>
              <w:pStyle w:val="IPA"/>
              <w:spacing w:line="230" w:lineRule="exact"/>
            </w:pPr>
            <w:r>
              <w:t>/kəmˈbaɪn , ˈkɑːmbaɪn</w:t>
            </w:r>
          </w:p>
        </w:tc>
        <w:tc>
          <w:tcPr>
            <w:tcW w:type="dxa" w:w="980"/>
            <w:vAlign w:val="center"/>
          </w:tcPr>
          <w:p>
            <w:pPr>
              <w:pStyle w:val="Vocabulary"/>
              <w:spacing w:line="230" w:lineRule="exact"/>
              <w:jc w:val="center"/>
            </w:pPr>
            <w:r>
              <w:t>n./v.</w:t>
            </w:r>
          </w:p>
        </w:tc>
        <w:tc>
          <w:tcPr>
            <w:tcW w:type="dxa" w:w="4294"/>
            <w:vAlign w:val="center"/>
          </w:tcPr>
          <w:p>
            <w:pPr>
              <w:pStyle w:val="Vocabulary"/>
              <w:spacing w:line="230" w:lineRule="exact"/>
            </w:pPr>
            <w:r>
              <w:t>联合收割机；联合企业；使化合</w:t>
            </w:r>
          </w:p>
        </w:tc>
      </w:tr>
      <w:tr>
        <w:trPr>
          <w:cantSplit/>
        </w:trPr>
        <w:tc>
          <w:tcPr>
            <w:tcW w:type="dxa" w:w="520"/>
            <w:vAlign w:val="center"/>
          </w:tcPr>
          <w:p>
            <w:pPr>
              <w:pStyle w:val="Vocabulary"/>
              <w:spacing w:line="230" w:lineRule="exact"/>
              <w:jc w:val="center"/>
            </w:pPr>
            <w:r>
              <w:t>19</w:t>
            </w:r>
          </w:p>
        </w:tc>
        <w:tc>
          <w:tcPr>
            <w:tcW w:type="dxa" w:w="1810"/>
            <w:vAlign w:val="center"/>
          </w:tcPr>
          <w:p>
            <w:pPr>
              <w:pStyle w:val="Vocabulary"/>
              <w:spacing w:line="230" w:lineRule="exact"/>
            </w:pPr>
            <w:r>
              <w:rPr>
                <w:b/>
              </w:rPr>
              <w:t>combination</w:t>
            </w:r>
          </w:p>
        </w:tc>
        <w:tc>
          <w:tcPr>
            <w:tcW w:type="dxa" w:w="2487"/>
            <w:vAlign w:val="center"/>
          </w:tcPr>
          <w:p>
            <w:pPr>
              <w:pStyle w:val="IPA"/>
              <w:spacing w:line="230" w:lineRule="exact"/>
            </w:pPr>
            <w:r>
              <w:t>/ˌkɑːmbɪˈneɪʃn</w:t>
            </w:r>
          </w:p>
        </w:tc>
        <w:tc>
          <w:tcPr>
            <w:tcW w:type="dxa" w:w="980"/>
            <w:vAlign w:val="center"/>
          </w:tcPr>
          <w:p>
            <w:pPr>
              <w:pStyle w:val="Vocabulary"/>
              <w:spacing w:line="230" w:lineRule="exact"/>
              <w:jc w:val="center"/>
            </w:pPr>
            <w:r>
              <w:t>n.</w:t>
            </w:r>
          </w:p>
        </w:tc>
        <w:tc>
          <w:tcPr>
            <w:tcW w:type="dxa" w:w="4294"/>
            <w:vAlign w:val="center"/>
          </w:tcPr>
          <w:p>
            <w:pPr>
              <w:pStyle w:val="Vocabulary"/>
              <w:spacing w:line="230" w:lineRule="exact"/>
            </w:pPr>
            <w:r>
              <w:t>结合；组合</w:t>
            </w:r>
          </w:p>
        </w:tc>
      </w:tr>
      <w:tr>
        <w:trPr>
          <w:cantSplit/>
        </w:trPr>
        <w:tc>
          <w:tcPr>
            <w:tcW w:type="dxa" w:w="520"/>
            <w:vAlign w:val="center"/>
          </w:tcPr>
          <w:p>
            <w:pPr>
              <w:pStyle w:val="Vocabulary"/>
              <w:spacing w:line="230" w:lineRule="exact"/>
              <w:jc w:val="center"/>
            </w:pPr>
            <w:r>
              <w:t>20</w:t>
            </w:r>
          </w:p>
        </w:tc>
        <w:tc>
          <w:tcPr>
            <w:tcW w:type="dxa" w:w="1810"/>
            <w:vAlign w:val="center"/>
          </w:tcPr>
          <w:p>
            <w:pPr>
              <w:pStyle w:val="Vocabulary"/>
              <w:spacing w:line="230" w:lineRule="exact"/>
            </w:pPr>
            <w:r>
              <w:rPr>
                <w:b/>
              </w:rPr>
              <w:t>connected</w:t>
            </w:r>
          </w:p>
        </w:tc>
        <w:tc>
          <w:tcPr>
            <w:tcW w:type="dxa" w:w="2487"/>
            <w:vAlign w:val="center"/>
          </w:tcPr>
          <w:p>
            <w:pPr>
              <w:pStyle w:val="IPA"/>
              <w:spacing w:line="230" w:lineRule="exact"/>
            </w:pPr>
            <w:r>
              <w:t>/kəˈnekt</w:t>
            </w:r>
          </w:p>
        </w:tc>
        <w:tc>
          <w:tcPr>
            <w:tcW w:type="dxa" w:w="980"/>
            <w:vAlign w:val="center"/>
          </w:tcPr>
          <w:p>
            <w:pPr>
              <w:pStyle w:val="Vocabulary"/>
              <w:spacing w:line="230" w:lineRule="exact"/>
              <w:jc w:val="center"/>
            </w:pPr>
            <w:r>
              <w:t>v.</w:t>
            </w:r>
          </w:p>
        </w:tc>
        <w:tc>
          <w:tcPr>
            <w:tcW w:type="dxa" w:w="4294"/>
            <w:vAlign w:val="center"/>
          </w:tcPr>
          <w:p>
            <w:pPr>
              <w:pStyle w:val="Vocabulary"/>
              <w:spacing w:line="230" w:lineRule="exact"/>
            </w:pPr>
            <w:r>
              <w:t>连接；联合</w:t>
            </w:r>
          </w:p>
        </w:tc>
      </w:tr>
      <w:tr>
        <w:trPr>
          <w:cantSplit/>
        </w:trPr>
        <w:tc>
          <w:tcPr>
            <w:tcW w:type="dxa" w:w="520"/>
            <w:vAlign w:val="center"/>
          </w:tcPr>
          <w:p>
            <w:pPr>
              <w:pStyle w:val="Vocabulary"/>
              <w:spacing w:line="230" w:lineRule="exact"/>
              <w:jc w:val="center"/>
            </w:pPr>
            <w:r>
              <w:t>21</w:t>
            </w:r>
          </w:p>
        </w:tc>
        <w:tc>
          <w:tcPr>
            <w:tcW w:type="dxa" w:w="1810"/>
            <w:vAlign w:val="center"/>
          </w:tcPr>
          <w:p>
            <w:pPr>
              <w:pStyle w:val="Vocabulary"/>
              <w:spacing w:line="230" w:lineRule="exact"/>
            </w:pPr>
            <w:r>
              <w:rPr>
                <w:b/>
              </w:rPr>
              <w:t>conjunction</w:t>
            </w:r>
          </w:p>
        </w:tc>
        <w:tc>
          <w:tcPr>
            <w:tcW w:type="dxa" w:w="2487"/>
            <w:vAlign w:val="center"/>
          </w:tcPr>
          <w:p>
            <w:pPr>
              <w:pStyle w:val="IPA"/>
              <w:spacing w:line="230" w:lineRule="exact"/>
            </w:pPr>
            <w:r>
              <w:t>/kәn'dʒʌŋkʃәn</w:t>
            </w:r>
          </w:p>
        </w:tc>
        <w:tc>
          <w:tcPr>
            <w:tcW w:type="dxa" w:w="980"/>
            <w:vAlign w:val="center"/>
          </w:tcPr>
          <w:p>
            <w:pPr>
              <w:pStyle w:val="Vocabulary"/>
              <w:spacing w:line="230" w:lineRule="exact"/>
              <w:jc w:val="center"/>
            </w:pPr>
            <w:r>
              <w:t>n.</w:t>
            </w:r>
          </w:p>
        </w:tc>
        <w:tc>
          <w:tcPr>
            <w:tcW w:type="dxa" w:w="4294"/>
            <w:vAlign w:val="center"/>
          </w:tcPr>
          <w:p>
            <w:pPr>
              <w:pStyle w:val="Vocabulary"/>
              <w:spacing w:line="230" w:lineRule="exact"/>
            </w:pPr>
            <w:r>
              <w:t>连接词；联合；结合</w:t>
            </w:r>
          </w:p>
        </w:tc>
      </w:tr>
      <w:tr>
        <w:trPr>
          <w:cantSplit/>
        </w:trPr>
        <w:tc>
          <w:tcPr>
            <w:tcW w:type="dxa" w:w="520"/>
            <w:vAlign w:val="center"/>
          </w:tcPr>
          <w:p>
            <w:pPr>
              <w:pStyle w:val="Vocabulary"/>
              <w:spacing w:line="230" w:lineRule="exact"/>
              <w:jc w:val="center"/>
            </w:pPr>
            <w:r>
              <w:t>22</w:t>
            </w:r>
          </w:p>
        </w:tc>
        <w:tc>
          <w:tcPr>
            <w:tcW w:type="dxa" w:w="1810"/>
            <w:vAlign w:val="center"/>
          </w:tcPr>
          <w:p>
            <w:pPr>
              <w:pStyle w:val="Vocabulary"/>
              <w:spacing w:line="230" w:lineRule="exact"/>
            </w:pPr>
            <w:r>
              <w:rPr>
                <w:b/>
              </w:rPr>
              <w:t>cohesion</w:t>
            </w:r>
          </w:p>
        </w:tc>
        <w:tc>
          <w:tcPr>
            <w:tcW w:type="dxa" w:w="2487"/>
            <w:vAlign w:val="center"/>
          </w:tcPr>
          <w:p>
            <w:pPr>
              <w:pStyle w:val="IPA"/>
              <w:spacing w:line="230" w:lineRule="exact"/>
            </w:pPr>
            <w:r>
              <w:t>/koʊˈhiːʒn</w:t>
            </w:r>
          </w:p>
        </w:tc>
        <w:tc>
          <w:tcPr>
            <w:tcW w:type="dxa" w:w="980"/>
            <w:vAlign w:val="center"/>
          </w:tcPr>
          <w:p>
            <w:pPr>
              <w:pStyle w:val="Vocabulary"/>
              <w:spacing w:line="230" w:lineRule="exact"/>
              <w:jc w:val="center"/>
            </w:pPr>
            <w:r>
              <w:t>n.</w:t>
            </w:r>
          </w:p>
        </w:tc>
        <w:tc>
          <w:tcPr>
            <w:tcW w:type="dxa" w:w="4294"/>
            <w:vAlign w:val="center"/>
          </w:tcPr>
          <w:p>
            <w:pPr>
              <w:pStyle w:val="Vocabulary"/>
              <w:spacing w:line="230" w:lineRule="exact"/>
            </w:pPr>
            <w:r>
              <w:t>凝聚；结合</w:t>
            </w:r>
          </w:p>
        </w:tc>
      </w:tr>
      <w:tr>
        <w:trPr>
          <w:cantSplit/>
        </w:trPr>
        <w:tc>
          <w:tcPr>
            <w:tcW w:type="dxa" w:w="520"/>
            <w:vAlign w:val="center"/>
          </w:tcPr>
          <w:p>
            <w:pPr>
              <w:pStyle w:val="Vocabulary"/>
              <w:spacing w:line="230" w:lineRule="exact"/>
              <w:jc w:val="center"/>
            </w:pPr>
            <w:r>
              <w:t>23</w:t>
            </w:r>
          </w:p>
        </w:tc>
        <w:tc>
          <w:tcPr>
            <w:tcW w:type="dxa" w:w="1810"/>
            <w:vAlign w:val="center"/>
          </w:tcPr>
          <w:p>
            <w:pPr>
              <w:pStyle w:val="Vocabulary"/>
              <w:spacing w:line="230" w:lineRule="exact"/>
            </w:pPr>
            <w:r>
              <w:rPr>
                <w:b/>
              </w:rPr>
              <w:t>joint</w:t>
            </w:r>
          </w:p>
        </w:tc>
        <w:tc>
          <w:tcPr>
            <w:tcW w:type="dxa" w:w="2487"/>
            <w:vAlign w:val="center"/>
          </w:tcPr>
          <w:p>
            <w:pPr>
              <w:pStyle w:val="IPA"/>
              <w:spacing w:line="230" w:lineRule="exact"/>
            </w:pPr>
            <w:r>
              <w:t>/dʒɒint</w:t>
            </w:r>
          </w:p>
        </w:tc>
        <w:tc>
          <w:tcPr>
            <w:tcW w:type="dxa" w:w="980"/>
            <w:vAlign w:val="center"/>
          </w:tcPr>
          <w:p>
            <w:pPr>
              <w:pStyle w:val="Vocabulary"/>
              <w:spacing w:line="230" w:lineRule="exact"/>
              <w:jc w:val="center"/>
            </w:pPr>
            <w:r>
              <w:t>n.</w:t>
            </w:r>
          </w:p>
        </w:tc>
        <w:tc>
          <w:tcPr>
            <w:tcW w:type="dxa" w:w="4294"/>
            <w:vAlign w:val="center"/>
          </w:tcPr>
          <w:p>
            <w:pPr>
              <w:pStyle w:val="Vocabulary"/>
              <w:spacing w:line="230" w:lineRule="exact"/>
            </w:pPr>
            <w:r>
              <w:t>连接处；接合；关节</w:t>
            </w:r>
          </w:p>
        </w:tc>
      </w:tr>
      <w:tr>
        <w:trPr>
          <w:cantSplit/>
        </w:trPr>
        <w:tc>
          <w:tcPr>
            <w:tcW w:type="dxa" w:w="520"/>
            <w:vAlign w:val="center"/>
          </w:tcPr>
          <w:p>
            <w:pPr>
              <w:pStyle w:val="Vocabulary"/>
              <w:spacing w:line="230" w:lineRule="exact"/>
              <w:jc w:val="center"/>
            </w:pPr>
            <w:r>
              <w:t>24</w:t>
            </w:r>
          </w:p>
        </w:tc>
        <w:tc>
          <w:tcPr>
            <w:tcW w:type="dxa" w:w="1810"/>
            <w:vAlign w:val="center"/>
          </w:tcPr>
          <w:p>
            <w:pPr>
              <w:pStyle w:val="Vocabulary"/>
              <w:spacing w:line="230" w:lineRule="exact"/>
            </w:pPr>
            <w:r>
              <w:rPr>
                <w:b/>
              </w:rPr>
              <w:t>integrated</w:t>
            </w:r>
          </w:p>
        </w:tc>
        <w:tc>
          <w:tcPr>
            <w:tcW w:type="dxa" w:w="2487"/>
            <w:vAlign w:val="center"/>
          </w:tcPr>
          <w:p>
            <w:pPr>
              <w:pStyle w:val="IPA"/>
              <w:spacing w:line="230" w:lineRule="exact"/>
            </w:pPr>
            <w:r>
              <w:t>/ˈɪntɪɡreɪt</w:t>
            </w:r>
          </w:p>
        </w:tc>
        <w:tc>
          <w:tcPr>
            <w:tcW w:type="dxa" w:w="980"/>
            <w:vAlign w:val="center"/>
          </w:tcPr>
          <w:p>
            <w:pPr>
              <w:pStyle w:val="Vocabulary"/>
              <w:spacing w:line="230" w:lineRule="exact"/>
              <w:jc w:val="center"/>
            </w:pPr>
            <w:r>
              <w:t>n./adj./v.</w:t>
            </w:r>
          </w:p>
        </w:tc>
        <w:tc>
          <w:tcPr>
            <w:tcW w:type="dxa" w:w="4294"/>
            <w:vAlign w:val="center"/>
          </w:tcPr>
          <w:p>
            <w:pPr>
              <w:pStyle w:val="Vocabulary"/>
              <w:spacing w:line="230" w:lineRule="exact"/>
            </w:pPr>
            <w:r>
              <w:t>一体化；集成体；整合的</w:t>
            </w:r>
          </w:p>
        </w:tc>
      </w:tr>
      <w:tr>
        <w:trPr>
          <w:cantSplit/>
        </w:trPr>
        <w:tc>
          <w:tcPr>
            <w:tcW w:type="dxa" w:w="520"/>
            <w:vAlign w:val="center"/>
          </w:tcPr>
          <w:p>
            <w:pPr>
              <w:pStyle w:val="Vocabulary"/>
              <w:spacing w:line="230" w:lineRule="exact"/>
              <w:jc w:val="center"/>
            </w:pPr>
            <w:r>
              <w:t>25</w:t>
            </w:r>
          </w:p>
        </w:tc>
        <w:tc>
          <w:tcPr>
            <w:tcW w:type="dxa" w:w="1810"/>
            <w:vAlign w:val="center"/>
          </w:tcPr>
          <w:p>
            <w:pPr>
              <w:pStyle w:val="Vocabulary"/>
              <w:spacing w:line="230" w:lineRule="exact"/>
            </w:pPr>
            <w:r>
              <w:rPr>
                <w:b/>
              </w:rPr>
              <w:t>disintegrate</w:t>
            </w:r>
          </w:p>
        </w:tc>
        <w:tc>
          <w:tcPr>
            <w:tcW w:type="dxa" w:w="2487"/>
            <w:vAlign w:val="center"/>
          </w:tcPr>
          <w:p>
            <w:pPr>
              <w:pStyle w:val="IPA"/>
              <w:spacing w:line="230" w:lineRule="exact"/>
            </w:pPr>
            <w:r>
              <w:t>/dɪsˈɪntɪɡreɪt</w:t>
            </w:r>
          </w:p>
        </w:tc>
        <w:tc>
          <w:tcPr>
            <w:tcW w:type="dxa" w:w="980"/>
            <w:vAlign w:val="center"/>
          </w:tcPr>
          <w:p>
            <w:pPr>
              <w:pStyle w:val="Vocabulary"/>
              <w:spacing w:line="230" w:lineRule="exact"/>
              <w:jc w:val="center"/>
            </w:pPr>
            <w:r>
              <w:t>v.</w:t>
            </w:r>
          </w:p>
        </w:tc>
        <w:tc>
          <w:tcPr>
            <w:tcW w:type="dxa" w:w="4294"/>
            <w:vAlign w:val="center"/>
          </w:tcPr>
          <w:p>
            <w:pPr>
              <w:pStyle w:val="Vocabulary"/>
              <w:spacing w:line="230" w:lineRule="exact"/>
            </w:pPr>
            <w:r>
              <w:t>瓦解；碎裂</w:t>
            </w:r>
          </w:p>
        </w:tc>
      </w:tr>
      <w:tr>
        <w:trPr>
          <w:cantSplit/>
        </w:trPr>
        <w:tc>
          <w:tcPr>
            <w:tcW w:type="dxa" w:w="520"/>
            <w:vAlign w:val="center"/>
          </w:tcPr>
          <w:p>
            <w:pPr>
              <w:pStyle w:val="Vocabulary"/>
              <w:spacing w:line="230" w:lineRule="exact"/>
              <w:jc w:val="center"/>
            </w:pPr>
            <w:r>
              <w:t>26</w:t>
            </w:r>
          </w:p>
        </w:tc>
        <w:tc>
          <w:tcPr>
            <w:tcW w:type="dxa" w:w="1810"/>
            <w:vAlign w:val="center"/>
          </w:tcPr>
          <w:p>
            <w:pPr>
              <w:pStyle w:val="Vocabulary"/>
              <w:spacing w:line="230" w:lineRule="exact"/>
            </w:pPr>
            <w:r>
              <w:rPr>
                <w:b/>
              </w:rPr>
              <w:t>tangible</w:t>
            </w:r>
          </w:p>
        </w:tc>
        <w:tc>
          <w:tcPr>
            <w:tcW w:type="dxa" w:w="2487"/>
            <w:vAlign w:val="center"/>
          </w:tcPr>
          <w:p>
            <w:pPr>
              <w:pStyle w:val="IPA"/>
              <w:spacing w:line="230" w:lineRule="exact"/>
            </w:pPr>
            <w:r>
              <w:t>/ˈtændʒəbl</w:t>
            </w:r>
          </w:p>
        </w:tc>
        <w:tc>
          <w:tcPr>
            <w:tcW w:type="dxa" w:w="980"/>
            <w:vAlign w:val="center"/>
          </w:tcPr>
          <w:p>
            <w:pPr>
              <w:pStyle w:val="Vocabulary"/>
              <w:spacing w:line="230" w:lineRule="exact"/>
              <w:jc w:val="center"/>
            </w:pPr>
            <w:r>
              <w:t>n./adj.</w:t>
            </w:r>
          </w:p>
        </w:tc>
        <w:tc>
          <w:tcPr>
            <w:tcW w:type="dxa" w:w="4294"/>
            <w:vAlign w:val="center"/>
          </w:tcPr>
          <w:p>
            <w:pPr>
              <w:pStyle w:val="Vocabulary"/>
              <w:spacing w:line="230" w:lineRule="exact"/>
            </w:pPr>
            <w:r>
              <w:t>有形资产；有形的；切实的</w:t>
            </w:r>
          </w:p>
        </w:tc>
      </w:tr>
      <w:tr>
        <w:trPr>
          <w:cantSplit/>
        </w:trPr>
        <w:tc>
          <w:tcPr>
            <w:tcW w:type="dxa" w:w="520"/>
            <w:vAlign w:val="center"/>
          </w:tcPr>
          <w:p>
            <w:pPr>
              <w:pStyle w:val="Vocabulary"/>
              <w:spacing w:line="230" w:lineRule="exact"/>
              <w:jc w:val="center"/>
            </w:pPr>
            <w:r>
              <w:t>27</w:t>
            </w:r>
          </w:p>
        </w:tc>
        <w:tc>
          <w:tcPr>
            <w:tcW w:type="dxa" w:w="1810"/>
            <w:vAlign w:val="center"/>
          </w:tcPr>
          <w:p>
            <w:pPr>
              <w:pStyle w:val="Vocabulary"/>
              <w:spacing w:line="230" w:lineRule="exact"/>
            </w:pPr>
            <w:r>
              <w:rPr>
                <w:b/>
              </w:rPr>
              <w:t>contact</w:t>
            </w:r>
          </w:p>
        </w:tc>
        <w:tc>
          <w:tcPr>
            <w:tcW w:type="dxa" w:w="2487"/>
            <w:vAlign w:val="center"/>
          </w:tcPr>
          <w:p>
            <w:pPr>
              <w:pStyle w:val="IPA"/>
              <w:spacing w:line="230" w:lineRule="exact"/>
            </w:pPr>
            <w:r>
              <w:t>/ˈkɑːntækt</w:t>
            </w:r>
          </w:p>
        </w:tc>
        <w:tc>
          <w:tcPr>
            <w:tcW w:type="dxa" w:w="980"/>
            <w:vAlign w:val="center"/>
          </w:tcPr>
          <w:p>
            <w:pPr>
              <w:pStyle w:val="Vocabulary"/>
              <w:spacing w:line="230" w:lineRule="exact"/>
              <w:jc w:val="center"/>
            </w:pPr>
            <w:r>
              <w:t>n./v.</w:t>
            </w:r>
          </w:p>
        </w:tc>
        <w:tc>
          <w:tcPr>
            <w:tcW w:type="dxa" w:w="4294"/>
            <w:vAlign w:val="center"/>
          </w:tcPr>
          <w:p>
            <w:pPr>
              <w:pStyle w:val="Vocabulary"/>
              <w:spacing w:line="230" w:lineRule="exact"/>
            </w:pPr>
            <w:r>
              <w:t>接触；联系；使接触</w:t>
            </w:r>
          </w:p>
        </w:tc>
      </w:tr>
      <w:tr>
        <w:trPr>
          <w:cantSplit/>
        </w:trPr>
        <w:tc>
          <w:tcPr>
            <w:tcW w:type="dxa" w:w="520"/>
            <w:vAlign w:val="center"/>
          </w:tcPr>
          <w:p>
            <w:pPr>
              <w:pStyle w:val="Vocabulary"/>
              <w:spacing w:line="230" w:lineRule="exact"/>
              <w:jc w:val="center"/>
            </w:pPr>
            <w:r>
              <w:t>28</w:t>
            </w:r>
          </w:p>
        </w:tc>
        <w:tc>
          <w:tcPr>
            <w:tcW w:type="dxa" w:w="1810"/>
            <w:vAlign w:val="center"/>
          </w:tcPr>
          <w:p>
            <w:pPr>
              <w:pStyle w:val="Vocabulary"/>
              <w:spacing w:line="230" w:lineRule="exact"/>
            </w:pPr>
            <w:r>
              <w:rPr>
                <w:b/>
              </w:rPr>
              <w:t>intact</w:t>
            </w:r>
          </w:p>
        </w:tc>
        <w:tc>
          <w:tcPr>
            <w:tcW w:type="dxa" w:w="2487"/>
            <w:vAlign w:val="center"/>
          </w:tcPr>
          <w:p>
            <w:pPr>
              <w:pStyle w:val="IPA"/>
              <w:spacing w:line="230" w:lineRule="exact"/>
            </w:pPr>
            <w:r>
              <w:t>/ɪnˈtækt</w:t>
            </w:r>
          </w:p>
        </w:tc>
        <w:tc>
          <w:tcPr>
            <w:tcW w:type="dxa" w:w="980"/>
            <w:vAlign w:val="center"/>
          </w:tcPr>
          <w:p>
            <w:pPr>
              <w:pStyle w:val="Vocabulary"/>
              <w:spacing w:line="230" w:lineRule="exact"/>
              <w:jc w:val="center"/>
            </w:pPr>
            <w:r>
              <w:t>adj.</w:t>
            </w:r>
          </w:p>
        </w:tc>
        <w:tc>
          <w:tcPr>
            <w:tcW w:type="dxa" w:w="4294"/>
            <w:vAlign w:val="center"/>
          </w:tcPr>
          <w:p>
            <w:pPr>
              <w:pStyle w:val="Vocabulary"/>
              <w:spacing w:line="230" w:lineRule="exact"/>
            </w:pPr>
            <w:r>
              <w:t>完整的；原封不动的</w:t>
            </w:r>
          </w:p>
        </w:tc>
      </w:tr>
      <w:tr>
        <w:trPr>
          <w:cantSplit/>
        </w:trPr>
        <w:tc>
          <w:tcPr>
            <w:tcW w:type="dxa" w:w="520"/>
            <w:vAlign w:val="center"/>
          </w:tcPr>
          <w:p>
            <w:pPr>
              <w:pStyle w:val="Vocabulary"/>
              <w:spacing w:line="230" w:lineRule="exact"/>
              <w:jc w:val="center"/>
            </w:pPr>
            <w:r>
              <w:t>29</w:t>
            </w:r>
          </w:p>
        </w:tc>
        <w:tc>
          <w:tcPr>
            <w:tcW w:type="dxa" w:w="1810"/>
            <w:vAlign w:val="center"/>
          </w:tcPr>
          <w:p>
            <w:pPr>
              <w:pStyle w:val="Vocabulary"/>
              <w:spacing w:line="230" w:lineRule="exact"/>
            </w:pPr>
            <w:r>
              <w:rPr>
                <w:b/>
              </w:rPr>
              <w:t>attached</w:t>
            </w:r>
          </w:p>
        </w:tc>
        <w:tc>
          <w:tcPr>
            <w:tcW w:type="dxa" w:w="2487"/>
            <w:vAlign w:val="center"/>
          </w:tcPr>
          <w:p>
            <w:pPr>
              <w:pStyle w:val="IPA"/>
              <w:spacing w:line="230" w:lineRule="exact"/>
            </w:pPr>
            <w:r>
              <w:t>/əˈtætʃ</w:t>
            </w:r>
          </w:p>
        </w:tc>
        <w:tc>
          <w:tcPr>
            <w:tcW w:type="dxa" w:w="980"/>
            <w:vAlign w:val="center"/>
          </w:tcPr>
          <w:p>
            <w:pPr>
              <w:pStyle w:val="Vocabulary"/>
              <w:spacing w:line="230" w:lineRule="exact"/>
              <w:jc w:val="center"/>
            </w:pPr>
            <w:r>
              <w:t>v.</w:t>
            </w:r>
          </w:p>
        </w:tc>
        <w:tc>
          <w:tcPr>
            <w:tcW w:type="dxa" w:w="4294"/>
            <w:vAlign w:val="center"/>
          </w:tcPr>
          <w:p>
            <w:pPr>
              <w:pStyle w:val="Vocabulary"/>
              <w:spacing w:line="230" w:lineRule="exact"/>
            </w:pPr>
            <w:r>
              <w:t>附加；附属</w:t>
            </w:r>
          </w:p>
        </w:tc>
      </w:tr>
      <w:tr>
        <w:trPr>
          <w:cantSplit/>
        </w:trPr>
        <w:tc>
          <w:tcPr>
            <w:tcW w:type="dxa" w:w="520"/>
            <w:vAlign w:val="center"/>
          </w:tcPr>
          <w:p>
            <w:pPr>
              <w:pStyle w:val="Vocabulary"/>
              <w:spacing w:line="230" w:lineRule="exact"/>
              <w:jc w:val="center"/>
            </w:pPr>
            <w:r>
              <w:t>30</w:t>
            </w:r>
          </w:p>
        </w:tc>
        <w:tc>
          <w:tcPr>
            <w:tcW w:type="dxa" w:w="1810"/>
            <w:vAlign w:val="center"/>
          </w:tcPr>
          <w:p>
            <w:pPr>
              <w:pStyle w:val="Vocabulary"/>
              <w:spacing w:line="230" w:lineRule="exact"/>
            </w:pPr>
            <w:r>
              <w:rPr>
                <w:b/>
              </w:rPr>
              <w:t>cling</w:t>
            </w:r>
          </w:p>
        </w:tc>
        <w:tc>
          <w:tcPr>
            <w:tcW w:type="dxa" w:w="2487"/>
            <w:vAlign w:val="center"/>
          </w:tcPr>
          <w:p>
            <w:pPr>
              <w:pStyle w:val="IPA"/>
              <w:spacing w:line="230" w:lineRule="exact"/>
            </w:pPr>
            <w:r>
              <w:t>/klɪŋ</w:t>
            </w:r>
          </w:p>
        </w:tc>
        <w:tc>
          <w:tcPr>
            <w:tcW w:type="dxa" w:w="980"/>
            <w:vAlign w:val="center"/>
          </w:tcPr>
          <w:p>
            <w:pPr>
              <w:pStyle w:val="Vocabulary"/>
              <w:spacing w:line="230" w:lineRule="exact"/>
              <w:jc w:val="center"/>
            </w:pPr>
            <w:r>
              <w:t>v.</w:t>
            </w:r>
          </w:p>
        </w:tc>
        <w:tc>
          <w:tcPr>
            <w:tcW w:type="dxa" w:w="4294"/>
            <w:vAlign w:val="center"/>
          </w:tcPr>
          <w:p>
            <w:pPr>
              <w:pStyle w:val="Vocabulary"/>
              <w:spacing w:line="230" w:lineRule="exact"/>
            </w:pPr>
            <w:r>
              <w:t>坚持；墨守；紧贴</w:t>
            </w:r>
          </w:p>
        </w:tc>
      </w:tr>
      <w:tr>
        <w:trPr>
          <w:cantSplit/>
        </w:trPr>
        <w:tc>
          <w:tcPr>
            <w:tcW w:type="dxa" w:w="520"/>
            <w:vAlign w:val="center"/>
          </w:tcPr>
          <w:p>
            <w:pPr>
              <w:pStyle w:val="Vocabulary"/>
              <w:spacing w:line="230" w:lineRule="exact"/>
              <w:jc w:val="center"/>
            </w:pPr>
            <w:r>
              <w:t>31</w:t>
            </w:r>
          </w:p>
        </w:tc>
        <w:tc>
          <w:tcPr>
            <w:tcW w:type="dxa" w:w="1810"/>
            <w:vAlign w:val="center"/>
          </w:tcPr>
          <w:p>
            <w:pPr>
              <w:pStyle w:val="Vocabulary"/>
              <w:spacing w:line="230" w:lineRule="exact"/>
            </w:pPr>
            <w:r>
              <w:rPr>
                <w:b/>
              </w:rPr>
              <w:t>stick</w:t>
            </w:r>
          </w:p>
        </w:tc>
        <w:tc>
          <w:tcPr>
            <w:tcW w:type="dxa" w:w="2487"/>
            <w:vAlign w:val="center"/>
          </w:tcPr>
          <w:p>
            <w:pPr>
              <w:pStyle w:val="IPA"/>
              <w:spacing w:line="230" w:lineRule="exact"/>
            </w:pPr>
            <w:r>
              <w:t>/stɪk</w:t>
            </w:r>
          </w:p>
        </w:tc>
        <w:tc>
          <w:tcPr>
            <w:tcW w:type="dxa" w:w="980"/>
            <w:vAlign w:val="center"/>
          </w:tcPr>
          <w:p>
            <w:pPr>
              <w:pStyle w:val="Vocabulary"/>
              <w:spacing w:line="230" w:lineRule="exact"/>
              <w:jc w:val="center"/>
            </w:pPr>
            <w:r>
              <w:t>n./v.</w:t>
            </w:r>
          </w:p>
        </w:tc>
        <w:tc>
          <w:tcPr>
            <w:tcW w:type="dxa" w:w="4294"/>
            <w:vAlign w:val="center"/>
          </w:tcPr>
          <w:p>
            <w:pPr>
              <w:pStyle w:val="Vocabulary"/>
              <w:spacing w:line="230" w:lineRule="exact"/>
            </w:pPr>
            <w:r>
              <w:t>棍；手杖</w:t>
            </w:r>
          </w:p>
        </w:tc>
      </w:tr>
      <w:tr>
        <w:trPr>
          <w:cantSplit/>
        </w:trPr>
        <w:tc>
          <w:tcPr>
            <w:tcW w:type="dxa" w:w="520"/>
            <w:vAlign w:val="center"/>
          </w:tcPr>
          <w:p>
            <w:pPr>
              <w:pStyle w:val="Vocabulary"/>
              <w:spacing w:line="230" w:lineRule="exact"/>
              <w:jc w:val="center"/>
            </w:pPr>
            <w:r>
              <w:t>32</w:t>
            </w:r>
          </w:p>
        </w:tc>
        <w:tc>
          <w:tcPr>
            <w:tcW w:type="dxa" w:w="1810"/>
            <w:vAlign w:val="center"/>
          </w:tcPr>
          <w:p>
            <w:pPr>
              <w:pStyle w:val="Vocabulary"/>
              <w:spacing w:line="230" w:lineRule="exact"/>
            </w:pPr>
            <w:r>
              <w:rPr>
                <w:b/>
              </w:rPr>
              <w:t>sticky</w:t>
            </w:r>
          </w:p>
        </w:tc>
        <w:tc>
          <w:tcPr>
            <w:tcW w:type="dxa" w:w="2487"/>
            <w:vAlign w:val="center"/>
          </w:tcPr>
          <w:p>
            <w:pPr>
              <w:pStyle w:val="IPA"/>
              <w:spacing w:line="230" w:lineRule="exact"/>
            </w:pPr>
            <w:r>
              <w:t>/ˈstɪki</w:t>
            </w:r>
          </w:p>
        </w:tc>
        <w:tc>
          <w:tcPr>
            <w:tcW w:type="dxa" w:w="980"/>
            <w:vAlign w:val="center"/>
          </w:tcPr>
          <w:p>
            <w:pPr>
              <w:pStyle w:val="Vocabulary"/>
              <w:spacing w:line="230" w:lineRule="exact"/>
              <w:jc w:val="center"/>
            </w:pPr>
            <w:r>
              <w:t>adj.</w:t>
            </w:r>
          </w:p>
        </w:tc>
        <w:tc>
          <w:tcPr>
            <w:tcW w:type="dxa" w:w="4294"/>
            <w:vAlign w:val="center"/>
          </w:tcPr>
          <w:p>
            <w:pPr>
              <w:pStyle w:val="Vocabulary"/>
              <w:spacing w:line="230" w:lineRule="exact"/>
            </w:pPr>
            <w:r>
              <w:t>粘的；粘性的</w:t>
            </w:r>
          </w:p>
        </w:tc>
      </w:tr>
      <w:tr>
        <w:trPr>
          <w:cantSplit/>
        </w:trPr>
        <w:tc>
          <w:tcPr>
            <w:tcW w:type="dxa" w:w="520"/>
            <w:vAlign w:val="center"/>
          </w:tcPr>
          <w:p>
            <w:pPr>
              <w:pStyle w:val="Vocabulary"/>
              <w:spacing w:line="230" w:lineRule="exact"/>
              <w:jc w:val="center"/>
            </w:pPr>
            <w:r>
              <w:t>33</w:t>
            </w:r>
          </w:p>
        </w:tc>
        <w:tc>
          <w:tcPr>
            <w:tcW w:type="dxa" w:w="1810"/>
            <w:vAlign w:val="center"/>
          </w:tcPr>
          <w:p>
            <w:pPr>
              <w:pStyle w:val="Vocabulary"/>
              <w:spacing w:line="230" w:lineRule="exact"/>
            </w:pPr>
            <w:r>
              <w:rPr>
                <w:b/>
              </w:rPr>
              <w:t>cement</w:t>
            </w:r>
          </w:p>
        </w:tc>
        <w:tc>
          <w:tcPr>
            <w:tcW w:type="dxa" w:w="2487"/>
            <w:vAlign w:val="center"/>
          </w:tcPr>
          <w:p>
            <w:pPr>
              <w:pStyle w:val="IPA"/>
              <w:spacing w:line="230" w:lineRule="exact"/>
            </w:pPr>
            <w:r>
              <w:t>/sɪˈment</w:t>
            </w:r>
          </w:p>
        </w:tc>
        <w:tc>
          <w:tcPr>
            <w:tcW w:type="dxa" w:w="980"/>
            <w:vAlign w:val="center"/>
          </w:tcPr>
          <w:p>
            <w:pPr>
              <w:pStyle w:val="Vocabulary"/>
              <w:spacing w:line="230" w:lineRule="exact"/>
              <w:jc w:val="center"/>
            </w:pPr>
            <w:r>
              <w:t>n./v.</w:t>
            </w:r>
          </w:p>
        </w:tc>
        <w:tc>
          <w:tcPr>
            <w:tcW w:type="dxa" w:w="4294"/>
            <w:vAlign w:val="center"/>
          </w:tcPr>
          <w:p>
            <w:pPr>
              <w:pStyle w:val="Vocabulary"/>
              <w:spacing w:line="230" w:lineRule="exact"/>
            </w:pPr>
            <w:r>
              <w:t>水泥；接合剂；巩固</w:t>
            </w:r>
          </w:p>
        </w:tc>
      </w:tr>
      <w:tr>
        <w:trPr>
          <w:cantSplit/>
        </w:trPr>
        <w:tc>
          <w:tcPr>
            <w:tcW w:type="dxa" w:w="520"/>
            <w:vAlign w:val="center"/>
          </w:tcPr>
          <w:p>
            <w:pPr>
              <w:pStyle w:val="Vocabulary"/>
              <w:spacing w:line="230" w:lineRule="exact"/>
              <w:jc w:val="center"/>
            </w:pPr>
            <w:r>
              <w:t>34</w:t>
            </w:r>
          </w:p>
        </w:tc>
        <w:tc>
          <w:tcPr>
            <w:tcW w:type="dxa" w:w="1810"/>
            <w:vAlign w:val="center"/>
          </w:tcPr>
          <w:p>
            <w:pPr>
              <w:pStyle w:val="Vocabulary"/>
              <w:spacing w:line="230" w:lineRule="exact"/>
            </w:pPr>
            <w:r>
              <w:rPr>
                <w:b/>
              </w:rPr>
              <w:t>glue</w:t>
            </w:r>
          </w:p>
        </w:tc>
        <w:tc>
          <w:tcPr>
            <w:tcW w:type="dxa" w:w="2487"/>
            <w:vAlign w:val="center"/>
          </w:tcPr>
          <w:p>
            <w:pPr>
              <w:pStyle w:val="IPA"/>
              <w:spacing w:line="230" w:lineRule="exact"/>
            </w:pPr>
            <w:r>
              <w:t>/glu:</w:t>
            </w:r>
          </w:p>
        </w:tc>
        <w:tc>
          <w:tcPr>
            <w:tcW w:type="dxa" w:w="980"/>
            <w:vAlign w:val="center"/>
          </w:tcPr>
          <w:p>
            <w:pPr>
              <w:pStyle w:val="Vocabulary"/>
              <w:spacing w:line="230" w:lineRule="exact"/>
              <w:jc w:val="center"/>
            </w:pPr>
            <w:r>
              <w:t>n.</w:t>
            </w:r>
          </w:p>
        </w:tc>
        <w:tc>
          <w:tcPr>
            <w:tcW w:type="dxa" w:w="4294"/>
            <w:vAlign w:val="center"/>
          </w:tcPr>
          <w:p>
            <w:pPr>
              <w:pStyle w:val="Vocabulary"/>
              <w:spacing w:line="230" w:lineRule="exact"/>
            </w:pPr>
            <w:r>
              <w:t>胶；粘性物</w:t>
            </w:r>
          </w:p>
        </w:tc>
      </w:tr>
      <w:tr>
        <w:trPr>
          <w:cantSplit/>
        </w:trPr>
        <w:tc>
          <w:tcPr>
            <w:tcW w:type="dxa" w:w="520"/>
            <w:vAlign w:val="center"/>
          </w:tcPr>
          <w:p>
            <w:pPr>
              <w:pStyle w:val="Vocabulary"/>
              <w:spacing w:line="230" w:lineRule="exact"/>
              <w:jc w:val="center"/>
            </w:pPr>
            <w:r>
              <w:t>35</w:t>
            </w:r>
          </w:p>
        </w:tc>
        <w:tc>
          <w:tcPr>
            <w:tcW w:type="dxa" w:w="1810"/>
            <w:vAlign w:val="center"/>
          </w:tcPr>
          <w:p>
            <w:pPr>
              <w:pStyle w:val="Vocabulary"/>
              <w:spacing w:line="230" w:lineRule="exact"/>
            </w:pPr>
            <w:r>
              <w:rPr>
                <w:b/>
              </w:rPr>
              <w:t>clue</w:t>
            </w:r>
          </w:p>
        </w:tc>
        <w:tc>
          <w:tcPr>
            <w:tcW w:type="dxa" w:w="2487"/>
            <w:vAlign w:val="center"/>
          </w:tcPr>
          <w:p>
            <w:pPr>
              <w:pStyle w:val="IPA"/>
              <w:spacing w:line="230" w:lineRule="exact"/>
            </w:pPr>
            <w:r>
              <w:t>/kluː</w:t>
            </w:r>
          </w:p>
        </w:tc>
        <w:tc>
          <w:tcPr>
            <w:tcW w:type="dxa" w:w="980"/>
            <w:vAlign w:val="center"/>
          </w:tcPr>
          <w:p>
            <w:pPr>
              <w:pStyle w:val="Vocabulary"/>
              <w:spacing w:line="230" w:lineRule="exact"/>
              <w:jc w:val="center"/>
            </w:pPr>
            <w:r>
              <w:t>n./v.</w:t>
            </w:r>
          </w:p>
        </w:tc>
        <w:tc>
          <w:tcPr>
            <w:tcW w:type="dxa" w:w="4294"/>
            <w:vAlign w:val="center"/>
          </w:tcPr>
          <w:p>
            <w:pPr>
              <w:pStyle w:val="Vocabulary"/>
              <w:spacing w:line="230" w:lineRule="exact"/>
            </w:pPr>
            <w:r>
              <w:t>线索；（故事等的）情节；为…提供线索</w:t>
            </w:r>
          </w:p>
        </w:tc>
      </w:tr>
      <w:tr>
        <w:trPr>
          <w:cantSplit/>
        </w:trPr>
        <w:tc>
          <w:tcPr>
            <w:tcW w:type="dxa" w:w="520"/>
            <w:vAlign w:val="center"/>
          </w:tcPr>
          <w:p>
            <w:pPr>
              <w:pStyle w:val="Vocabulary"/>
              <w:spacing w:line="230" w:lineRule="exact"/>
              <w:jc w:val="center"/>
            </w:pPr>
            <w:r>
              <w:t>36</w:t>
            </w:r>
          </w:p>
        </w:tc>
        <w:tc>
          <w:tcPr>
            <w:tcW w:type="dxa" w:w="1810"/>
            <w:vAlign w:val="center"/>
          </w:tcPr>
          <w:p>
            <w:pPr>
              <w:pStyle w:val="Vocabulary"/>
              <w:spacing w:line="230" w:lineRule="exact"/>
            </w:pPr>
            <w:r>
              <w:rPr>
                <w:b/>
              </w:rPr>
              <w:t>cue</w:t>
            </w:r>
          </w:p>
        </w:tc>
        <w:tc>
          <w:tcPr>
            <w:tcW w:type="dxa" w:w="2487"/>
            <w:vAlign w:val="center"/>
          </w:tcPr>
          <w:p>
            <w:pPr>
              <w:pStyle w:val="IPA"/>
              <w:spacing w:line="230" w:lineRule="exact"/>
            </w:pPr>
            <w:r>
              <w:t>/kjuː</w:t>
            </w:r>
          </w:p>
        </w:tc>
        <w:tc>
          <w:tcPr>
            <w:tcW w:type="dxa" w:w="980"/>
            <w:vAlign w:val="center"/>
          </w:tcPr>
          <w:p>
            <w:pPr>
              <w:pStyle w:val="Vocabulary"/>
              <w:spacing w:line="230" w:lineRule="exact"/>
              <w:jc w:val="center"/>
            </w:pPr>
            <w:r>
              <w:t>n./v.</w:t>
            </w:r>
          </w:p>
        </w:tc>
        <w:tc>
          <w:tcPr>
            <w:tcW w:type="dxa" w:w="4294"/>
            <w:vAlign w:val="center"/>
          </w:tcPr>
          <w:p>
            <w:pPr>
              <w:pStyle w:val="Vocabulary"/>
              <w:spacing w:line="230" w:lineRule="exact"/>
            </w:pPr>
            <w:r>
              <w:t>提示；暗示；线索</w:t>
            </w:r>
          </w:p>
        </w:tc>
      </w:tr>
      <w:tr>
        <w:trPr>
          <w:cantSplit/>
        </w:trPr>
        <w:tc>
          <w:tcPr>
            <w:tcW w:type="dxa" w:w="520"/>
            <w:vAlign w:val="center"/>
          </w:tcPr>
          <w:p>
            <w:pPr>
              <w:pStyle w:val="Vocabulary"/>
              <w:spacing w:line="230" w:lineRule="exact"/>
              <w:jc w:val="center"/>
            </w:pPr>
            <w:r>
              <w:t>37</w:t>
            </w:r>
          </w:p>
        </w:tc>
        <w:tc>
          <w:tcPr>
            <w:tcW w:type="dxa" w:w="1810"/>
            <w:vAlign w:val="center"/>
          </w:tcPr>
          <w:p>
            <w:pPr>
              <w:pStyle w:val="Vocabulary"/>
              <w:spacing w:line="230" w:lineRule="exact"/>
            </w:pPr>
            <w:r>
              <w:rPr>
                <w:b/>
              </w:rPr>
              <w:t>commended</w:t>
            </w:r>
          </w:p>
        </w:tc>
        <w:tc>
          <w:tcPr>
            <w:tcW w:type="dxa" w:w="2487"/>
            <w:vAlign w:val="center"/>
          </w:tcPr>
          <w:p>
            <w:pPr>
              <w:pStyle w:val="IPA"/>
              <w:spacing w:line="230" w:lineRule="exact"/>
            </w:pPr>
            <w:r>
              <w:t>/kəˈmend</w:t>
            </w:r>
          </w:p>
        </w:tc>
        <w:tc>
          <w:tcPr>
            <w:tcW w:type="dxa" w:w="980"/>
            <w:vAlign w:val="center"/>
          </w:tcPr>
          <w:p>
            <w:pPr>
              <w:pStyle w:val="Vocabulary"/>
              <w:spacing w:line="230" w:lineRule="exact"/>
              <w:jc w:val="center"/>
            </w:pPr>
            <w:r>
              <w:t>v.</w:t>
            </w:r>
          </w:p>
        </w:tc>
        <w:tc>
          <w:tcPr>
            <w:tcW w:type="dxa" w:w="4294"/>
            <w:vAlign w:val="center"/>
          </w:tcPr>
          <w:p>
            <w:pPr>
              <w:pStyle w:val="Vocabulary"/>
              <w:spacing w:line="230" w:lineRule="exact"/>
            </w:pPr>
            <w:r>
              <w:t>推荐；称赞</w:t>
            </w:r>
          </w:p>
        </w:tc>
      </w:tr>
      <w:tr>
        <w:trPr>
          <w:cantSplit/>
        </w:trPr>
        <w:tc>
          <w:tcPr>
            <w:tcW w:type="dxa" w:w="520"/>
            <w:vAlign w:val="center"/>
          </w:tcPr>
          <w:p>
            <w:pPr>
              <w:pStyle w:val="Vocabulary"/>
              <w:spacing w:line="230" w:lineRule="exact"/>
              <w:jc w:val="center"/>
            </w:pPr>
            <w:r>
              <w:t>38</w:t>
            </w:r>
          </w:p>
        </w:tc>
        <w:tc>
          <w:tcPr>
            <w:tcW w:type="dxa" w:w="1810"/>
            <w:vAlign w:val="center"/>
          </w:tcPr>
          <w:p>
            <w:pPr>
              <w:pStyle w:val="Vocabulary"/>
              <w:spacing w:line="230" w:lineRule="exact"/>
            </w:pPr>
            <w:r>
              <w:rPr>
                <w:b/>
              </w:rPr>
              <w:t>recommended</w:t>
            </w:r>
          </w:p>
        </w:tc>
        <w:tc>
          <w:tcPr>
            <w:tcW w:type="dxa" w:w="2487"/>
            <w:vAlign w:val="center"/>
          </w:tcPr>
          <w:p>
            <w:pPr>
              <w:pStyle w:val="IPA"/>
              <w:spacing w:line="230" w:lineRule="exact"/>
            </w:pPr>
            <w:r>
              <w:t>/ˌrekəˈmend</w:t>
            </w:r>
          </w:p>
        </w:tc>
        <w:tc>
          <w:tcPr>
            <w:tcW w:type="dxa" w:w="980"/>
            <w:vAlign w:val="center"/>
          </w:tcPr>
          <w:p>
            <w:pPr>
              <w:pStyle w:val="Vocabulary"/>
              <w:spacing w:line="230" w:lineRule="exact"/>
              <w:jc w:val="center"/>
            </w:pPr>
            <w:r>
              <w:t>v.</w:t>
            </w:r>
          </w:p>
        </w:tc>
        <w:tc>
          <w:tcPr>
            <w:tcW w:type="dxa" w:w="4294"/>
            <w:vAlign w:val="center"/>
          </w:tcPr>
          <w:p>
            <w:pPr>
              <w:pStyle w:val="Vocabulary"/>
              <w:spacing w:line="230" w:lineRule="exact"/>
            </w:pPr>
            <w:r>
              <w:t>推荐；介绍；劝告</w:t>
            </w:r>
          </w:p>
        </w:tc>
      </w:tr>
      <w:tr>
        <w:trPr>
          <w:cantSplit/>
        </w:trPr>
        <w:tc>
          <w:tcPr>
            <w:tcW w:type="dxa" w:w="520"/>
            <w:vAlign w:val="center"/>
          </w:tcPr>
          <w:p>
            <w:pPr>
              <w:pStyle w:val="Vocabulary"/>
              <w:spacing w:line="230" w:lineRule="exact"/>
              <w:jc w:val="center"/>
            </w:pPr>
            <w:r>
              <w:t>39</w:t>
            </w:r>
          </w:p>
        </w:tc>
        <w:tc>
          <w:tcPr>
            <w:tcW w:type="dxa" w:w="1810"/>
            <w:vAlign w:val="center"/>
          </w:tcPr>
          <w:p>
            <w:pPr>
              <w:pStyle w:val="Vocabulary"/>
              <w:spacing w:line="230" w:lineRule="exact"/>
            </w:pPr>
            <w:r>
              <w:rPr>
                <w:b/>
              </w:rPr>
              <w:t>relax</w:t>
            </w:r>
          </w:p>
        </w:tc>
        <w:tc>
          <w:tcPr>
            <w:tcW w:type="dxa" w:w="2487"/>
            <w:vAlign w:val="center"/>
          </w:tcPr>
          <w:p>
            <w:pPr>
              <w:pStyle w:val="IPA"/>
              <w:spacing w:line="230" w:lineRule="exact"/>
            </w:pPr>
            <w:r>
              <w:t>/rɪˈlæks</w:t>
            </w:r>
          </w:p>
        </w:tc>
        <w:tc>
          <w:tcPr>
            <w:tcW w:type="dxa" w:w="980"/>
            <w:vAlign w:val="center"/>
          </w:tcPr>
          <w:p>
            <w:pPr>
              <w:pStyle w:val="Vocabulary"/>
              <w:spacing w:line="230" w:lineRule="exact"/>
              <w:jc w:val="center"/>
            </w:pPr>
            <w:r>
              <w:t>v.</w:t>
            </w:r>
          </w:p>
        </w:tc>
        <w:tc>
          <w:tcPr>
            <w:tcW w:type="dxa" w:w="4294"/>
            <w:vAlign w:val="center"/>
          </w:tcPr>
          <w:p>
            <w:pPr>
              <w:pStyle w:val="Vocabulary"/>
              <w:spacing w:line="230" w:lineRule="exact"/>
            </w:pPr>
            <w:r>
              <w:t>放松；休息；松懈</w:t>
            </w:r>
          </w:p>
        </w:tc>
      </w:tr>
      <w:tr>
        <w:trPr>
          <w:cantSplit/>
        </w:trPr>
        <w:tc>
          <w:tcPr>
            <w:tcW w:type="dxa" w:w="520"/>
            <w:vAlign w:val="center"/>
          </w:tcPr>
          <w:p>
            <w:pPr>
              <w:pStyle w:val="Vocabulary"/>
              <w:spacing w:line="230" w:lineRule="exact"/>
              <w:jc w:val="center"/>
            </w:pPr>
            <w:r>
              <w:t>40</w:t>
            </w:r>
          </w:p>
        </w:tc>
        <w:tc>
          <w:tcPr>
            <w:tcW w:type="dxa" w:w="1810"/>
            <w:vAlign w:val="center"/>
          </w:tcPr>
          <w:p>
            <w:pPr>
              <w:pStyle w:val="Vocabulary"/>
              <w:spacing w:line="230" w:lineRule="exact"/>
            </w:pPr>
            <w:r>
              <w:rPr>
                <w:b/>
              </w:rPr>
              <w:t>nerves</w:t>
            </w:r>
          </w:p>
        </w:tc>
        <w:tc>
          <w:tcPr>
            <w:tcW w:type="dxa" w:w="2487"/>
            <w:vAlign w:val="center"/>
          </w:tcPr>
          <w:p>
            <w:pPr>
              <w:pStyle w:val="IPA"/>
              <w:spacing w:line="230" w:lineRule="exact"/>
            </w:pPr>
            <w:r>
              <w:t>/nɜːrv</w:t>
            </w:r>
          </w:p>
        </w:tc>
        <w:tc>
          <w:tcPr>
            <w:tcW w:type="dxa" w:w="980"/>
            <w:vAlign w:val="center"/>
          </w:tcPr>
          <w:p>
            <w:pPr>
              <w:pStyle w:val="Vocabulary"/>
              <w:spacing w:line="230" w:lineRule="exact"/>
              <w:jc w:val="center"/>
            </w:pPr>
            <w:r>
              <w:t>n./v.</w:t>
            </w:r>
          </w:p>
        </w:tc>
        <w:tc>
          <w:tcPr>
            <w:tcW w:type="dxa" w:w="4294"/>
            <w:vAlign w:val="center"/>
          </w:tcPr>
          <w:p>
            <w:pPr>
              <w:pStyle w:val="Vocabulary"/>
              <w:spacing w:line="230" w:lineRule="exact"/>
            </w:pPr>
            <w:r>
              <w:t>神经；勇气</w:t>
            </w:r>
          </w:p>
        </w:tc>
      </w:tr>
      <w:tr>
        <w:trPr>
          <w:cantSplit/>
        </w:trPr>
        <w:tc>
          <w:tcPr>
            <w:tcW w:type="dxa" w:w="520"/>
            <w:vAlign w:val="center"/>
          </w:tcPr>
          <w:p>
            <w:pPr>
              <w:pStyle w:val="Vocabulary"/>
              <w:spacing w:line="230" w:lineRule="exact"/>
              <w:jc w:val="center"/>
            </w:pPr>
            <w:r>
              <w:t>41</w:t>
            </w:r>
          </w:p>
        </w:tc>
        <w:tc>
          <w:tcPr>
            <w:tcW w:type="dxa" w:w="1810"/>
            <w:vAlign w:val="center"/>
          </w:tcPr>
          <w:p>
            <w:pPr>
              <w:pStyle w:val="Vocabulary"/>
              <w:spacing w:line="230" w:lineRule="exact"/>
            </w:pPr>
            <w:r>
              <w:rPr>
                <w:b/>
              </w:rPr>
              <w:t>calm</w:t>
            </w:r>
          </w:p>
        </w:tc>
        <w:tc>
          <w:tcPr>
            <w:tcW w:type="dxa" w:w="2487"/>
            <w:vAlign w:val="center"/>
          </w:tcPr>
          <w:p>
            <w:pPr>
              <w:pStyle w:val="IPA"/>
              <w:spacing w:line="230" w:lineRule="exact"/>
            </w:pPr>
            <w:r>
              <w:t>/kɑːm</w:t>
            </w:r>
          </w:p>
        </w:tc>
        <w:tc>
          <w:tcPr>
            <w:tcW w:type="dxa" w:w="980"/>
            <w:vAlign w:val="center"/>
          </w:tcPr>
          <w:p>
            <w:pPr>
              <w:pStyle w:val="Vocabulary"/>
              <w:spacing w:line="230" w:lineRule="exact"/>
              <w:jc w:val="center"/>
            </w:pPr>
            <w:r>
              <w:t>n./adj./v.</w:t>
            </w:r>
          </w:p>
        </w:tc>
        <w:tc>
          <w:tcPr>
            <w:tcW w:type="dxa" w:w="4294"/>
            <w:vAlign w:val="center"/>
          </w:tcPr>
          <w:p>
            <w:pPr>
              <w:pStyle w:val="Vocabulary"/>
              <w:spacing w:line="230" w:lineRule="exact"/>
            </w:pPr>
            <w:r>
              <w:t>风平浪静；静的；平静的</w:t>
            </w:r>
          </w:p>
        </w:tc>
      </w:tr>
      <w:tr>
        <w:trPr>
          <w:cantSplit/>
        </w:trPr>
        <w:tc>
          <w:tcPr>
            <w:tcW w:type="dxa" w:w="520"/>
            <w:vAlign w:val="center"/>
          </w:tcPr>
          <w:p>
            <w:pPr>
              <w:pStyle w:val="Vocabulary"/>
              <w:spacing w:line="230" w:lineRule="exact"/>
              <w:jc w:val="center"/>
            </w:pPr>
            <w:r>
              <w:t>42</w:t>
            </w:r>
          </w:p>
        </w:tc>
        <w:tc>
          <w:tcPr>
            <w:tcW w:type="dxa" w:w="1810"/>
            <w:vAlign w:val="center"/>
          </w:tcPr>
          <w:p>
            <w:pPr>
              <w:pStyle w:val="Vocabulary"/>
              <w:spacing w:line="230" w:lineRule="exact"/>
            </w:pPr>
            <w:r>
              <w:rPr>
                <w:b/>
              </w:rPr>
              <w:t>bitter</w:t>
            </w:r>
          </w:p>
        </w:tc>
        <w:tc>
          <w:tcPr>
            <w:tcW w:type="dxa" w:w="2487"/>
            <w:vAlign w:val="center"/>
          </w:tcPr>
          <w:p>
            <w:pPr>
              <w:pStyle w:val="IPA"/>
              <w:spacing w:line="230" w:lineRule="exact"/>
            </w:pPr>
            <w:r>
              <w:t>/ˈbɪtər</w:t>
            </w:r>
          </w:p>
        </w:tc>
        <w:tc>
          <w:tcPr>
            <w:tcW w:type="dxa" w:w="980"/>
            <w:vAlign w:val="center"/>
          </w:tcPr>
          <w:p>
            <w:pPr>
              <w:pStyle w:val="Vocabulary"/>
              <w:spacing w:line="230" w:lineRule="exact"/>
              <w:jc w:val="center"/>
            </w:pPr>
            <w:r>
              <w:t>n./adj./v.</w:t>
            </w:r>
          </w:p>
        </w:tc>
        <w:tc>
          <w:tcPr>
            <w:tcW w:type="dxa" w:w="4294"/>
            <w:vAlign w:val="center"/>
          </w:tcPr>
          <w:p>
            <w:pPr>
              <w:pStyle w:val="Vocabulary"/>
              <w:spacing w:line="230" w:lineRule="exact"/>
            </w:pPr>
            <w:r>
              <w:t>苦味；苦啤酒；苦的</w:t>
            </w:r>
          </w:p>
        </w:tc>
      </w:tr>
      <w:tr>
        <w:trPr>
          <w:cantSplit/>
        </w:trPr>
        <w:tc>
          <w:tcPr>
            <w:tcW w:type="dxa" w:w="520"/>
            <w:vAlign w:val="center"/>
          </w:tcPr>
          <w:p>
            <w:pPr>
              <w:pStyle w:val="Vocabulary"/>
              <w:spacing w:line="230" w:lineRule="exact"/>
              <w:jc w:val="center"/>
            </w:pPr>
            <w:r>
              <w:t>43</w:t>
            </w:r>
          </w:p>
        </w:tc>
        <w:tc>
          <w:tcPr>
            <w:tcW w:type="dxa" w:w="1810"/>
            <w:vAlign w:val="center"/>
          </w:tcPr>
          <w:p>
            <w:pPr>
              <w:pStyle w:val="Vocabulary"/>
              <w:spacing w:line="230" w:lineRule="exact"/>
            </w:pPr>
            <w:r>
              <w:rPr>
                <w:b/>
              </w:rPr>
              <w:t>misery</w:t>
            </w:r>
          </w:p>
        </w:tc>
        <w:tc>
          <w:tcPr>
            <w:tcW w:type="dxa" w:w="2487"/>
            <w:vAlign w:val="center"/>
          </w:tcPr>
          <w:p>
            <w:pPr>
              <w:pStyle w:val="IPA"/>
              <w:spacing w:line="230" w:lineRule="exact"/>
            </w:pPr>
            <w:r>
              <w:t>/ˈmɪzəri</w:t>
            </w:r>
          </w:p>
        </w:tc>
        <w:tc>
          <w:tcPr>
            <w:tcW w:type="dxa" w:w="980"/>
            <w:vAlign w:val="center"/>
          </w:tcPr>
          <w:p>
            <w:pPr>
              <w:pStyle w:val="Vocabulary"/>
              <w:spacing w:line="230" w:lineRule="exact"/>
              <w:jc w:val="center"/>
            </w:pPr>
            <w:r>
              <w:t>n.</w:t>
            </w:r>
          </w:p>
        </w:tc>
        <w:tc>
          <w:tcPr>
            <w:tcW w:type="dxa" w:w="4294"/>
            <w:vAlign w:val="center"/>
          </w:tcPr>
          <w:p>
            <w:pPr>
              <w:pStyle w:val="Vocabulary"/>
              <w:spacing w:line="230" w:lineRule="exact"/>
            </w:pPr>
            <w:r>
              <w:t>痛苦；悲惨；不幸</w:t>
            </w:r>
          </w:p>
        </w:tc>
      </w:tr>
      <w:tr>
        <w:trPr>
          <w:cantSplit/>
        </w:trPr>
        <w:tc>
          <w:tcPr>
            <w:tcW w:type="dxa" w:w="520"/>
            <w:vAlign w:val="center"/>
          </w:tcPr>
          <w:p>
            <w:pPr>
              <w:pStyle w:val="Vocabulary"/>
              <w:spacing w:line="230" w:lineRule="exact"/>
              <w:jc w:val="center"/>
            </w:pPr>
            <w:r>
              <w:t>44</w:t>
            </w:r>
          </w:p>
        </w:tc>
        <w:tc>
          <w:tcPr>
            <w:tcW w:type="dxa" w:w="1810"/>
            <w:vAlign w:val="center"/>
          </w:tcPr>
          <w:p>
            <w:pPr>
              <w:pStyle w:val="Vocabulary"/>
              <w:spacing w:line="230" w:lineRule="exact"/>
            </w:pPr>
            <w:r>
              <w:rPr>
                <w:b/>
              </w:rPr>
              <w:t>sorrow</w:t>
            </w:r>
          </w:p>
        </w:tc>
        <w:tc>
          <w:tcPr>
            <w:tcW w:type="dxa" w:w="2487"/>
            <w:vAlign w:val="center"/>
          </w:tcPr>
          <w:p>
            <w:pPr>
              <w:pStyle w:val="IPA"/>
              <w:spacing w:line="230" w:lineRule="exact"/>
            </w:pPr>
            <w:r>
              <w:t>/'sɒrәu</w:t>
            </w:r>
          </w:p>
        </w:tc>
        <w:tc>
          <w:tcPr>
            <w:tcW w:type="dxa" w:w="980"/>
            <w:vAlign w:val="center"/>
          </w:tcPr>
          <w:p>
            <w:pPr>
              <w:pStyle w:val="Vocabulary"/>
              <w:spacing w:line="230" w:lineRule="exact"/>
              <w:jc w:val="center"/>
            </w:pPr>
            <w:r>
              <w:t>n.</w:t>
            </w:r>
          </w:p>
        </w:tc>
        <w:tc>
          <w:tcPr>
            <w:tcW w:type="dxa" w:w="4294"/>
            <w:vAlign w:val="center"/>
          </w:tcPr>
          <w:p>
            <w:pPr>
              <w:pStyle w:val="Vocabulary"/>
              <w:spacing w:line="230" w:lineRule="exact"/>
            </w:pPr>
            <w:r>
              <w:t>悲伤；哀惜；不幸</w:t>
            </w:r>
          </w:p>
        </w:tc>
      </w:tr>
      <w:tr>
        <w:trPr>
          <w:cantSplit/>
        </w:trPr>
        <w:tc>
          <w:tcPr>
            <w:tcW w:type="dxa" w:w="520"/>
            <w:vAlign w:val="center"/>
          </w:tcPr>
          <w:p>
            <w:pPr>
              <w:pStyle w:val="Vocabulary"/>
              <w:spacing w:line="230" w:lineRule="exact"/>
              <w:jc w:val="center"/>
            </w:pPr>
            <w:r>
              <w:t>45</w:t>
            </w:r>
          </w:p>
        </w:tc>
        <w:tc>
          <w:tcPr>
            <w:tcW w:type="dxa" w:w="1810"/>
            <w:vAlign w:val="center"/>
          </w:tcPr>
          <w:p>
            <w:pPr>
              <w:pStyle w:val="Vocabulary"/>
              <w:spacing w:line="230" w:lineRule="exact"/>
            </w:pPr>
            <w:r>
              <w:rPr>
                <w:b/>
              </w:rPr>
              <w:t>compulsory</w:t>
            </w:r>
          </w:p>
        </w:tc>
        <w:tc>
          <w:tcPr>
            <w:tcW w:type="dxa" w:w="2487"/>
            <w:vAlign w:val="center"/>
          </w:tcPr>
          <w:p>
            <w:pPr>
              <w:pStyle w:val="IPA"/>
              <w:spacing w:line="230" w:lineRule="exact"/>
            </w:pPr>
            <w:r>
              <w:t>/kəmˈpʌlsəri</w:t>
            </w:r>
          </w:p>
        </w:tc>
        <w:tc>
          <w:tcPr>
            <w:tcW w:type="dxa" w:w="980"/>
            <w:vAlign w:val="center"/>
          </w:tcPr>
          <w:p>
            <w:pPr>
              <w:pStyle w:val="Vocabulary"/>
              <w:spacing w:line="230" w:lineRule="exact"/>
              <w:jc w:val="center"/>
            </w:pPr>
            <w:r>
              <w:t>n./adj.</w:t>
            </w:r>
          </w:p>
        </w:tc>
        <w:tc>
          <w:tcPr>
            <w:tcW w:type="dxa" w:w="4294"/>
            <w:vAlign w:val="center"/>
          </w:tcPr>
          <w:p>
            <w:pPr>
              <w:pStyle w:val="Vocabulary"/>
              <w:spacing w:line="230" w:lineRule="exact"/>
            </w:pPr>
            <w:r>
              <w:t>（花样滑冰、竞技体操等的）规定动作</w:t>
            </w:r>
          </w:p>
        </w:tc>
      </w:tr>
      <w:tr>
        <w:trPr>
          <w:cantSplit/>
        </w:trPr>
        <w:tc>
          <w:tcPr>
            <w:tcW w:type="dxa" w:w="520"/>
            <w:vAlign w:val="center"/>
          </w:tcPr>
          <w:p>
            <w:pPr>
              <w:pStyle w:val="Vocabulary"/>
              <w:spacing w:line="230" w:lineRule="exact"/>
              <w:jc w:val="center"/>
            </w:pPr>
            <w:r>
              <w:t>46</w:t>
            </w:r>
          </w:p>
        </w:tc>
        <w:tc>
          <w:tcPr>
            <w:tcW w:type="dxa" w:w="1810"/>
            <w:vAlign w:val="center"/>
          </w:tcPr>
          <w:p>
            <w:pPr>
              <w:pStyle w:val="Vocabulary"/>
              <w:spacing w:line="230" w:lineRule="exact"/>
            </w:pPr>
            <w:r>
              <w:rPr>
                <w:b/>
              </w:rPr>
              <w:t>painful</w:t>
            </w:r>
          </w:p>
        </w:tc>
        <w:tc>
          <w:tcPr>
            <w:tcW w:type="dxa" w:w="2487"/>
            <w:vAlign w:val="center"/>
          </w:tcPr>
          <w:p>
            <w:pPr>
              <w:pStyle w:val="IPA"/>
              <w:spacing w:line="230" w:lineRule="exact"/>
            </w:pPr>
            <w:r>
              <w:t>/'peinful</w:t>
            </w:r>
          </w:p>
        </w:tc>
        <w:tc>
          <w:tcPr>
            <w:tcW w:type="dxa" w:w="980"/>
            <w:vAlign w:val="center"/>
          </w:tcPr>
          <w:p>
            <w:pPr>
              <w:pStyle w:val="Vocabulary"/>
              <w:spacing w:line="230" w:lineRule="exact"/>
              <w:jc w:val="center"/>
            </w:pPr>
            <w:r>
              <w:t>adj.</w:t>
            </w:r>
          </w:p>
        </w:tc>
        <w:tc>
          <w:tcPr>
            <w:tcW w:type="dxa" w:w="4294"/>
            <w:vAlign w:val="center"/>
          </w:tcPr>
          <w:p>
            <w:pPr>
              <w:pStyle w:val="Vocabulary"/>
              <w:spacing w:line="230" w:lineRule="exact"/>
            </w:pPr>
            <w:r>
              <w:t>痛苦的；困难的；令人烦恼的</w:t>
            </w:r>
          </w:p>
        </w:tc>
      </w:tr>
      <w:tr>
        <w:trPr>
          <w:cantSplit/>
        </w:trPr>
        <w:tc>
          <w:tcPr>
            <w:tcW w:type="dxa" w:w="520"/>
            <w:vAlign w:val="center"/>
          </w:tcPr>
          <w:p>
            <w:pPr>
              <w:pStyle w:val="Vocabulary"/>
              <w:spacing w:line="230" w:lineRule="exact"/>
              <w:jc w:val="center"/>
            </w:pPr>
            <w:r>
              <w:t>47</w:t>
            </w:r>
          </w:p>
        </w:tc>
        <w:tc>
          <w:tcPr>
            <w:tcW w:type="dxa" w:w="1810"/>
            <w:vAlign w:val="center"/>
          </w:tcPr>
          <w:p>
            <w:pPr>
              <w:pStyle w:val="Vocabulary"/>
              <w:spacing w:line="230" w:lineRule="exact"/>
            </w:pPr>
            <w:r>
              <w:rPr>
                <w:b/>
              </w:rPr>
              <w:t>remedy</w:t>
            </w:r>
          </w:p>
        </w:tc>
        <w:tc>
          <w:tcPr>
            <w:tcW w:type="dxa" w:w="2487"/>
            <w:vAlign w:val="center"/>
          </w:tcPr>
          <w:p>
            <w:pPr>
              <w:pStyle w:val="IPA"/>
              <w:spacing w:line="230" w:lineRule="exact"/>
            </w:pPr>
            <w:r>
              <w:t>/ˈremədi</w:t>
            </w:r>
          </w:p>
        </w:tc>
        <w:tc>
          <w:tcPr>
            <w:tcW w:type="dxa" w:w="980"/>
            <w:vAlign w:val="center"/>
          </w:tcPr>
          <w:p>
            <w:pPr>
              <w:pStyle w:val="Vocabulary"/>
              <w:spacing w:line="230" w:lineRule="exact"/>
              <w:jc w:val="center"/>
            </w:pPr>
            <w:r>
              <w:t>n./v.</w:t>
            </w:r>
          </w:p>
        </w:tc>
        <w:tc>
          <w:tcPr>
            <w:tcW w:type="dxa" w:w="4294"/>
            <w:vAlign w:val="center"/>
          </w:tcPr>
          <w:p>
            <w:pPr>
              <w:pStyle w:val="Vocabulary"/>
              <w:spacing w:line="230" w:lineRule="exact"/>
            </w:pPr>
            <w:r>
              <w:t>补救；治疗</w:t>
            </w:r>
          </w:p>
        </w:tc>
      </w:tr>
      <w:tr>
        <w:trPr>
          <w:cantSplit/>
        </w:trPr>
        <w:tc>
          <w:tcPr>
            <w:tcW w:type="dxa" w:w="520"/>
            <w:vAlign w:val="center"/>
          </w:tcPr>
          <w:p>
            <w:pPr>
              <w:pStyle w:val="Vocabulary"/>
              <w:spacing w:line="230" w:lineRule="exact"/>
              <w:jc w:val="center"/>
            </w:pPr>
            <w:r>
              <w:t>48</w:t>
            </w:r>
          </w:p>
        </w:tc>
        <w:tc>
          <w:tcPr>
            <w:tcW w:type="dxa" w:w="1810"/>
            <w:vAlign w:val="center"/>
          </w:tcPr>
          <w:p>
            <w:pPr>
              <w:pStyle w:val="Vocabulary"/>
              <w:spacing w:line="230" w:lineRule="exact"/>
            </w:pPr>
            <w:r>
              <w:rPr>
                <w:b/>
              </w:rPr>
              <w:t>phenomenon</w:t>
            </w:r>
          </w:p>
        </w:tc>
        <w:tc>
          <w:tcPr>
            <w:tcW w:type="dxa" w:w="2487"/>
            <w:vAlign w:val="center"/>
          </w:tcPr>
          <w:p>
            <w:pPr>
              <w:pStyle w:val="IPA"/>
              <w:spacing w:line="230" w:lineRule="exact"/>
            </w:pPr>
            <w:r>
              <w:t>/fəˈnɑːmɪnən</w:t>
            </w:r>
          </w:p>
        </w:tc>
        <w:tc>
          <w:tcPr>
            <w:tcW w:type="dxa" w:w="980"/>
            <w:vAlign w:val="center"/>
          </w:tcPr>
          <w:p>
            <w:pPr>
              <w:pStyle w:val="Vocabulary"/>
              <w:spacing w:line="230" w:lineRule="exact"/>
              <w:jc w:val="center"/>
            </w:pPr>
            <w:r>
              <w:t>n.</w:t>
            </w:r>
          </w:p>
        </w:tc>
        <w:tc>
          <w:tcPr>
            <w:tcW w:type="dxa" w:w="4294"/>
            <w:vAlign w:val="center"/>
          </w:tcPr>
          <w:p>
            <w:pPr>
              <w:pStyle w:val="Vocabulary"/>
              <w:spacing w:line="230" w:lineRule="exact"/>
            </w:pPr>
            <w:r>
              <w:t>现象；奇迹</w:t>
            </w:r>
          </w:p>
        </w:tc>
      </w:tr>
      <w:tr>
        <w:trPr>
          <w:cantSplit/>
        </w:trPr>
        <w:tc>
          <w:tcPr>
            <w:tcW w:type="dxa" w:w="520"/>
            <w:vAlign w:val="center"/>
          </w:tcPr>
          <w:p>
            <w:pPr>
              <w:pStyle w:val="Vocabulary"/>
              <w:spacing w:line="230" w:lineRule="exact"/>
              <w:jc w:val="center"/>
            </w:pPr>
            <w:r>
              <w:t>49</w:t>
            </w:r>
          </w:p>
        </w:tc>
        <w:tc>
          <w:tcPr>
            <w:tcW w:type="dxa" w:w="1810"/>
            <w:vAlign w:val="center"/>
          </w:tcPr>
          <w:p>
            <w:pPr>
              <w:pStyle w:val="Vocabulary"/>
              <w:spacing w:line="230" w:lineRule="exact"/>
            </w:pPr>
            <w:r>
              <w:rPr>
                <w:b/>
              </w:rPr>
              <w:t>owe</w:t>
            </w:r>
          </w:p>
        </w:tc>
        <w:tc>
          <w:tcPr>
            <w:tcW w:type="dxa" w:w="2487"/>
            <w:vAlign w:val="center"/>
          </w:tcPr>
          <w:p>
            <w:pPr>
              <w:pStyle w:val="IPA"/>
              <w:spacing w:line="230" w:lineRule="exact"/>
            </w:pPr>
            <w:r>
              <w:t>/oʊ</w:t>
            </w:r>
          </w:p>
        </w:tc>
        <w:tc>
          <w:tcPr>
            <w:tcW w:type="dxa" w:w="980"/>
            <w:vAlign w:val="center"/>
          </w:tcPr>
          <w:p>
            <w:pPr>
              <w:pStyle w:val="Vocabulary"/>
              <w:spacing w:line="230" w:lineRule="exact"/>
              <w:jc w:val="center"/>
            </w:pPr>
            <w:r>
              <w:t>v.</w:t>
            </w:r>
          </w:p>
        </w:tc>
        <w:tc>
          <w:tcPr>
            <w:tcW w:type="dxa" w:w="4294"/>
            <w:vAlign w:val="center"/>
          </w:tcPr>
          <w:p>
            <w:pPr>
              <w:pStyle w:val="Vocabulary"/>
              <w:spacing w:line="230" w:lineRule="exact"/>
            </w:pPr>
            <w:r>
              <w:t>欠；感激</w:t>
            </w:r>
          </w:p>
        </w:tc>
      </w:tr>
      <w:tr>
        <w:trPr>
          <w:cantSplit/>
        </w:trPr>
        <w:tc>
          <w:tcPr>
            <w:tcW w:type="dxa" w:w="520"/>
            <w:vAlign w:val="center"/>
          </w:tcPr>
          <w:p>
            <w:pPr>
              <w:pStyle w:val="Vocabulary"/>
              <w:spacing w:line="230" w:lineRule="exact"/>
              <w:jc w:val="center"/>
            </w:pPr>
            <w:r>
              <w:t>50</w:t>
            </w:r>
          </w:p>
        </w:tc>
        <w:tc>
          <w:tcPr>
            <w:tcW w:type="dxa" w:w="1810"/>
            <w:vAlign w:val="center"/>
          </w:tcPr>
          <w:p>
            <w:pPr>
              <w:pStyle w:val="Vocabulary"/>
              <w:spacing w:line="230" w:lineRule="exact"/>
            </w:pPr>
            <w:r>
              <w:rPr>
                <w:b/>
              </w:rPr>
              <w:t>bit</w:t>
            </w:r>
          </w:p>
        </w:tc>
        <w:tc>
          <w:tcPr>
            <w:tcW w:type="dxa" w:w="2487"/>
            <w:vAlign w:val="center"/>
          </w:tcPr>
          <w:p>
            <w:pPr>
              <w:pStyle w:val="IPA"/>
              <w:spacing w:line="230" w:lineRule="exact"/>
            </w:pPr>
            <w:r>
              <w:t>/bɪt</w:t>
            </w:r>
          </w:p>
        </w:tc>
        <w:tc>
          <w:tcPr>
            <w:tcW w:type="dxa" w:w="980"/>
            <w:vAlign w:val="center"/>
          </w:tcPr>
          <w:p>
            <w:pPr>
              <w:pStyle w:val="Vocabulary"/>
              <w:spacing w:line="230" w:lineRule="exact"/>
              <w:jc w:val="center"/>
            </w:pPr>
            <w:r>
              <w:t>n./adj./v.</w:t>
            </w:r>
          </w:p>
        </w:tc>
        <w:tc>
          <w:tcPr>
            <w:tcW w:type="dxa" w:w="4294"/>
            <w:vAlign w:val="center"/>
          </w:tcPr>
          <w:p>
            <w:pPr>
              <w:pStyle w:val="Vocabulary"/>
              <w:spacing w:line="230" w:lineRule="exact"/>
            </w:pPr>
            <w:r>
              <w:t>比特（二进位制信息单位）；少量</w:t>
            </w:r>
          </w:p>
        </w:tc>
      </w:tr>
    </w:tbl>
    <w:sectPr w:rsidR="00FC693F" w:rsidRPr="0006063C" w:rsidSect="00034616">
      <w:headerReference w:type="default" r:id="rId9"/>
      <w:footerReference w:type="default" r:id="rId10"/>
      <w:pgSz w:w="11906" w:h="16838"/>
      <w:pgMar w:top="794" w:right="907" w:bottom="794" w:left="907" w:header="510"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PageLabel"/>
      <w:jc w:val="center"/>
    </w:pPr>
    <w:fldSimple w:instr="PAGE"/>
    <w:r>
      <w:t xml:space="preserve">Day 32  ·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PageLabel"/>
    </w:pPr>
    <w:r>
      <w:t>CET-4  ·  每日语境词汇</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60" w:line="269" w:lineRule="auto"/>
    </w:pPr>
    <w:rPr>
      <w:rFonts w:ascii="Calibri" w:hAnsi="Calibri" w:eastAsia="宋体"/>
      <w:b w:val="0"/>
      <w:color w:val="20202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80" w:line="269" w:lineRule="auto"/>
      <w:outlineLvl w:val="0"/>
    </w:pPr>
    <w:rPr>
      <w:rFonts w:asciiTheme="majorHAnsi" w:eastAsiaTheme="majorEastAsia" w:hAnsiTheme="majorHAnsi" w:cstheme="majorBidi" w:ascii="Calibri" w:hAnsi="Calibri" w:eastAsia="黑体"/>
      <w:b/>
      <w:bCs/>
      <w:color w:val="202020"/>
      <w:sz w:val="23"/>
      <w:szCs w:val="28"/>
    </w:rPr>
  </w:style>
  <w:style w:type="paragraph" w:styleId="Heading2">
    <w:name w:val="heading 2"/>
    <w:basedOn w:val="Normal"/>
    <w:next w:val="Normal"/>
    <w:link w:val="Heading2Char"/>
    <w:uiPriority w:val="9"/>
    <w:unhideWhenUsed/>
    <w:qFormat/>
    <w:rsid w:val="00FC693F"/>
    <w:pPr>
      <w:keepNext/>
      <w:keepLines/>
      <w:spacing w:before="100" w:after="60" w:line="269" w:lineRule="auto"/>
      <w:outlineLvl w:val="1"/>
    </w:pPr>
    <w:rPr>
      <w:rFonts w:asciiTheme="majorHAnsi" w:eastAsiaTheme="majorEastAsia" w:hAnsiTheme="majorHAnsi" w:cstheme="majorBidi" w:ascii="Calibri" w:hAnsi="Calibri" w:eastAsia="黑体"/>
      <w:b/>
      <w:bCs/>
      <w:color w:val="20202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69" w:lineRule="auto" w:before="0"/>
      <w:contextualSpacing/>
    </w:pPr>
    <w:rPr>
      <w:rFonts w:asciiTheme="majorHAnsi" w:eastAsiaTheme="majorEastAsia" w:hAnsiTheme="majorHAnsi" w:cstheme="majorBidi" w:ascii="Calibri" w:hAnsi="Calibri" w:eastAsia="黑体"/>
      <w:b/>
      <w:color w:val="20202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100" w:line="269" w:lineRule="auto"/>
    </w:pPr>
    <w:rPr>
      <w:rFonts w:asciiTheme="majorHAnsi" w:eastAsiaTheme="majorEastAsia" w:hAnsiTheme="majorHAnsi" w:cstheme="majorBidi" w:ascii="Calibri" w:hAnsi="Calibri" w:eastAsia="宋体"/>
      <w:b w:val="0"/>
      <w:i/>
      <w:iCs/>
      <w:color w:val="666666"/>
      <w:spacing w:val="15"/>
      <w:sz w:val="1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nglish">
    <w:name w:val="English"/>
    <w:pPr>
      <w:spacing w:before="0" w:after="80" w:line="269" w:lineRule="auto"/>
    </w:pPr>
    <w:rPr>
      <w:rFonts w:ascii="Times New Roman" w:hAnsi="Times New Roman" w:eastAsia="宋体"/>
      <w:b w:val="0"/>
      <w:color w:val="202020"/>
      <w:sz w:val="21"/>
    </w:rPr>
  </w:style>
  <w:style w:type="paragraph" w:customStyle="1" w:styleId="Chinese">
    <w:name w:val="Chinese"/>
    <w:pPr>
      <w:spacing w:before="0" w:after="80" w:line="269" w:lineRule="auto"/>
    </w:pPr>
    <w:rPr>
      <w:rFonts w:ascii="Calibri" w:hAnsi="Calibri" w:eastAsia="宋体"/>
      <w:b w:val="0"/>
      <w:color w:val="202020"/>
      <w:sz w:val="21"/>
    </w:rPr>
  </w:style>
  <w:style w:type="paragraph" w:customStyle="1" w:styleId="Vocabulary">
    <w:name w:val="Vocabulary"/>
    <w:pPr>
      <w:spacing w:before="0" w:after="0" w:line="240" w:lineRule="auto"/>
    </w:pPr>
    <w:rPr>
      <w:rFonts w:ascii="Calibri" w:hAnsi="Calibri" w:eastAsia="宋体"/>
      <w:b w:val="0"/>
      <w:color w:val="202020"/>
      <w:sz w:val="20"/>
    </w:rPr>
  </w:style>
  <w:style w:type="paragraph" w:customStyle="1" w:styleId="IPA">
    <w:name w:val="IPA"/>
    <w:pPr>
      <w:spacing w:before="0" w:after="0" w:line="240" w:lineRule="auto"/>
    </w:pPr>
    <w:rPr>
      <w:rFonts w:ascii="Arial" w:hAnsi="Arial" w:eastAsia="宋体"/>
      <w:b w:val="0"/>
      <w:color w:val="202020"/>
      <w:sz w:val="20"/>
    </w:rPr>
  </w:style>
  <w:style w:type="paragraph" w:customStyle="1" w:styleId="Note">
    <w:name w:val="Note"/>
    <w:pPr>
      <w:spacing w:before="0" w:after="60" w:line="269" w:lineRule="auto"/>
    </w:pPr>
    <w:rPr>
      <w:rFonts w:ascii="Calibri" w:hAnsi="Calibri" w:eastAsia="宋体"/>
      <w:b w:val="0"/>
      <w:color w:val="666666"/>
      <w:sz w:val="18"/>
    </w:rPr>
  </w:style>
  <w:style w:type="paragraph" w:customStyle="1" w:styleId="TableHeader">
    <w:name w:val="Table Header"/>
    <w:pPr>
      <w:spacing w:before="0" w:after="0" w:line="269" w:lineRule="auto"/>
    </w:pPr>
    <w:rPr>
      <w:rFonts w:ascii="Calibri" w:hAnsi="Calibri" w:eastAsia="黑体"/>
      <w:b/>
      <w:color w:val="202020"/>
      <w:sz w:val="20"/>
    </w:rPr>
  </w:style>
  <w:style w:type="paragraph" w:customStyle="1" w:styleId="PageLabel">
    <w:name w:val="PageLabel"/>
    <w:pPr>
      <w:spacing w:before="0" w:after="0" w:line="269" w:lineRule="auto"/>
    </w:pPr>
    <w:rPr>
      <w:rFonts w:ascii="Calibri" w:hAnsi="Calibri" w:eastAsia="宋体"/>
      <w:b w:val="0"/>
      <w:color w:val="777777"/>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六级核心词 Day 1｜语境记忆</dc:title>
  <dc:subject>教育与科技：数字时代的自主学习</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