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四级核心词Day33（50词记忆）</w:t>
      </w:r>
    </w:p>
    <w:p>
      <w:pPr>
        <w:pStyle w:val="Subtitle"/>
        <w:jc w:val="center"/>
      </w:pPr>
      <w:r>
        <w:t>第33天 / 共45天  ·  今日学习50词  ·  原创短文 297词</w:t>
      </w:r>
    </w:p>
    <w:p>
      <w:pPr>
        <w:pStyle w:val="Heading1"/>
      </w:pPr>
      <w:r>
        <w:t>一、语境短文｜The Documentary Behind the Numbers</w:t>
      </w:r>
    </w:p>
    <w:p>
      <w:pPr>
        <w:pStyle w:val="Note"/>
      </w:pPr>
      <w:r>
        <w:t>主题：校园调查、媒体表达与公共讨论。加粗词为今日目标词；本文为四级语境原创练习。</w:t>
      </w:r>
    </w:p>
    <w:p>
      <w:pPr>
        <w:pStyle w:val="English"/>
        <w:ind w:firstLine="283"/>
      </w:pPr>
      <w:r>
        <w:t xml:space="preserve">A student felt </w:t>
      </w:r>
      <w:r>
        <w:rPr>
          <w:b/>
        </w:rPr>
        <w:t>despair</w:t>
      </w:r>
      <w:r>
        <w:t xml:space="preserve"> after </w:t>
      </w:r>
      <w:r>
        <w:rPr>
          <w:b/>
        </w:rPr>
        <w:t>comparing</w:t>
      </w:r>
      <w:r>
        <w:t xml:space="preserve"> her film with a professional documentary. In </w:t>
      </w:r>
      <w:r>
        <w:rPr>
          <w:b/>
        </w:rPr>
        <w:t>desperation</w:t>
      </w:r>
      <w:r>
        <w:t xml:space="preserve"> she became </w:t>
      </w:r>
      <w:r>
        <w:rPr>
          <w:b/>
        </w:rPr>
        <w:t>desperate</w:t>
      </w:r>
      <w:r>
        <w:t xml:space="preserve"> and worked </w:t>
      </w:r>
      <w:r>
        <w:rPr>
          <w:b/>
        </w:rPr>
        <w:t>desperately</w:t>
      </w:r>
      <w:r>
        <w:t xml:space="preserve">, trying to </w:t>
      </w:r>
      <w:r>
        <w:rPr>
          <w:b/>
        </w:rPr>
        <w:t>accelerate</w:t>
      </w:r>
      <w:r>
        <w:t xml:space="preserve"> editing without knowing when to </w:t>
      </w:r>
      <w:r>
        <w:rPr>
          <w:b/>
        </w:rPr>
        <w:t>decelerate</w:t>
      </w:r>
      <w:r>
        <w:t xml:space="preserve">. She </w:t>
      </w:r>
      <w:r>
        <w:rPr>
          <w:b/>
        </w:rPr>
        <w:t>exaggerated</w:t>
      </w:r>
      <w:r>
        <w:t xml:space="preserve"> every </w:t>
      </w:r>
      <w:r>
        <w:rPr>
          <w:b/>
        </w:rPr>
        <w:t>groan</w:t>
      </w:r>
      <w:r>
        <w:t xml:space="preserve"> and filmed an actor </w:t>
      </w:r>
      <w:r>
        <w:rPr>
          <w:b/>
        </w:rPr>
        <w:t>crawling</w:t>
      </w:r>
      <w:r>
        <w:t xml:space="preserve"> like a </w:t>
      </w:r>
      <w:r>
        <w:rPr>
          <w:b/>
        </w:rPr>
        <w:t>cartoon</w:t>
      </w:r>
      <w:r>
        <w:t xml:space="preserve"> figure.</w:t>
      </w:r>
      <w:r>
        <w:t xml:space="preserve"> The filmmakers followed one family for an entire year rather than collecting a few emotional scenes. They recorded ordinary bills, working hours and school journeys, then asked economists to explain what the numbers could and could not prove.</w:t>
      </w:r>
    </w:p>
    <w:p>
      <w:pPr>
        <w:pStyle w:val="English"/>
        <w:ind w:firstLine="283"/>
      </w:pPr>
      <w:r>
        <w:t xml:space="preserve">Her teacher asked the team to </w:t>
      </w:r>
      <w:r>
        <w:rPr>
          <w:b/>
        </w:rPr>
        <w:t>portray</w:t>
      </w:r>
      <w:r>
        <w:t xml:space="preserve"> people honestly. A </w:t>
      </w:r>
      <w:r>
        <w:rPr>
          <w:b/>
        </w:rPr>
        <w:t>portrait</w:t>
      </w:r>
      <w:r>
        <w:t xml:space="preserve"> of one street </w:t>
      </w:r>
      <w:r>
        <w:rPr>
          <w:b/>
        </w:rPr>
        <w:t>gang</w:t>
      </w:r>
      <w:r>
        <w:t xml:space="preserve"> should not label every </w:t>
      </w:r>
      <w:r>
        <w:rPr>
          <w:b/>
        </w:rPr>
        <w:t>flock</w:t>
      </w:r>
      <w:r>
        <w:t xml:space="preserve">, </w:t>
      </w:r>
      <w:r>
        <w:rPr>
          <w:b/>
        </w:rPr>
        <w:t>band</w:t>
      </w:r>
      <w:r>
        <w:t xml:space="preserve"> or neighbourhood. A first-aid </w:t>
      </w:r>
      <w:r>
        <w:rPr>
          <w:b/>
        </w:rPr>
        <w:t>bandage</w:t>
      </w:r>
      <w:r>
        <w:t xml:space="preserve"> and a holiday </w:t>
      </w:r>
      <w:r>
        <w:rPr>
          <w:b/>
        </w:rPr>
        <w:t>resort</w:t>
      </w:r>
      <w:r>
        <w:t xml:space="preserve"> could both appear, but each image needed context. Students </w:t>
      </w:r>
      <w:r>
        <w:rPr>
          <w:b/>
        </w:rPr>
        <w:t>classified</w:t>
      </w:r>
      <w:r>
        <w:t xml:space="preserve"> sources as </w:t>
      </w:r>
      <w:r>
        <w:rPr>
          <w:b/>
        </w:rPr>
        <w:t>classic</w:t>
      </w:r>
      <w:r>
        <w:t xml:space="preserve">, recent or unreliable. One draft even used the misspelling </w:t>
      </w:r>
      <w:r>
        <w:rPr>
          <w:b/>
        </w:rPr>
        <w:t>upgrate</w:t>
      </w:r>
      <w:r>
        <w:t xml:space="preserve">; they corrected it to </w:t>
      </w:r>
      <w:r>
        <w:rPr>
          <w:b/>
        </w:rPr>
        <w:t>upgrade</w:t>
      </w:r>
      <w:r>
        <w:t>.</w:t>
      </w:r>
    </w:p>
    <w:p>
      <w:pPr>
        <w:pStyle w:val="English"/>
        <w:ind w:firstLine="283"/>
      </w:pPr>
      <w:r>
        <w:t xml:space="preserve">The final film examined a public </w:t>
      </w:r>
      <w:r>
        <w:rPr>
          <w:b/>
        </w:rPr>
        <w:t>battle</w:t>
      </w:r>
      <w:r>
        <w:t xml:space="preserve"> over a sports ground. It did not </w:t>
      </w:r>
      <w:r>
        <w:rPr>
          <w:b/>
        </w:rPr>
        <w:t>beat</w:t>
      </w:r>
      <w:r>
        <w:t xml:space="preserve"> viewers with dramatic claims or depict citizens as </w:t>
      </w:r>
      <w:r>
        <w:rPr>
          <w:b/>
        </w:rPr>
        <w:t>beasts</w:t>
      </w:r>
      <w:r>
        <w:t xml:space="preserve"> in </w:t>
      </w:r>
      <w:r>
        <w:rPr>
          <w:b/>
        </w:rPr>
        <w:t>combat</w:t>
      </w:r>
      <w:r>
        <w:t xml:space="preserve">. Interviews showed a </w:t>
      </w:r>
      <w:r>
        <w:rPr>
          <w:b/>
        </w:rPr>
        <w:t>hammer</w:t>
      </w:r>
      <w:r>
        <w:t xml:space="preserve"> striking a fence, one angry </w:t>
      </w:r>
      <w:r>
        <w:rPr>
          <w:b/>
        </w:rPr>
        <w:t>punch</w:t>
      </w:r>
      <w:r>
        <w:t xml:space="preserve">, a formal </w:t>
      </w:r>
      <w:r>
        <w:rPr>
          <w:b/>
        </w:rPr>
        <w:t>debate</w:t>
      </w:r>
      <w:r>
        <w:t xml:space="preserve"> and a continuing </w:t>
      </w:r>
      <w:r>
        <w:rPr>
          <w:b/>
        </w:rPr>
        <w:t>dispute</w:t>
      </w:r>
      <w:r>
        <w:t xml:space="preserve">. A quiet </w:t>
      </w:r>
      <w:r>
        <w:rPr>
          <w:b/>
        </w:rPr>
        <w:t>hint</w:t>
      </w:r>
      <w:r>
        <w:t xml:space="preserve"> could </w:t>
      </w:r>
      <w:r>
        <w:rPr>
          <w:b/>
        </w:rPr>
        <w:t>demonstrate</w:t>
      </w:r>
      <w:r>
        <w:t xml:space="preserve"> more than a slogan.</w:t>
      </w:r>
    </w:p>
    <w:p>
      <w:pPr>
        <w:pStyle w:val="English"/>
        <w:ind w:firstLine="283"/>
      </w:pPr>
      <w:r>
        <w:t xml:space="preserve">The </w:t>
      </w:r>
      <w:r>
        <w:rPr>
          <w:b/>
        </w:rPr>
        <w:t>democratic</w:t>
      </w:r>
      <w:r>
        <w:t xml:space="preserve"> meeting was </w:t>
      </w:r>
      <w:r>
        <w:rPr>
          <w:b/>
        </w:rPr>
        <w:t>illustrated</w:t>
      </w:r>
      <w:r>
        <w:t xml:space="preserve"> with a short </w:t>
      </w:r>
      <w:r>
        <w:rPr>
          <w:b/>
        </w:rPr>
        <w:t>demo</w:t>
      </w:r>
      <w:r>
        <w:t xml:space="preserve">. Evidence could </w:t>
      </w:r>
      <w:r>
        <w:rPr>
          <w:b/>
        </w:rPr>
        <w:t>imply</w:t>
      </w:r>
      <w:r>
        <w:t xml:space="preserve"> bias, whether </w:t>
      </w:r>
      <w:r>
        <w:rPr>
          <w:b/>
        </w:rPr>
        <w:t>implicit</w:t>
      </w:r>
      <w:r>
        <w:t xml:space="preserve"> or </w:t>
      </w:r>
      <w:r>
        <w:rPr>
          <w:b/>
        </w:rPr>
        <w:t>explicit</w:t>
      </w:r>
      <w:r>
        <w:t xml:space="preserve">, but the film had to </w:t>
      </w:r>
      <w:r>
        <w:rPr>
          <w:b/>
        </w:rPr>
        <w:t>convey</w:t>
      </w:r>
      <w:r>
        <w:t xml:space="preserve"> findings through a </w:t>
      </w:r>
      <w:r>
        <w:rPr>
          <w:b/>
        </w:rPr>
        <w:t>survey</w:t>
      </w:r>
      <w:r>
        <w:t xml:space="preserve">. Students learned how families </w:t>
      </w:r>
      <w:r>
        <w:rPr>
          <w:b/>
        </w:rPr>
        <w:t>invest</w:t>
      </w:r>
      <w:r>
        <w:t xml:space="preserve">, </w:t>
      </w:r>
      <w:r>
        <w:rPr>
          <w:b/>
        </w:rPr>
        <w:t>investigated</w:t>
      </w:r>
      <w:r>
        <w:t xml:space="preserve"> </w:t>
      </w:r>
      <w:r>
        <w:rPr>
          <w:b/>
        </w:rPr>
        <w:t>investment</w:t>
      </w:r>
      <w:r>
        <w:t xml:space="preserve"> decisions, and documented the </w:t>
      </w:r>
      <w:r>
        <w:rPr>
          <w:b/>
        </w:rPr>
        <w:t>investigation</w:t>
      </w:r>
      <w:r>
        <w:t xml:space="preserve"> with </w:t>
      </w:r>
      <w:r>
        <w:rPr>
          <w:b/>
        </w:rPr>
        <w:t>statistics</w:t>
      </w:r>
      <w:r>
        <w:t xml:space="preserve">, and asked for </w:t>
      </w:r>
      <w:r>
        <w:rPr>
          <w:b/>
        </w:rPr>
        <w:t>consent</w:t>
      </w:r>
      <w:r>
        <w:t xml:space="preserve"> before </w:t>
      </w:r>
      <w:r>
        <w:rPr>
          <w:b/>
        </w:rPr>
        <w:t>presenting</w:t>
      </w:r>
      <w:r>
        <w:t xml:space="preserve"> or </w:t>
      </w:r>
      <w:r>
        <w:rPr>
          <w:b/>
        </w:rPr>
        <w:t>representing</w:t>
      </w:r>
      <w:r>
        <w:t xml:space="preserve"> anyone. The careful process turned disappointment into responsible journalism. In a final language review, the class also used </w:t>
      </w:r>
      <w:r>
        <w:rPr>
          <w:b/>
        </w:rPr>
        <w:t>hit</w:t>
      </w:r>
      <w:r>
        <w:t xml:space="preserve"> and </w:t>
      </w:r>
      <w:r>
        <w:rPr>
          <w:b/>
        </w:rPr>
        <w:t>resent</w:t>
      </w:r>
      <w:r>
        <w:t xml:space="preserve"> accurately in context. At the first screening, the family watched the film before the public did. They requested two changes where editing had made their choices look simpler than they were. The filmmakers accepted both and described the revisions during the discussion.</w:t>
      </w:r>
    </w:p>
    <w:p>
      <w:pPr>
        <w:pStyle w:val="Heading1"/>
      </w:pPr>
      <w:r>
        <w:t>二、参考译文</w:t>
      </w:r>
    </w:p>
    <w:p>
      <w:pPr>
        <w:pStyle w:val="Chinese"/>
        <w:ind w:firstLine="420"/>
      </w:pPr>
      <w:r>
        <w:t>一名学生把自己的影片与专业纪录片比较后陷入绝望。她拼命加速剪辑，却不知何时放慢，还夸大呻吟声，把演员拍得像爬行的卡通人物。</w:t>
      </w:r>
      <w:r>
        <w:t>摄制组没有只收集几个煽情镜头，而是跟拍一个家庭整整一年。他们记录日常账单、工作时间和上学路程，再请经济学家说明这些数字能够证明什么、不能证明什么。</w:t>
      </w:r>
    </w:p>
    <w:p>
      <w:pPr>
        <w:pStyle w:val="Chinese"/>
        <w:ind w:firstLine="420"/>
      </w:pPr>
      <w:r>
        <w:t>教师要求诚实描绘人物。一个街头团伙不能代表所有群体。绷带和度假地都可入镜，但必须有背景。学生把资料分为经典、近期与不可靠类别，并把误拼的 upgrate 改为 upgrade。</w:t>
      </w:r>
    </w:p>
    <w:p>
      <w:pPr>
        <w:pStyle w:val="Chinese"/>
        <w:ind w:firstLine="420"/>
      </w:pPr>
      <w:r>
        <w:t>成片调查一场运动场争议，不用戏剧化说法打击观众，也不把市民描写成野兽。镜头包含锤击围栏、一次挥拳、正式辩论和持续争端；安静线索有时比口号更有说服力。</w:t>
      </w:r>
    </w:p>
    <w:p>
      <w:pPr>
        <w:pStyle w:val="Chinese"/>
        <w:ind w:firstLine="420"/>
      </w:pPr>
      <w:r>
        <w:t>影片用简短演示呈现民主会议，通过调查传达隐性或显性偏见。学生核查投资、用统计记录调查，并在展示或代表他人前取得同意。认真过程把失望变成负责任的新闻实践。最后，课堂还复习了相关词汇在语境中的准确用法。</w:t>
      </w:r>
      <w:r>
        <w:t>首次放映时，这个家庭比公众先观看影片。他们要求修改两处内容，因为剪辑使他们的选择看起来过于简单。摄制组接受了两项意见，并在讨论中说明修改过程。</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497"/>
        <w:gridCol w:w="980"/>
        <w:gridCol w:w="428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49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28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despair</w:t>
            </w:r>
          </w:p>
        </w:tc>
        <w:tc>
          <w:tcPr>
            <w:tcW w:type="dxa" w:w="2497"/>
            <w:vAlign w:val="center"/>
          </w:tcPr>
          <w:p>
            <w:pPr>
              <w:pStyle w:val="IPA"/>
              <w:spacing w:line="230" w:lineRule="exact"/>
            </w:pPr>
            <w:r>
              <w:t>/di'spɛə</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绝望；令人绝望的人或事；丧失信心</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comparing</w:t>
            </w:r>
          </w:p>
        </w:tc>
        <w:tc>
          <w:tcPr>
            <w:tcW w:type="dxa" w:w="2497"/>
            <w:vAlign w:val="center"/>
          </w:tcPr>
          <w:p>
            <w:pPr>
              <w:pStyle w:val="IPA"/>
              <w:spacing w:line="230" w:lineRule="exact"/>
            </w:pPr>
            <w:r>
              <w:t>/kəmˈper</w:t>
            </w:r>
          </w:p>
        </w:tc>
        <w:tc>
          <w:tcPr>
            <w:tcW w:type="dxa" w:w="980"/>
            <w:vAlign w:val="center"/>
          </w:tcPr>
          <w:p>
            <w:pPr>
              <w:pStyle w:val="Vocabulary"/>
              <w:spacing w:line="230" w:lineRule="exact"/>
              <w:jc w:val="center"/>
            </w:pPr>
            <w:r>
              <w:t>v./n.</w:t>
            </w:r>
          </w:p>
        </w:tc>
        <w:tc>
          <w:tcPr>
            <w:tcW w:type="dxa" w:w="4284"/>
            <w:vAlign w:val="center"/>
          </w:tcPr>
          <w:p>
            <w:pPr>
              <w:pStyle w:val="Vocabulary"/>
              <w:spacing w:line="230" w:lineRule="exact"/>
            </w:pPr>
            <w:r>
              <w:t>相比；匹敌；比较</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desperation</w:t>
            </w:r>
          </w:p>
        </w:tc>
        <w:tc>
          <w:tcPr>
            <w:tcW w:type="dxa" w:w="2497"/>
            <w:vAlign w:val="center"/>
          </w:tcPr>
          <w:p>
            <w:pPr>
              <w:pStyle w:val="IPA"/>
              <w:spacing w:line="230" w:lineRule="exact"/>
            </w:pPr>
            <w:r>
              <w:t>/.despә'reiʃәn</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绝望</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desperate</w:t>
            </w:r>
          </w:p>
        </w:tc>
        <w:tc>
          <w:tcPr>
            <w:tcW w:type="dxa" w:w="2497"/>
            <w:vAlign w:val="center"/>
          </w:tcPr>
          <w:p>
            <w:pPr>
              <w:pStyle w:val="IPA"/>
              <w:spacing w:line="230" w:lineRule="exact"/>
            </w:pPr>
            <w:r>
              <w:t>/ˈdespərət</w:t>
            </w:r>
          </w:p>
        </w:tc>
        <w:tc>
          <w:tcPr>
            <w:tcW w:type="dxa" w:w="980"/>
            <w:vAlign w:val="center"/>
          </w:tcPr>
          <w:p>
            <w:pPr>
              <w:pStyle w:val="Vocabulary"/>
              <w:spacing w:line="230" w:lineRule="exact"/>
              <w:jc w:val="center"/>
            </w:pPr>
            <w:r>
              <w:t>adj.</w:t>
            </w:r>
          </w:p>
        </w:tc>
        <w:tc>
          <w:tcPr>
            <w:tcW w:type="dxa" w:w="4284"/>
            <w:vAlign w:val="center"/>
          </w:tcPr>
          <w:p>
            <w:pPr>
              <w:pStyle w:val="Vocabulary"/>
              <w:spacing w:line="230" w:lineRule="exact"/>
            </w:pPr>
            <w:r>
              <w:t>不顾一切的；令人绝望的</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desperately</w:t>
            </w:r>
          </w:p>
        </w:tc>
        <w:tc>
          <w:tcPr>
            <w:tcW w:type="dxa" w:w="2497"/>
            <w:vAlign w:val="center"/>
          </w:tcPr>
          <w:p>
            <w:pPr>
              <w:pStyle w:val="IPA"/>
              <w:spacing w:line="230" w:lineRule="exact"/>
            </w:pPr>
            <w:r>
              <w:t>/'despәrәtli</w:t>
            </w:r>
          </w:p>
        </w:tc>
        <w:tc>
          <w:tcPr>
            <w:tcW w:type="dxa" w:w="980"/>
            <w:vAlign w:val="center"/>
          </w:tcPr>
          <w:p>
            <w:pPr>
              <w:pStyle w:val="Vocabulary"/>
              <w:spacing w:line="230" w:lineRule="exact"/>
              <w:jc w:val="center"/>
            </w:pPr>
            <w:r>
              <w:t>adv.</w:t>
            </w:r>
          </w:p>
        </w:tc>
        <w:tc>
          <w:tcPr>
            <w:tcW w:type="dxa" w:w="4284"/>
            <w:vAlign w:val="center"/>
          </w:tcPr>
          <w:p>
            <w:pPr>
              <w:pStyle w:val="Vocabulary"/>
              <w:spacing w:line="230" w:lineRule="exact"/>
            </w:pPr>
            <w:r>
              <w:t>拼命地；绝望地</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accelerate</w:t>
            </w:r>
          </w:p>
        </w:tc>
        <w:tc>
          <w:tcPr>
            <w:tcW w:type="dxa" w:w="2497"/>
            <w:vAlign w:val="center"/>
          </w:tcPr>
          <w:p>
            <w:pPr>
              <w:pStyle w:val="IPA"/>
              <w:spacing w:line="230" w:lineRule="exact"/>
            </w:pPr>
            <w:r>
              <w:t>/əkˈseləreɪt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使……加快；使……增速；加速</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decelerate</w:t>
            </w:r>
          </w:p>
        </w:tc>
        <w:tc>
          <w:tcPr>
            <w:tcW w:type="dxa" w:w="2497"/>
            <w:vAlign w:val="center"/>
          </w:tcPr>
          <w:p>
            <w:pPr>
              <w:pStyle w:val="IPA"/>
              <w:spacing w:line="230" w:lineRule="exact"/>
            </w:pPr>
            <w:r>
              <w:t>/.di:'selәreit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(使)减速</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exaggerated</w:t>
            </w:r>
          </w:p>
        </w:tc>
        <w:tc>
          <w:tcPr>
            <w:tcW w:type="dxa" w:w="2497"/>
            <w:vAlign w:val="center"/>
          </w:tcPr>
          <w:p>
            <w:pPr>
              <w:pStyle w:val="IPA"/>
              <w:spacing w:line="230" w:lineRule="exact"/>
            </w:pPr>
            <w:r>
              <w:t>/ɪɡˈzædʒəreɪt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使扩大；使增大；夸大</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groan</w:t>
            </w:r>
          </w:p>
        </w:tc>
        <w:tc>
          <w:tcPr>
            <w:tcW w:type="dxa" w:w="2497"/>
            <w:vAlign w:val="center"/>
          </w:tcPr>
          <w:p>
            <w:pPr>
              <w:pStyle w:val="IPA"/>
              <w:spacing w:line="230" w:lineRule="exact"/>
            </w:pPr>
            <w:r>
              <w:t>/ɡroʊn</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呻吟；叹息</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crawling</w:t>
            </w:r>
          </w:p>
        </w:tc>
        <w:tc>
          <w:tcPr>
            <w:tcW w:type="dxa" w:w="2497"/>
            <w:vAlign w:val="center"/>
          </w:tcPr>
          <w:p>
            <w:pPr>
              <w:pStyle w:val="IPA"/>
              <w:spacing w:line="230" w:lineRule="exact"/>
            </w:pPr>
            <w:r>
              <w:t>/krɒ:l</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爬行；匍匐而行；养鱼池</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cartoon</w:t>
            </w:r>
          </w:p>
        </w:tc>
        <w:tc>
          <w:tcPr>
            <w:tcW w:type="dxa" w:w="2497"/>
            <w:vAlign w:val="center"/>
          </w:tcPr>
          <w:p>
            <w:pPr>
              <w:pStyle w:val="IPA"/>
              <w:spacing w:line="230" w:lineRule="exact"/>
            </w:pPr>
            <w:r>
              <w:t>/kɑːrˈtuːn</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卡通片；动画片；连环漫画</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portray</w:t>
            </w:r>
          </w:p>
        </w:tc>
        <w:tc>
          <w:tcPr>
            <w:tcW w:type="dxa" w:w="2497"/>
            <w:vAlign w:val="center"/>
          </w:tcPr>
          <w:p>
            <w:pPr>
              <w:pStyle w:val="IPA"/>
              <w:spacing w:line="230" w:lineRule="exact"/>
            </w:pPr>
            <w:r>
              <w:t>/pɒ:'trei</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描绘；描写；描绘...的肖像</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portrait</w:t>
            </w:r>
          </w:p>
        </w:tc>
        <w:tc>
          <w:tcPr>
            <w:tcW w:type="dxa" w:w="2497"/>
            <w:vAlign w:val="center"/>
          </w:tcPr>
          <w:p>
            <w:pPr>
              <w:pStyle w:val="IPA"/>
              <w:spacing w:line="230" w:lineRule="exact"/>
            </w:pPr>
            <w:r>
              <w:t>/'pɒ:treit</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肖像；人像；半身像</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gang</w:t>
            </w:r>
          </w:p>
        </w:tc>
        <w:tc>
          <w:tcPr>
            <w:tcW w:type="dxa" w:w="2497"/>
            <w:vAlign w:val="center"/>
          </w:tcPr>
          <w:p>
            <w:pPr>
              <w:pStyle w:val="IPA"/>
              <w:spacing w:line="230" w:lineRule="exact"/>
            </w:pPr>
            <w:r>
              <w:t>/gæŋ</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队；群；帮</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flock</w:t>
            </w:r>
          </w:p>
        </w:tc>
        <w:tc>
          <w:tcPr>
            <w:tcW w:type="dxa" w:w="2497"/>
            <w:vAlign w:val="center"/>
          </w:tcPr>
          <w:p>
            <w:pPr>
              <w:pStyle w:val="IPA"/>
              <w:spacing w:line="230" w:lineRule="exact"/>
            </w:pPr>
            <w:r>
              <w:t>/flɑːk</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群；棉束（等于floc）；聚集</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band</w:t>
            </w:r>
          </w:p>
        </w:tc>
        <w:tc>
          <w:tcPr>
            <w:tcW w:type="dxa" w:w="2497"/>
            <w:vAlign w:val="center"/>
          </w:tcPr>
          <w:p>
            <w:pPr>
              <w:pStyle w:val="IPA"/>
              <w:spacing w:line="230" w:lineRule="exact"/>
            </w:pPr>
            <w:r>
              <w:t>/bænd</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带；环；波段</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bandage</w:t>
            </w:r>
          </w:p>
        </w:tc>
        <w:tc>
          <w:tcPr>
            <w:tcW w:type="dxa" w:w="2497"/>
            <w:vAlign w:val="center"/>
          </w:tcPr>
          <w:p>
            <w:pPr>
              <w:pStyle w:val="IPA"/>
              <w:spacing w:line="230" w:lineRule="exact"/>
            </w:pPr>
            <w:r>
              <w:t>/ˈbændɪdʒ</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绷带；用绷带包扎</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resort</w:t>
            </w:r>
          </w:p>
        </w:tc>
        <w:tc>
          <w:tcPr>
            <w:tcW w:type="dxa" w:w="2497"/>
            <w:vAlign w:val="center"/>
          </w:tcPr>
          <w:p>
            <w:pPr>
              <w:pStyle w:val="IPA"/>
              <w:spacing w:line="230" w:lineRule="exact"/>
            </w:pPr>
            <w:r>
              <w:t>/rɪˈzɔːrt</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凭借；手段；度假胜地</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classified</w:t>
            </w:r>
          </w:p>
        </w:tc>
        <w:tc>
          <w:tcPr>
            <w:tcW w:type="dxa" w:w="2497"/>
            <w:vAlign w:val="center"/>
          </w:tcPr>
          <w:p>
            <w:pPr>
              <w:pStyle w:val="IPA"/>
              <w:spacing w:line="230" w:lineRule="exact"/>
            </w:pPr>
            <w:r>
              <w:t>/ˈklæsɪfaɪ</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分类；分等</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classic</w:t>
            </w:r>
          </w:p>
        </w:tc>
        <w:tc>
          <w:tcPr>
            <w:tcW w:type="dxa" w:w="2497"/>
            <w:vAlign w:val="center"/>
          </w:tcPr>
          <w:p>
            <w:pPr>
              <w:pStyle w:val="IPA"/>
              <w:spacing w:line="230" w:lineRule="exact"/>
            </w:pPr>
            <w:r>
              <w:t>/ˈklæsɪk</w:t>
            </w:r>
          </w:p>
        </w:tc>
        <w:tc>
          <w:tcPr>
            <w:tcW w:type="dxa" w:w="980"/>
            <w:vAlign w:val="center"/>
          </w:tcPr>
          <w:p>
            <w:pPr>
              <w:pStyle w:val="Vocabulary"/>
              <w:spacing w:line="230" w:lineRule="exact"/>
              <w:jc w:val="center"/>
            </w:pPr>
            <w:r>
              <w:t>n./adj.</w:t>
            </w:r>
          </w:p>
        </w:tc>
        <w:tc>
          <w:tcPr>
            <w:tcW w:type="dxa" w:w="4284"/>
            <w:vAlign w:val="center"/>
          </w:tcPr>
          <w:p>
            <w:pPr>
              <w:pStyle w:val="Vocabulary"/>
              <w:spacing w:line="230" w:lineRule="exact"/>
            </w:pPr>
            <w:r>
              <w:t>名著；经典著作</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upgrate</w:t>
            </w:r>
          </w:p>
        </w:tc>
        <w:tc>
          <w:tcPr>
            <w:tcW w:type="dxa" w:w="2497"/>
            <w:vAlign w:val="center"/>
          </w:tcPr>
          <w:p>
            <w:pPr>
              <w:pStyle w:val="IPA"/>
              <w:spacing w:line="230" w:lineRule="exact"/>
            </w:pPr>
            <w:r>
              <w:t>—</w:t>
            </w:r>
          </w:p>
        </w:tc>
        <w:tc>
          <w:tcPr>
            <w:tcW w:type="dxa" w:w="980"/>
            <w:vAlign w:val="center"/>
          </w:tcPr>
          <w:p>
            <w:pPr>
              <w:pStyle w:val="Vocabulary"/>
              <w:spacing w:line="230" w:lineRule="exact"/>
              <w:jc w:val="center"/>
            </w:pPr>
            <w:r>
              <w:t>拼写</w:t>
            </w:r>
          </w:p>
        </w:tc>
        <w:tc>
          <w:tcPr>
            <w:tcW w:type="dxa" w:w="4284"/>
            <w:vAlign w:val="center"/>
          </w:tcPr>
          <w:p>
            <w:pPr>
              <w:pStyle w:val="Vocabulary"/>
              <w:spacing w:line="230" w:lineRule="exact"/>
            </w:pPr>
            <w:r>
              <w:t>疑为 upgrade 的误拼</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upgrade</w:t>
            </w:r>
          </w:p>
        </w:tc>
        <w:tc>
          <w:tcPr>
            <w:tcW w:type="dxa" w:w="2497"/>
            <w:vAlign w:val="center"/>
          </w:tcPr>
          <w:p>
            <w:pPr>
              <w:pStyle w:val="IPA"/>
              <w:spacing w:line="230" w:lineRule="exact"/>
            </w:pPr>
            <w:r>
              <w:t>/ˌʌpˈɡreɪd , ˈʌpɡreɪd</w:t>
            </w:r>
          </w:p>
        </w:tc>
        <w:tc>
          <w:tcPr>
            <w:tcW w:type="dxa" w:w="980"/>
            <w:vAlign w:val="center"/>
          </w:tcPr>
          <w:p>
            <w:pPr>
              <w:pStyle w:val="Vocabulary"/>
              <w:spacing w:line="230" w:lineRule="exact"/>
              <w:jc w:val="center"/>
            </w:pPr>
            <w:r>
              <w:t>n./v./adj.</w:t>
            </w:r>
          </w:p>
        </w:tc>
        <w:tc>
          <w:tcPr>
            <w:tcW w:type="dxa" w:w="4284"/>
            <w:vAlign w:val="center"/>
          </w:tcPr>
          <w:p>
            <w:pPr>
              <w:pStyle w:val="Vocabulary"/>
              <w:spacing w:line="230" w:lineRule="exact"/>
            </w:pPr>
            <w:r>
              <w:t>升级；上升</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battle</w:t>
            </w:r>
          </w:p>
        </w:tc>
        <w:tc>
          <w:tcPr>
            <w:tcW w:type="dxa" w:w="2497"/>
            <w:vAlign w:val="center"/>
          </w:tcPr>
          <w:p>
            <w:pPr>
              <w:pStyle w:val="IPA"/>
              <w:spacing w:line="230" w:lineRule="exact"/>
            </w:pPr>
            <w:r>
              <w:t>/ˈbætl</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战役；斗争；与…作战</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beat</w:t>
            </w:r>
          </w:p>
        </w:tc>
        <w:tc>
          <w:tcPr>
            <w:tcW w:type="dxa" w:w="2497"/>
            <w:vAlign w:val="center"/>
          </w:tcPr>
          <w:p>
            <w:pPr>
              <w:pStyle w:val="IPA"/>
              <w:spacing w:line="230" w:lineRule="exact"/>
            </w:pPr>
            <w:r>
              <w:t>/bi:t</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心跳(声)；打；敲打声</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beasts</w:t>
            </w:r>
          </w:p>
        </w:tc>
        <w:tc>
          <w:tcPr>
            <w:tcW w:type="dxa" w:w="2497"/>
            <w:vAlign w:val="center"/>
          </w:tcPr>
          <w:p>
            <w:pPr>
              <w:pStyle w:val="IPA"/>
              <w:spacing w:line="230" w:lineRule="exact"/>
            </w:pPr>
            <w:r>
              <w:t>/bi:st</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畜生；动物；野兽</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combat</w:t>
            </w:r>
          </w:p>
        </w:tc>
        <w:tc>
          <w:tcPr>
            <w:tcW w:type="dxa" w:w="2497"/>
            <w:vAlign w:val="center"/>
          </w:tcPr>
          <w:p>
            <w:pPr>
              <w:pStyle w:val="IPA"/>
              <w:spacing w:line="230" w:lineRule="exact"/>
            </w:pPr>
            <w:r>
              <w:t>/ˈkɑːmbæt</w:t>
            </w:r>
          </w:p>
        </w:tc>
        <w:tc>
          <w:tcPr>
            <w:tcW w:type="dxa" w:w="980"/>
            <w:vAlign w:val="center"/>
          </w:tcPr>
          <w:p>
            <w:pPr>
              <w:pStyle w:val="Vocabulary"/>
              <w:spacing w:line="230" w:lineRule="exact"/>
              <w:jc w:val="center"/>
            </w:pPr>
            <w:r>
              <w:t>n./adj./v.</w:t>
            </w:r>
          </w:p>
        </w:tc>
        <w:tc>
          <w:tcPr>
            <w:tcW w:type="dxa" w:w="4284"/>
            <w:vAlign w:val="center"/>
          </w:tcPr>
          <w:p>
            <w:pPr>
              <w:pStyle w:val="Vocabulary"/>
              <w:spacing w:line="230" w:lineRule="exact"/>
            </w:pPr>
            <w:r>
              <w:t>战斗；争论；战斗的</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hammer</w:t>
            </w:r>
          </w:p>
        </w:tc>
        <w:tc>
          <w:tcPr>
            <w:tcW w:type="dxa" w:w="2497"/>
            <w:vAlign w:val="center"/>
          </w:tcPr>
          <w:p>
            <w:pPr>
              <w:pStyle w:val="IPA"/>
              <w:spacing w:line="230" w:lineRule="exact"/>
            </w:pPr>
            <w:r>
              <w:t>/'hæmә</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锤；铁锤；钉锤</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punch</w:t>
            </w:r>
          </w:p>
        </w:tc>
        <w:tc>
          <w:tcPr>
            <w:tcW w:type="dxa" w:w="2497"/>
            <w:vAlign w:val="center"/>
          </w:tcPr>
          <w:p>
            <w:pPr>
              <w:pStyle w:val="IPA"/>
              <w:spacing w:line="230" w:lineRule="exact"/>
            </w:pPr>
            <w:r>
              <w:t>/pʌntʃ</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冲压机；打洞器</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debate</w:t>
            </w:r>
          </w:p>
        </w:tc>
        <w:tc>
          <w:tcPr>
            <w:tcW w:type="dxa" w:w="2497"/>
            <w:vAlign w:val="center"/>
          </w:tcPr>
          <w:p>
            <w:pPr>
              <w:pStyle w:val="IPA"/>
              <w:spacing w:line="230" w:lineRule="exact"/>
            </w:pPr>
            <w:r>
              <w:t>/dɪˈbeɪt</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辩论；辩论会；争论</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dispute</w:t>
            </w:r>
          </w:p>
        </w:tc>
        <w:tc>
          <w:tcPr>
            <w:tcW w:type="dxa" w:w="2497"/>
            <w:vAlign w:val="center"/>
          </w:tcPr>
          <w:p>
            <w:pPr>
              <w:pStyle w:val="IPA"/>
              <w:spacing w:line="230" w:lineRule="exact"/>
            </w:pPr>
            <w:r>
              <w:t>/dɪˈspjuːt</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辩论；争吵</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hint</w:t>
            </w:r>
          </w:p>
        </w:tc>
        <w:tc>
          <w:tcPr>
            <w:tcW w:type="dxa" w:w="2497"/>
            <w:vAlign w:val="center"/>
          </w:tcPr>
          <w:p>
            <w:pPr>
              <w:pStyle w:val="IPA"/>
              <w:spacing w:line="230" w:lineRule="exact"/>
            </w:pPr>
            <w:r>
              <w:t>/hint</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暗示；提示</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demonstrate</w:t>
            </w:r>
          </w:p>
        </w:tc>
        <w:tc>
          <w:tcPr>
            <w:tcW w:type="dxa" w:w="2497"/>
            <w:vAlign w:val="center"/>
          </w:tcPr>
          <w:p>
            <w:pPr>
              <w:pStyle w:val="IPA"/>
              <w:spacing w:line="230" w:lineRule="exact"/>
            </w:pPr>
            <w:r>
              <w:t>/ˈdemənstreɪt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证明；展示</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democratic</w:t>
            </w:r>
          </w:p>
        </w:tc>
        <w:tc>
          <w:tcPr>
            <w:tcW w:type="dxa" w:w="2497"/>
            <w:vAlign w:val="center"/>
          </w:tcPr>
          <w:p>
            <w:pPr>
              <w:pStyle w:val="IPA"/>
              <w:spacing w:line="230" w:lineRule="exact"/>
            </w:pPr>
            <w:r>
              <w:t>/ˌdeməˈkrætɪk</w:t>
            </w:r>
          </w:p>
        </w:tc>
        <w:tc>
          <w:tcPr>
            <w:tcW w:type="dxa" w:w="980"/>
            <w:vAlign w:val="center"/>
          </w:tcPr>
          <w:p>
            <w:pPr>
              <w:pStyle w:val="Vocabulary"/>
              <w:spacing w:line="230" w:lineRule="exact"/>
              <w:jc w:val="center"/>
            </w:pPr>
            <w:r>
              <w:t>adj.</w:t>
            </w:r>
          </w:p>
        </w:tc>
        <w:tc>
          <w:tcPr>
            <w:tcW w:type="dxa" w:w="4284"/>
            <w:vAlign w:val="center"/>
          </w:tcPr>
          <w:p>
            <w:pPr>
              <w:pStyle w:val="Vocabulary"/>
              <w:spacing w:line="230" w:lineRule="exact"/>
            </w:pPr>
            <w:r>
              <w:t>民主的；民主政治的</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illustrated</w:t>
            </w:r>
          </w:p>
        </w:tc>
        <w:tc>
          <w:tcPr>
            <w:tcW w:type="dxa" w:w="2497"/>
            <w:vAlign w:val="center"/>
          </w:tcPr>
          <w:p>
            <w:pPr>
              <w:pStyle w:val="IPA"/>
              <w:spacing w:line="230" w:lineRule="exact"/>
            </w:pPr>
            <w:r>
              <w:t>/ˈɪləstreɪt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举例；阐明；举例说明</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demo</w:t>
            </w:r>
          </w:p>
        </w:tc>
        <w:tc>
          <w:tcPr>
            <w:tcW w:type="dxa" w:w="2497"/>
            <w:vAlign w:val="center"/>
          </w:tcPr>
          <w:p>
            <w:pPr>
              <w:pStyle w:val="IPA"/>
              <w:spacing w:line="230" w:lineRule="exact"/>
            </w:pPr>
            <w:r>
              <w:t>/'demәu</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演示；样本唱片</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imply</w:t>
            </w:r>
          </w:p>
        </w:tc>
        <w:tc>
          <w:tcPr>
            <w:tcW w:type="dxa" w:w="2497"/>
            <w:vAlign w:val="center"/>
          </w:tcPr>
          <w:p>
            <w:pPr>
              <w:pStyle w:val="IPA"/>
              <w:spacing w:line="230" w:lineRule="exact"/>
            </w:pPr>
            <w:r>
              <w:t>/ɪmˈplaɪ</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意味；暗示</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implicit</w:t>
            </w:r>
          </w:p>
        </w:tc>
        <w:tc>
          <w:tcPr>
            <w:tcW w:type="dxa" w:w="2497"/>
            <w:vAlign w:val="center"/>
          </w:tcPr>
          <w:p>
            <w:pPr>
              <w:pStyle w:val="IPA"/>
              <w:spacing w:line="230" w:lineRule="exact"/>
            </w:pPr>
            <w:r>
              <w:t>/ɪmˈplɪsɪt</w:t>
            </w:r>
          </w:p>
        </w:tc>
        <w:tc>
          <w:tcPr>
            <w:tcW w:type="dxa" w:w="980"/>
            <w:vAlign w:val="center"/>
          </w:tcPr>
          <w:p>
            <w:pPr>
              <w:pStyle w:val="Vocabulary"/>
              <w:spacing w:line="230" w:lineRule="exact"/>
              <w:jc w:val="center"/>
            </w:pPr>
            <w:r>
              <w:t>adj.</w:t>
            </w:r>
          </w:p>
        </w:tc>
        <w:tc>
          <w:tcPr>
            <w:tcW w:type="dxa" w:w="4284"/>
            <w:vAlign w:val="center"/>
          </w:tcPr>
          <w:p>
            <w:pPr>
              <w:pStyle w:val="Vocabulary"/>
              <w:spacing w:line="230" w:lineRule="exact"/>
            </w:pPr>
            <w:r>
              <w:t>含蓄的；暗示的</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explicit</w:t>
            </w:r>
          </w:p>
        </w:tc>
        <w:tc>
          <w:tcPr>
            <w:tcW w:type="dxa" w:w="2497"/>
            <w:vAlign w:val="center"/>
          </w:tcPr>
          <w:p>
            <w:pPr>
              <w:pStyle w:val="IPA"/>
              <w:spacing w:line="230" w:lineRule="exact"/>
            </w:pPr>
            <w:r>
              <w:t>/ɪkˈsplɪsɪt</w:t>
            </w:r>
          </w:p>
        </w:tc>
        <w:tc>
          <w:tcPr>
            <w:tcW w:type="dxa" w:w="980"/>
            <w:vAlign w:val="center"/>
          </w:tcPr>
          <w:p>
            <w:pPr>
              <w:pStyle w:val="Vocabulary"/>
              <w:spacing w:line="230" w:lineRule="exact"/>
              <w:jc w:val="center"/>
            </w:pPr>
            <w:r>
              <w:t>adj.</w:t>
            </w:r>
          </w:p>
        </w:tc>
        <w:tc>
          <w:tcPr>
            <w:tcW w:type="dxa" w:w="4284"/>
            <w:vAlign w:val="center"/>
          </w:tcPr>
          <w:p>
            <w:pPr>
              <w:pStyle w:val="Vocabulary"/>
              <w:spacing w:line="230" w:lineRule="exact"/>
            </w:pPr>
            <w:r>
              <w:t>明确的；清楚的</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convey</w:t>
            </w:r>
          </w:p>
        </w:tc>
        <w:tc>
          <w:tcPr>
            <w:tcW w:type="dxa" w:w="2497"/>
            <w:vAlign w:val="center"/>
          </w:tcPr>
          <w:p>
            <w:pPr>
              <w:pStyle w:val="IPA"/>
              <w:spacing w:line="230" w:lineRule="exact"/>
            </w:pPr>
            <w:r>
              <w:t>/kənˈveɪ</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传达；运输</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survey</w:t>
            </w:r>
          </w:p>
        </w:tc>
        <w:tc>
          <w:tcPr>
            <w:tcW w:type="dxa" w:w="2497"/>
            <w:vAlign w:val="center"/>
          </w:tcPr>
          <w:p>
            <w:pPr>
              <w:pStyle w:val="IPA"/>
              <w:spacing w:line="230" w:lineRule="exact"/>
            </w:pPr>
            <w:r>
              <w:t>/ˈsɜːrveɪ , sərˈveɪ</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调查；测量</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invest</w:t>
            </w:r>
          </w:p>
        </w:tc>
        <w:tc>
          <w:tcPr>
            <w:tcW w:type="dxa" w:w="2497"/>
            <w:vAlign w:val="center"/>
          </w:tcPr>
          <w:p>
            <w:pPr>
              <w:pStyle w:val="IPA"/>
              <w:spacing w:line="230" w:lineRule="exact"/>
            </w:pPr>
            <w:r>
              <w:t>/ɪnˈvest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投资；入股；花钱买</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investigated</w:t>
            </w:r>
          </w:p>
        </w:tc>
        <w:tc>
          <w:tcPr>
            <w:tcW w:type="dxa" w:w="2497"/>
            <w:vAlign w:val="center"/>
          </w:tcPr>
          <w:p>
            <w:pPr>
              <w:pStyle w:val="IPA"/>
              <w:spacing w:line="230" w:lineRule="exact"/>
            </w:pPr>
            <w:r>
              <w:t>/ɪnˈvestɪɡeɪt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调查；研究</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investment</w:t>
            </w:r>
          </w:p>
        </w:tc>
        <w:tc>
          <w:tcPr>
            <w:tcW w:type="dxa" w:w="2497"/>
            <w:vAlign w:val="center"/>
          </w:tcPr>
          <w:p>
            <w:pPr>
              <w:pStyle w:val="IPA"/>
              <w:spacing w:line="230" w:lineRule="exact"/>
            </w:pPr>
            <w:r>
              <w:t>/ɪnˈvestmənt</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投资；投入</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investigation</w:t>
            </w:r>
          </w:p>
        </w:tc>
        <w:tc>
          <w:tcPr>
            <w:tcW w:type="dxa" w:w="2497"/>
            <w:vAlign w:val="center"/>
          </w:tcPr>
          <w:p>
            <w:pPr>
              <w:pStyle w:val="IPA"/>
              <w:spacing w:line="230" w:lineRule="exact"/>
            </w:pPr>
            <w:r>
              <w:t>/in.vesti'geiʃәn</w:t>
            </w:r>
          </w:p>
        </w:tc>
        <w:tc>
          <w:tcPr>
            <w:tcW w:type="dxa" w:w="980"/>
            <w:vAlign w:val="center"/>
          </w:tcPr>
          <w:p>
            <w:pPr>
              <w:pStyle w:val="Vocabulary"/>
              <w:spacing w:line="230" w:lineRule="exact"/>
              <w:jc w:val="center"/>
            </w:pPr>
            <w:r>
              <w:t>n.</w:t>
            </w:r>
          </w:p>
        </w:tc>
        <w:tc>
          <w:tcPr>
            <w:tcW w:type="dxa" w:w="4284"/>
            <w:vAlign w:val="center"/>
          </w:tcPr>
          <w:p>
            <w:pPr>
              <w:pStyle w:val="Vocabulary"/>
              <w:spacing w:line="230" w:lineRule="exact"/>
            </w:pPr>
            <w:r>
              <w:t>调查；审查</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statistics</w:t>
            </w:r>
          </w:p>
        </w:tc>
        <w:tc>
          <w:tcPr>
            <w:tcW w:type="dxa" w:w="2497"/>
            <w:vAlign w:val="center"/>
          </w:tcPr>
          <w:p>
            <w:pPr>
              <w:pStyle w:val="IPA"/>
              <w:spacing w:line="230" w:lineRule="exact"/>
            </w:pPr>
            <w:r>
              <w:t>/stəˈtɪstɪk</w:t>
            </w:r>
          </w:p>
        </w:tc>
        <w:tc>
          <w:tcPr>
            <w:tcW w:type="dxa" w:w="980"/>
            <w:vAlign w:val="center"/>
          </w:tcPr>
          <w:p>
            <w:pPr>
              <w:pStyle w:val="Vocabulary"/>
              <w:spacing w:line="230" w:lineRule="exact"/>
              <w:jc w:val="center"/>
            </w:pPr>
            <w:r>
              <w:t>n./adj.</w:t>
            </w:r>
          </w:p>
        </w:tc>
        <w:tc>
          <w:tcPr>
            <w:tcW w:type="dxa" w:w="4284"/>
            <w:vAlign w:val="center"/>
          </w:tcPr>
          <w:p>
            <w:pPr>
              <w:pStyle w:val="Vocabulary"/>
              <w:spacing w:line="230" w:lineRule="exact"/>
            </w:pPr>
            <w:r>
              <w:t>统计数值；统计的；统计学的</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consent</w:t>
            </w:r>
          </w:p>
        </w:tc>
        <w:tc>
          <w:tcPr>
            <w:tcW w:type="dxa" w:w="2497"/>
            <w:vAlign w:val="center"/>
          </w:tcPr>
          <w:p>
            <w:pPr>
              <w:pStyle w:val="IPA"/>
              <w:spacing w:line="230" w:lineRule="exact"/>
            </w:pPr>
            <w:r>
              <w:t>/kənˈsent</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同意；（意见等的）一致</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presenting</w:t>
            </w:r>
          </w:p>
        </w:tc>
        <w:tc>
          <w:tcPr>
            <w:tcW w:type="dxa" w:w="2497"/>
            <w:vAlign w:val="center"/>
          </w:tcPr>
          <w:p>
            <w:pPr>
              <w:pStyle w:val="IPA"/>
              <w:spacing w:line="230" w:lineRule="exact"/>
            </w:pPr>
            <w:r>
              <w:t>/ˈpreznt , prɪˈzent</w:t>
            </w:r>
          </w:p>
        </w:tc>
        <w:tc>
          <w:tcPr>
            <w:tcW w:type="dxa" w:w="980"/>
            <w:vAlign w:val="center"/>
          </w:tcPr>
          <w:p>
            <w:pPr>
              <w:pStyle w:val="Vocabulary"/>
              <w:spacing w:line="230" w:lineRule="exact"/>
              <w:jc w:val="center"/>
            </w:pPr>
            <w:r>
              <w:t>n./adj./v.</w:t>
            </w:r>
          </w:p>
        </w:tc>
        <w:tc>
          <w:tcPr>
            <w:tcW w:type="dxa" w:w="4284"/>
            <w:vAlign w:val="center"/>
          </w:tcPr>
          <w:p>
            <w:pPr>
              <w:pStyle w:val="Vocabulary"/>
              <w:spacing w:line="230" w:lineRule="exact"/>
            </w:pPr>
            <w:r>
              <w:t>现在；礼物</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representing</w:t>
            </w:r>
          </w:p>
        </w:tc>
        <w:tc>
          <w:tcPr>
            <w:tcW w:type="dxa" w:w="2497"/>
            <w:vAlign w:val="center"/>
          </w:tcPr>
          <w:p>
            <w:pPr>
              <w:pStyle w:val="IPA"/>
              <w:spacing w:line="230" w:lineRule="exact"/>
            </w:pPr>
            <w:r>
              <w:t>/ˌreprɪˈzent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代表；表现</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hit</w:t>
            </w:r>
          </w:p>
        </w:tc>
        <w:tc>
          <w:tcPr>
            <w:tcW w:type="dxa" w:w="2497"/>
            <w:vAlign w:val="center"/>
          </w:tcPr>
          <w:p>
            <w:pPr>
              <w:pStyle w:val="IPA"/>
              <w:spacing w:line="230" w:lineRule="exact"/>
            </w:pPr>
            <w:r>
              <w:t>/hɪt</w:t>
            </w:r>
          </w:p>
        </w:tc>
        <w:tc>
          <w:tcPr>
            <w:tcW w:type="dxa" w:w="980"/>
            <w:vAlign w:val="center"/>
          </w:tcPr>
          <w:p>
            <w:pPr>
              <w:pStyle w:val="Vocabulary"/>
              <w:spacing w:line="230" w:lineRule="exact"/>
              <w:jc w:val="center"/>
            </w:pPr>
            <w:r>
              <w:t>n./v.</w:t>
            </w:r>
          </w:p>
        </w:tc>
        <w:tc>
          <w:tcPr>
            <w:tcW w:type="dxa" w:w="4284"/>
            <w:vAlign w:val="center"/>
          </w:tcPr>
          <w:p>
            <w:pPr>
              <w:pStyle w:val="Vocabulary"/>
              <w:spacing w:line="230" w:lineRule="exact"/>
            </w:pPr>
            <w:r>
              <w:t>打；打击</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resent</w:t>
            </w:r>
          </w:p>
        </w:tc>
        <w:tc>
          <w:tcPr>
            <w:tcW w:type="dxa" w:w="2497"/>
            <w:vAlign w:val="center"/>
          </w:tcPr>
          <w:p>
            <w:pPr>
              <w:pStyle w:val="IPA"/>
              <w:spacing w:line="230" w:lineRule="exact"/>
            </w:pPr>
            <w:r>
              <w:t>/rɪˈzent</w:t>
            </w:r>
          </w:p>
        </w:tc>
        <w:tc>
          <w:tcPr>
            <w:tcW w:type="dxa" w:w="980"/>
            <w:vAlign w:val="center"/>
          </w:tcPr>
          <w:p>
            <w:pPr>
              <w:pStyle w:val="Vocabulary"/>
              <w:spacing w:line="230" w:lineRule="exact"/>
              <w:jc w:val="center"/>
            </w:pPr>
            <w:r>
              <w:t>v.</w:t>
            </w:r>
          </w:p>
        </w:tc>
        <w:tc>
          <w:tcPr>
            <w:tcW w:type="dxa" w:w="4284"/>
            <w:vAlign w:val="center"/>
          </w:tcPr>
          <w:p>
            <w:pPr>
              <w:pStyle w:val="Vocabulary"/>
              <w:spacing w:line="230" w:lineRule="exact"/>
            </w:pPr>
            <w:r>
              <w:t>怨恨；愤恨</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33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