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00"/>
        </w:tabs>
        <w:spacing w:after="0" w:before="0" w:line="240" w:lineRule="auto"/>
        <w:ind w:left="0" w:right="-1590" w:hanging="1440"/>
        <w:jc w:val="center"/>
        <w:rPr>
          <w:rFonts w:ascii="SimSun" w:cs="SimSun" w:eastAsia="SimSun" w:hAnsi="SimSun"/>
          <w:b w:val="1"/>
          <w:sz w:val="36"/>
          <w:szCs w:val="36"/>
        </w:rPr>
      </w:pPr>
      <w:r w:rsidDel="00000000" w:rsidR="00000000" w:rsidRPr="00000000">
        <w:rPr>
          <w:rFonts w:ascii="SimSun" w:cs="SimSun" w:eastAsia="SimSun" w:hAnsi="SimSun"/>
          <w:b w:val="1"/>
          <w:sz w:val="36"/>
          <w:szCs w:val="36"/>
          <w:rtl w:val="0"/>
        </w:rPr>
        <w:t xml:space="preserve">第九届</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00"/>
        </w:tabs>
        <w:spacing w:after="0" w:before="0" w:line="240" w:lineRule="auto"/>
        <w:ind w:left="0" w:right="-1590" w:hanging="1440"/>
        <w:jc w:val="center"/>
        <w:rPr>
          <w:rFonts w:ascii="SimSun" w:cs="SimSun" w:eastAsia="SimSun" w:hAnsi="SimSun"/>
          <w:b w:val="1"/>
          <w:sz w:val="48"/>
          <w:szCs w:val="48"/>
        </w:rPr>
      </w:pPr>
      <w:r w:rsidDel="00000000" w:rsidR="00000000" w:rsidRPr="00000000">
        <w:rPr>
          <w:rFonts w:ascii="SimSun" w:cs="SimSun" w:eastAsia="SimSun" w:hAnsi="SimSun"/>
          <w:b w:val="1"/>
          <w:sz w:val="48"/>
          <w:szCs w:val="48"/>
          <w:rtl w:val="0"/>
        </w:rPr>
        <w:t xml:space="preserve">全国大学生电子商务“创新、创意及创业”挑战赛</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900"/>
        </w:tabs>
        <w:spacing w:after="0" w:before="0" w:line="240" w:lineRule="auto"/>
        <w:ind w:left="0" w:right="-1590" w:hanging="1440"/>
        <w:jc w:val="center"/>
        <w:rPr>
          <w:rFonts w:ascii="SimSun" w:cs="SimSun" w:eastAsia="SimSun" w:hAnsi="SimSun"/>
          <w:b w:val="1"/>
          <w:sz w:val="36"/>
          <w:szCs w:val="36"/>
        </w:rPr>
      </w:pPr>
      <w:r w:rsidDel="00000000" w:rsidR="00000000" w:rsidRPr="00000000">
        <w:rPr>
          <w:rFonts w:ascii="SimSun" w:cs="SimSun" w:eastAsia="SimSun" w:hAnsi="SimSun"/>
          <w:b w:val="1"/>
          <w:sz w:val="36"/>
          <w:szCs w:val="36"/>
          <w:rtl w:val="0"/>
        </w:rPr>
        <w:t xml:space="preserve">河北赛区省赛</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00"/>
        </w:tabs>
        <w:spacing w:after="0" w:before="0" w:line="240" w:lineRule="auto"/>
        <w:ind w:left="0" w:right="-1590" w:hanging="1440"/>
        <w:jc w:val="center"/>
        <w:rPr>
          <w:rFonts w:ascii="SimSun" w:cs="SimSun" w:eastAsia="SimSun" w:hAnsi="SimSun"/>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00"/>
        </w:tabs>
        <w:spacing w:after="0" w:before="0" w:line="240" w:lineRule="auto"/>
        <w:ind w:left="0" w:right="-1590" w:hanging="1440"/>
        <w:jc w:val="center"/>
        <w:rPr>
          <w:rFonts w:ascii="SimSun" w:cs="SimSun" w:eastAsia="SimSun" w:hAnsi="SimSun"/>
          <w:b w:val="1"/>
          <w:sz w:val="48"/>
          <w:szCs w:val="48"/>
        </w:rPr>
      </w:pPr>
      <w:r w:rsidDel="00000000" w:rsidR="00000000" w:rsidRPr="00000000">
        <w:rPr>
          <w:rFonts w:ascii="SimSun" w:cs="SimSun" w:eastAsia="SimSun" w:hAnsi="SimSun"/>
          <w:b w:val="1"/>
          <w:sz w:val="48"/>
          <w:szCs w:val="48"/>
          <w:rtl w:val="0"/>
        </w:rPr>
        <w:t xml:space="preserve">商业计划书</w:t>
      </w:r>
    </w:p>
    <w:p w:rsidR="00000000" w:rsidDel="00000000" w:rsidP="00000000" w:rsidRDefault="00000000" w:rsidRPr="00000000" w14:paraId="00000007">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08">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09">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0A">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0B">
      <w:pPr>
        <w:spacing w:line="240" w:lineRule="auto"/>
        <w:jc w:val="center"/>
        <w:rPr>
          <w:rFonts w:ascii="SimSun" w:cs="SimSun" w:eastAsia="SimSun" w:hAnsi="SimSun"/>
          <w:sz w:val="36"/>
          <w:szCs w:val="36"/>
        </w:rPr>
      </w:pPr>
      <w:r w:rsidDel="00000000" w:rsidR="00000000" w:rsidRPr="00000000">
        <w:rPr>
          <w:rFonts w:ascii="SimSun" w:cs="SimSun" w:eastAsia="SimSun" w:hAnsi="SimSun"/>
          <w:sz w:val="36"/>
          <w:szCs w:val="36"/>
          <w:rtl w:val="0"/>
        </w:rPr>
        <w:t xml:space="preserve">作品类别：</w:t>
      </w:r>
    </w:p>
    <w:p w:rsidR="00000000" w:rsidDel="00000000" w:rsidP="00000000" w:rsidRDefault="00000000" w:rsidRPr="00000000" w14:paraId="0000000C">
      <w:pPr>
        <w:spacing w:line="240" w:lineRule="auto"/>
        <w:jc w:val="center"/>
        <w:rPr>
          <w:rFonts w:ascii="SimSun" w:cs="SimSun" w:eastAsia="SimSun" w:hAnsi="SimSun"/>
          <w:sz w:val="36"/>
          <w:szCs w:val="36"/>
          <w:u w:val="single"/>
        </w:rPr>
      </w:pPr>
      <w:r w:rsidDel="00000000" w:rsidR="00000000" w:rsidRPr="00000000">
        <w:rPr>
          <w:rFonts w:ascii="SimSun" w:cs="SimSun" w:eastAsia="SimSun" w:hAnsi="SimSun"/>
          <w:b w:val="1"/>
          <w:sz w:val="36"/>
          <w:szCs w:val="36"/>
          <w:rtl w:val="0"/>
        </w:rPr>
        <w:t xml:space="preserve">创业计划竞赛</w:t>
      </w:r>
      <w:r w:rsidDel="00000000" w:rsidR="00000000" w:rsidRPr="00000000">
        <w:rPr>
          <w:rFonts w:ascii="SimSun" w:cs="SimSun" w:eastAsia="SimSun" w:hAnsi="SimSun"/>
          <w:sz w:val="36"/>
          <w:szCs w:val="36"/>
          <w:u w:val="single"/>
          <w:rtl w:val="0"/>
        </w:rPr>
        <w:t xml:space="preserve">    </w:t>
      </w:r>
    </w:p>
    <w:p w:rsidR="00000000" w:rsidDel="00000000" w:rsidP="00000000" w:rsidRDefault="00000000" w:rsidRPr="00000000" w14:paraId="0000000D">
      <w:pPr>
        <w:spacing w:line="240" w:lineRule="auto"/>
        <w:jc w:val="center"/>
        <w:rPr>
          <w:rFonts w:ascii="SimSun" w:cs="SimSun" w:eastAsia="SimSun" w:hAnsi="SimSun"/>
          <w:sz w:val="36"/>
          <w:szCs w:val="36"/>
          <w:u w:val="single"/>
        </w:rPr>
      </w:pPr>
      <w:r w:rsidDel="00000000" w:rsidR="00000000" w:rsidRPr="00000000">
        <w:rPr>
          <w:rtl w:val="0"/>
        </w:rPr>
      </w:r>
    </w:p>
    <w:p w:rsidR="00000000" w:rsidDel="00000000" w:rsidP="00000000" w:rsidRDefault="00000000" w:rsidRPr="00000000" w14:paraId="0000000E">
      <w:pPr>
        <w:spacing w:line="240" w:lineRule="auto"/>
        <w:jc w:val="center"/>
        <w:rPr>
          <w:rFonts w:ascii="SimSun" w:cs="SimSun" w:eastAsia="SimSun" w:hAnsi="SimSun"/>
          <w:sz w:val="36"/>
          <w:szCs w:val="36"/>
        </w:rPr>
      </w:pPr>
      <w:r w:rsidDel="00000000" w:rsidR="00000000" w:rsidRPr="00000000">
        <w:rPr>
          <w:rFonts w:ascii="SimSun" w:cs="SimSun" w:eastAsia="SimSun" w:hAnsi="SimSun"/>
          <w:sz w:val="36"/>
          <w:szCs w:val="36"/>
          <w:rtl w:val="0"/>
        </w:rPr>
        <w:t xml:space="preserve">项目名称：</w:t>
      </w:r>
    </w:p>
    <w:p w:rsidR="00000000" w:rsidDel="00000000" w:rsidP="00000000" w:rsidRDefault="00000000" w:rsidRPr="00000000" w14:paraId="0000000F">
      <w:pPr>
        <w:spacing w:line="240" w:lineRule="auto"/>
        <w:jc w:val="center"/>
        <w:rPr>
          <w:rFonts w:ascii="SimSun" w:cs="SimSun" w:eastAsia="SimSun" w:hAnsi="SimSun"/>
          <w:b w:val="1"/>
          <w:sz w:val="36"/>
          <w:szCs w:val="36"/>
        </w:rPr>
      </w:pPr>
      <w:r w:rsidDel="00000000" w:rsidR="00000000" w:rsidRPr="00000000">
        <w:rPr>
          <w:rFonts w:ascii="SimSun" w:cs="SimSun" w:eastAsia="SimSun" w:hAnsi="SimSun"/>
          <w:b w:val="1"/>
          <w:sz w:val="36"/>
          <w:szCs w:val="36"/>
          <w:rtl w:val="0"/>
        </w:rPr>
        <w:t xml:space="preserve">心馨相印 - 移动共享打印技术</w:t>
      </w:r>
    </w:p>
    <w:p w:rsidR="00000000" w:rsidDel="00000000" w:rsidP="00000000" w:rsidRDefault="00000000" w:rsidRPr="00000000" w14:paraId="00000010">
      <w:pPr>
        <w:spacing w:line="240" w:lineRule="auto"/>
        <w:jc w:val="center"/>
        <w:rPr>
          <w:rFonts w:ascii="SimSun" w:cs="SimSun" w:eastAsia="SimSun" w:hAnsi="SimSun"/>
          <w:sz w:val="36"/>
          <w:szCs w:val="36"/>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SimSun" w:cs="SimSun" w:eastAsia="SimSun" w:hAnsi="SimSun"/>
          <w:sz w:val="36"/>
          <w:szCs w:val="36"/>
        </w:rPr>
      </w:pPr>
      <w:r w:rsidDel="00000000" w:rsidR="00000000" w:rsidRPr="00000000">
        <w:rPr>
          <w:rFonts w:ascii="SimSun" w:cs="SimSun" w:eastAsia="SimSun" w:hAnsi="SimSun"/>
          <w:sz w:val="36"/>
          <w:szCs w:val="36"/>
          <w:rtl w:val="0"/>
        </w:rPr>
        <w:t xml:space="preserve">项目类别： </w:t>
      </w:r>
    </w:p>
    <w:p w:rsidR="00000000" w:rsidDel="00000000" w:rsidP="00000000" w:rsidRDefault="00000000" w:rsidRPr="00000000" w14:paraId="00000012">
      <w:pPr>
        <w:spacing w:line="240" w:lineRule="auto"/>
        <w:jc w:val="center"/>
        <w:rPr>
          <w:rFonts w:ascii="SimSun" w:cs="SimSun" w:eastAsia="SimSun" w:hAnsi="SimSun"/>
          <w:sz w:val="36"/>
          <w:szCs w:val="36"/>
        </w:rPr>
      </w:pPr>
      <w:r w:rsidDel="00000000" w:rsidR="00000000" w:rsidRPr="00000000">
        <w:rPr>
          <w:rFonts w:ascii="SimSun" w:cs="SimSun" w:eastAsia="SimSun" w:hAnsi="SimSun"/>
          <w:b w:val="1"/>
          <w:sz w:val="36"/>
          <w:szCs w:val="36"/>
          <w:rtl w:val="0"/>
        </w:rPr>
        <w:t xml:space="preserve">服务型企业 </w:t>
      </w:r>
      <w:r w:rsidDel="00000000" w:rsidR="00000000" w:rsidRPr="00000000">
        <w:rPr>
          <w:rFonts w:ascii="SimSun" w:cs="SimSun" w:eastAsia="SimSun" w:hAnsi="SimSun"/>
          <w:sz w:val="36"/>
          <w:szCs w:val="36"/>
          <w:u w:val="single"/>
          <w:rtl w:val="0"/>
        </w:rPr>
        <w:t xml:space="preserve">     </w:t>
      </w:r>
      <w:r w:rsidDel="00000000" w:rsidR="00000000" w:rsidRPr="00000000">
        <w:rPr>
          <w:rFonts w:ascii="SimSun" w:cs="SimSun" w:eastAsia="SimSun" w:hAnsi="SimSun"/>
          <w:sz w:val="36"/>
          <w:szCs w:val="36"/>
          <w:rtl w:val="0"/>
        </w:rPr>
        <w:t xml:space="preserve">        </w:t>
      </w:r>
    </w:p>
    <w:p w:rsidR="00000000" w:rsidDel="00000000" w:rsidP="00000000" w:rsidRDefault="00000000" w:rsidRPr="00000000" w14:paraId="00000013">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4">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5">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6">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7">
      <w:pPr>
        <w:spacing w:line="240" w:lineRule="auto"/>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8">
      <w:pPr>
        <w:spacing w:line="240" w:lineRule="auto"/>
        <w:jc w:val="left"/>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9">
      <w:pPr>
        <w:spacing w:line="240" w:lineRule="auto"/>
        <w:jc w:val="left"/>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A">
      <w:pPr>
        <w:spacing w:line="240" w:lineRule="auto"/>
        <w:jc w:val="left"/>
        <w:rPr>
          <w:rFonts w:ascii="SimSun" w:cs="SimSun" w:eastAsia="SimSun" w:hAnsi="SimSun"/>
          <w:sz w:val="44"/>
          <w:szCs w:val="44"/>
        </w:rPr>
      </w:pPr>
      <w:r w:rsidDel="00000000" w:rsidR="00000000" w:rsidRPr="00000000">
        <w:rPr>
          <w:rtl w:val="0"/>
        </w:rPr>
      </w:r>
    </w:p>
    <w:p w:rsidR="00000000" w:rsidDel="00000000" w:rsidP="00000000" w:rsidRDefault="00000000" w:rsidRPr="00000000" w14:paraId="0000001B">
      <w:pPr>
        <w:spacing w:line="240" w:lineRule="auto"/>
        <w:jc w:val="center"/>
        <w:rPr>
          <w:rFonts w:ascii="SimSun" w:cs="SimSun" w:eastAsia="SimSun" w:hAnsi="SimSun"/>
          <w:sz w:val="32"/>
          <w:szCs w:val="32"/>
        </w:rPr>
      </w:pPr>
      <w:r w:rsidDel="00000000" w:rsidR="00000000" w:rsidRPr="00000000">
        <w:rPr>
          <w:rFonts w:ascii="SimSun" w:cs="SimSun" w:eastAsia="SimSun" w:hAnsi="SimSun"/>
          <w:sz w:val="32"/>
          <w:szCs w:val="32"/>
          <w:rtl w:val="0"/>
        </w:rPr>
        <w:t xml:space="preserve">2019年5月9日</w:t>
      </w:r>
    </w:p>
    <w:p w:rsidR="00000000" w:rsidDel="00000000" w:rsidP="00000000" w:rsidRDefault="00000000" w:rsidRPr="00000000" w14:paraId="0000001C">
      <w:pPr>
        <w:spacing w:line="240" w:lineRule="auto"/>
        <w:jc w:val="center"/>
        <w:rPr>
          <w:rFonts w:ascii="SimSun" w:cs="SimSun" w:eastAsia="SimSun" w:hAnsi="SimSun"/>
          <w:sz w:val="32"/>
          <w:szCs w:val="32"/>
        </w:rPr>
      </w:pPr>
      <w:r w:rsidDel="00000000" w:rsidR="00000000" w:rsidRPr="00000000">
        <w:rPr>
          <w:rtl w:val="0"/>
        </w:rPr>
      </w:r>
    </w:p>
    <w:p w:rsidR="00000000" w:rsidDel="00000000" w:rsidP="00000000" w:rsidRDefault="00000000" w:rsidRPr="00000000" w14:paraId="0000001D">
      <w:pPr>
        <w:spacing w:line="240" w:lineRule="auto"/>
        <w:jc w:val="center"/>
        <w:rPr>
          <w:rFonts w:ascii="SimSun" w:cs="SimSun" w:eastAsia="SimSun" w:hAnsi="SimSun"/>
          <w:sz w:val="36"/>
          <w:szCs w:val="36"/>
        </w:rPr>
      </w:pPr>
      <w:r w:rsidDel="00000000" w:rsidR="00000000" w:rsidRPr="00000000">
        <w:rPr>
          <w:rFonts w:ascii="SimSun" w:cs="SimSun" w:eastAsia="SimSun" w:hAnsi="SimSun"/>
          <w:sz w:val="36"/>
          <w:szCs w:val="36"/>
          <w:rtl w:val="0"/>
        </w:rPr>
        <w:t xml:space="preserve">目录</w:t>
      </w:r>
    </w:p>
    <w:p w:rsidR="00000000" w:rsidDel="00000000" w:rsidP="00000000" w:rsidRDefault="00000000" w:rsidRPr="00000000" w14:paraId="0000001E">
      <w:pPr>
        <w:spacing w:line="240" w:lineRule="auto"/>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1.0 执行总结</w:t>
        <w:tab/>
      </w:r>
    </w:p>
    <w:p w:rsidR="00000000" w:rsidDel="00000000" w:rsidP="00000000" w:rsidRDefault="00000000" w:rsidRPr="00000000" w14:paraId="0000001F">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1.1 项目简介</w:t>
        <w:tab/>
      </w:r>
    </w:p>
    <w:p w:rsidR="00000000" w:rsidDel="00000000" w:rsidP="00000000" w:rsidRDefault="00000000" w:rsidRPr="00000000" w14:paraId="00000020">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1.2 项目背景</w:t>
        <w:tab/>
      </w:r>
    </w:p>
    <w:p w:rsidR="00000000" w:rsidDel="00000000" w:rsidP="00000000" w:rsidRDefault="00000000" w:rsidRPr="00000000" w14:paraId="00000021">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1.2.1 社会原因</w:t>
        <w:tab/>
      </w:r>
    </w:p>
    <w:p w:rsidR="00000000" w:rsidDel="00000000" w:rsidP="00000000" w:rsidRDefault="00000000" w:rsidRPr="00000000" w14:paraId="00000022">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1.2.2 主观原因</w:t>
        <w:tab/>
      </w:r>
    </w:p>
    <w:p w:rsidR="00000000" w:rsidDel="00000000" w:rsidP="00000000" w:rsidRDefault="00000000" w:rsidRPr="00000000" w14:paraId="00000023">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1.3 市场分析</w:t>
        <w:tab/>
        <w:t xml:space="preserve"> </w:t>
      </w:r>
    </w:p>
    <w:p w:rsidR="00000000" w:rsidDel="00000000" w:rsidP="00000000" w:rsidRDefault="00000000" w:rsidRPr="00000000" w14:paraId="00000024">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1.4 市场定位</w:t>
        <w:tab/>
      </w:r>
    </w:p>
    <w:p w:rsidR="00000000" w:rsidDel="00000000" w:rsidP="00000000" w:rsidRDefault="00000000" w:rsidRPr="00000000" w14:paraId="00000025">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1.5 目标市场</w:t>
        <w:tab/>
      </w:r>
    </w:p>
    <w:p w:rsidR="00000000" w:rsidDel="00000000" w:rsidP="00000000" w:rsidRDefault="00000000" w:rsidRPr="00000000" w14:paraId="00000026">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1.6 组织与人力资源</w:t>
      </w:r>
    </w:p>
    <w:p w:rsidR="00000000" w:rsidDel="00000000" w:rsidP="00000000" w:rsidRDefault="00000000" w:rsidRPr="00000000" w14:paraId="00000027">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ab/>
      </w:r>
    </w:p>
    <w:p w:rsidR="00000000" w:rsidDel="00000000" w:rsidP="00000000" w:rsidRDefault="00000000" w:rsidRPr="00000000" w14:paraId="00000028">
      <w:pPr>
        <w:spacing w:line="240" w:lineRule="auto"/>
        <w:ind w:left="0" w:firstLine="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2.0 发展战略</w:t>
      </w:r>
    </w:p>
    <w:p w:rsidR="00000000" w:rsidDel="00000000" w:rsidP="00000000" w:rsidRDefault="00000000" w:rsidRPr="00000000" w14:paraId="00000029">
      <w:pPr>
        <w:spacing w:line="240" w:lineRule="auto"/>
        <w:ind w:left="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2.1 商业模式</w:t>
      </w:r>
    </w:p>
    <w:p w:rsidR="00000000" w:rsidDel="00000000" w:rsidP="00000000" w:rsidRDefault="00000000" w:rsidRPr="00000000" w14:paraId="0000002A">
      <w:pPr>
        <w:spacing w:line="240" w:lineRule="auto"/>
        <w:ind w:left="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2.2 扩张策略</w:t>
        <w:tab/>
      </w:r>
    </w:p>
    <w:p w:rsidR="00000000" w:rsidDel="00000000" w:rsidP="00000000" w:rsidRDefault="00000000" w:rsidRPr="00000000" w14:paraId="0000002B">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2.3 竞争对手分析</w:t>
        <w:tab/>
      </w:r>
    </w:p>
    <w:p w:rsidR="00000000" w:rsidDel="00000000" w:rsidP="00000000" w:rsidRDefault="00000000" w:rsidRPr="00000000" w14:paraId="0000002C">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2.4 SWOT分析</w:t>
      </w:r>
    </w:p>
    <w:p w:rsidR="00000000" w:rsidDel="00000000" w:rsidP="00000000" w:rsidRDefault="00000000" w:rsidRPr="00000000" w14:paraId="0000002D">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ab/>
      </w:r>
    </w:p>
    <w:p w:rsidR="00000000" w:rsidDel="00000000" w:rsidP="00000000" w:rsidRDefault="00000000" w:rsidRPr="00000000" w14:paraId="0000002E">
      <w:pPr>
        <w:spacing w:line="240" w:lineRule="auto"/>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3.0 营销策略</w:t>
        <w:tab/>
      </w:r>
    </w:p>
    <w:p w:rsidR="00000000" w:rsidDel="00000000" w:rsidP="00000000" w:rsidRDefault="00000000" w:rsidRPr="00000000" w14:paraId="0000002F">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3.1 市场营销策略</w:t>
        <w:tab/>
      </w:r>
    </w:p>
    <w:p w:rsidR="00000000" w:rsidDel="00000000" w:rsidP="00000000" w:rsidRDefault="00000000" w:rsidRPr="00000000" w14:paraId="00000030">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3.1.1 价格策略</w:t>
        <w:tab/>
      </w:r>
    </w:p>
    <w:p w:rsidR="00000000" w:rsidDel="00000000" w:rsidP="00000000" w:rsidRDefault="00000000" w:rsidRPr="00000000" w14:paraId="00000031">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3.1.2 服务策略</w:t>
        <w:tab/>
      </w:r>
    </w:p>
    <w:p w:rsidR="00000000" w:rsidDel="00000000" w:rsidP="00000000" w:rsidRDefault="00000000" w:rsidRPr="00000000" w14:paraId="00000032">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3.1.3 安全策略</w:t>
        <w:tab/>
      </w:r>
    </w:p>
    <w:p w:rsidR="00000000" w:rsidDel="00000000" w:rsidP="00000000" w:rsidRDefault="00000000" w:rsidRPr="00000000" w14:paraId="00000033">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3.2 市场价格定位</w:t>
        <w:tab/>
      </w:r>
    </w:p>
    <w:p w:rsidR="00000000" w:rsidDel="00000000" w:rsidP="00000000" w:rsidRDefault="00000000" w:rsidRPr="00000000" w14:paraId="00000034">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3.3 网络营销</w:t>
        <w:tab/>
      </w:r>
    </w:p>
    <w:p w:rsidR="00000000" w:rsidDel="00000000" w:rsidP="00000000" w:rsidRDefault="00000000" w:rsidRPr="00000000" w14:paraId="00000035">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3.3.1 微信公众号</w:t>
        <w:tab/>
      </w:r>
    </w:p>
    <w:p w:rsidR="00000000" w:rsidDel="00000000" w:rsidP="00000000" w:rsidRDefault="00000000" w:rsidRPr="00000000" w14:paraId="00000036">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3.3.2 APP营销</w:t>
      </w:r>
    </w:p>
    <w:p w:rsidR="00000000" w:rsidDel="00000000" w:rsidP="00000000" w:rsidRDefault="00000000" w:rsidRPr="00000000" w14:paraId="00000037">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ab/>
      </w:r>
    </w:p>
    <w:p w:rsidR="00000000" w:rsidDel="00000000" w:rsidP="00000000" w:rsidRDefault="00000000" w:rsidRPr="00000000" w14:paraId="00000038">
      <w:pPr>
        <w:spacing w:line="240" w:lineRule="auto"/>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4.0 投资与财务</w:t>
        <w:tab/>
      </w:r>
    </w:p>
    <w:p w:rsidR="00000000" w:rsidDel="00000000" w:rsidP="00000000" w:rsidRDefault="00000000" w:rsidRPr="00000000" w14:paraId="00000039">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4.1 财务分析</w:t>
      </w:r>
    </w:p>
    <w:p w:rsidR="00000000" w:rsidDel="00000000" w:rsidP="00000000" w:rsidRDefault="00000000" w:rsidRPr="00000000" w14:paraId="0000003A">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4.1.1 成本费用明细</w:t>
      </w:r>
    </w:p>
    <w:p w:rsidR="00000000" w:rsidDel="00000000" w:rsidP="00000000" w:rsidRDefault="00000000" w:rsidRPr="00000000" w14:paraId="0000003B">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4.1.2 收入明细</w:t>
      </w:r>
    </w:p>
    <w:p w:rsidR="00000000" w:rsidDel="00000000" w:rsidP="00000000" w:rsidRDefault="00000000" w:rsidRPr="00000000" w14:paraId="0000003C">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4.1.3 收益表</w:t>
        <w:tab/>
        <w:tab/>
      </w:r>
    </w:p>
    <w:p w:rsidR="00000000" w:rsidDel="00000000" w:rsidP="00000000" w:rsidRDefault="00000000" w:rsidRPr="00000000" w14:paraId="0000003D">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4.2 主要财务假设</w:t>
      </w:r>
    </w:p>
    <w:p w:rsidR="00000000" w:rsidDel="00000000" w:rsidP="00000000" w:rsidRDefault="00000000" w:rsidRPr="00000000" w14:paraId="0000003E">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4.2.1 未来一年盈利状况</w:t>
      </w:r>
    </w:p>
    <w:p w:rsidR="00000000" w:rsidDel="00000000" w:rsidP="00000000" w:rsidRDefault="00000000" w:rsidRPr="00000000" w14:paraId="0000003F">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4.2.2 未来预计增长曲线</w:t>
        <w:tab/>
      </w:r>
    </w:p>
    <w:p w:rsidR="00000000" w:rsidDel="00000000" w:rsidP="00000000" w:rsidRDefault="00000000" w:rsidRPr="00000000" w14:paraId="00000040">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4.3 财务预测分析</w:t>
      </w:r>
    </w:p>
    <w:p w:rsidR="00000000" w:rsidDel="00000000" w:rsidP="00000000" w:rsidRDefault="00000000" w:rsidRPr="00000000" w14:paraId="00000041">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4.3.1 收入预算</w:t>
      </w:r>
    </w:p>
    <w:p w:rsidR="00000000" w:rsidDel="00000000" w:rsidP="00000000" w:rsidRDefault="00000000" w:rsidRPr="00000000" w14:paraId="00000042">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4.3.2 资金需求</w:t>
      </w:r>
    </w:p>
    <w:p w:rsidR="00000000" w:rsidDel="00000000" w:rsidP="00000000" w:rsidRDefault="00000000" w:rsidRPr="00000000" w14:paraId="00000043">
      <w:pPr>
        <w:spacing w:line="240" w:lineRule="auto"/>
        <w:ind w:left="72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44">
      <w:pPr>
        <w:spacing w:line="240" w:lineRule="auto"/>
        <w:ind w:left="72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45">
      <w:pPr>
        <w:spacing w:line="240" w:lineRule="auto"/>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5.0 服务流程及竞争对手分析</w:t>
        <w:tab/>
      </w:r>
    </w:p>
    <w:p w:rsidR="00000000" w:rsidDel="00000000" w:rsidP="00000000" w:rsidRDefault="00000000" w:rsidRPr="00000000" w14:paraId="00000046">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5.1 服务流程</w:t>
      </w:r>
    </w:p>
    <w:p w:rsidR="00000000" w:rsidDel="00000000" w:rsidP="00000000" w:rsidRDefault="00000000" w:rsidRPr="00000000" w14:paraId="00000047">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5.1.1 下单流程</w:t>
      </w:r>
    </w:p>
    <w:p w:rsidR="00000000" w:rsidDel="00000000" w:rsidP="00000000" w:rsidRDefault="00000000" w:rsidRPr="00000000" w14:paraId="00000048">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5.1.2 提取文件流程</w:t>
        <w:tab/>
      </w:r>
    </w:p>
    <w:p w:rsidR="00000000" w:rsidDel="00000000" w:rsidP="00000000" w:rsidRDefault="00000000" w:rsidRPr="00000000" w14:paraId="00000049">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5.2 竞争对手分析</w:t>
      </w:r>
    </w:p>
    <w:p w:rsidR="00000000" w:rsidDel="00000000" w:rsidP="00000000" w:rsidRDefault="00000000" w:rsidRPr="00000000" w14:paraId="0000004A">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5.2.1 与传统印刷实体店竞争</w:t>
      </w:r>
    </w:p>
    <w:p w:rsidR="00000000" w:rsidDel="00000000" w:rsidP="00000000" w:rsidRDefault="00000000" w:rsidRPr="00000000" w14:paraId="0000004B">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5.2.2 与无线打印竞争</w:t>
      </w:r>
    </w:p>
    <w:p w:rsidR="00000000" w:rsidDel="00000000" w:rsidP="00000000" w:rsidRDefault="00000000" w:rsidRPr="00000000" w14:paraId="0000004C">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5.2.3 与其他自助共享打印竞争</w:t>
        <w:tab/>
      </w:r>
    </w:p>
    <w:p w:rsidR="00000000" w:rsidDel="00000000" w:rsidP="00000000" w:rsidRDefault="00000000" w:rsidRPr="00000000" w14:paraId="0000004D">
      <w:pPr>
        <w:spacing w:line="240" w:lineRule="auto"/>
        <w:ind w:left="0" w:firstLine="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4E">
      <w:pPr>
        <w:spacing w:line="240" w:lineRule="auto"/>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6.0 项目未来发展方向及规划</w:t>
        <w:tab/>
      </w:r>
    </w:p>
    <w:p w:rsidR="00000000" w:rsidDel="00000000" w:rsidP="00000000" w:rsidRDefault="00000000" w:rsidRPr="00000000" w14:paraId="0000004F">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6.1 未来战略规划</w:t>
        <w:tab/>
      </w:r>
    </w:p>
    <w:p w:rsidR="00000000" w:rsidDel="00000000" w:rsidP="00000000" w:rsidRDefault="00000000" w:rsidRPr="00000000" w14:paraId="00000050">
      <w:pPr>
        <w:spacing w:line="240" w:lineRule="auto"/>
        <w:ind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6.2 未来5年发展目标</w:t>
        <w:tab/>
      </w:r>
    </w:p>
    <w:p w:rsidR="00000000" w:rsidDel="00000000" w:rsidP="00000000" w:rsidRDefault="00000000" w:rsidRPr="00000000" w14:paraId="00000051">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6.2.1 起步期</w:t>
        <w:tab/>
      </w:r>
    </w:p>
    <w:p w:rsidR="00000000" w:rsidDel="00000000" w:rsidP="00000000" w:rsidRDefault="00000000" w:rsidRPr="00000000" w14:paraId="00000052">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6.2.2 发展期</w:t>
        <w:tab/>
      </w:r>
    </w:p>
    <w:p w:rsidR="00000000" w:rsidDel="00000000" w:rsidP="00000000" w:rsidRDefault="00000000" w:rsidRPr="00000000" w14:paraId="00000053">
      <w:pPr>
        <w:spacing w:line="240" w:lineRule="auto"/>
        <w:ind w:left="72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6.2.3 成熟期</w:t>
        <w:tab/>
      </w:r>
    </w:p>
    <w:p w:rsidR="00000000" w:rsidDel="00000000" w:rsidP="00000000" w:rsidRDefault="00000000" w:rsidRPr="00000000" w14:paraId="00000054">
      <w:pPr>
        <w:spacing w:line="240" w:lineRule="auto"/>
        <w:ind w:left="0" w:firstLine="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7.0 附件</w:t>
      </w:r>
    </w:p>
    <w:p w:rsidR="00000000" w:rsidDel="00000000" w:rsidP="00000000" w:rsidRDefault="00000000" w:rsidRPr="00000000" w14:paraId="00000055">
      <w:pPr>
        <w:spacing w:line="240" w:lineRule="auto"/>
        <w:ind w:left="0" w:firstLine="0"/>
        <w:jc w:val="left"/>
        <w:rPr>
          <w:rFonts w:ascii="SimSun" w:cs="SimSun" w:eastAsia="SimSun" w:hAnsi="SimSun"/>
          <w:sz w:val="28"/>
          <w:szCs w:val="28"/>
        </w:rPr>
      </w:pPr>
      <w:r w:rsidDel="00000000" w:rsidR="00000000" w:rsidRPr="00000000">
        <w:rPr>
          <w:rFonts w:ascii="SimSun" w:cs="SimSun" w:eastAsia="SimSun" w:hAnsi="SimSun"/>
          <w:sz w:val="28"/>
          <w:szCs w:val="28"/>
          <w:rtl w:val="0"/>
        </w:rPr>
        <w:tab/>
        <w:t xml:space="preserve">7.1 有关大学生对共享打印机的调查问卷</w:t>
      </w:r>
    </w:p>
    <w:p w:rsidR="00000000" w:rsidDel="00000000" w:rsidP="00000000" w:rsidRDefault="00000000" w:rsidRPr="00000000" w14:paraId="00000056">
      <w:pPr>
        <w:spacing w:line="240" w:lineRule="auto"/>
        <w:ind w:left="0" w:firstLine="0"/>
        <w:jc w:val="left"/>
        <w:rPr>
          <w:rFonts w:ascii="SimSun" w:cs="SimSun" w:eastAsia="SimSun" w:hAnsi="SimSun"/>
          <w:sz w:val="28"/>
          <w:szCs w:val="28"/>
        </w:rPr>
      </w:pPr>
      <w:r w:rsidDel="00000000" w:rsidR="00000000" w:rsidRPr="00000000">
        <w:rPr>
          <w:rFonts w:ascii="SimSun" w:cs="SimSun" w:eastAsia="SimSun" w:hAnsi="SimSun"/>
          <w:sz w:val="28"/>
          <w:szCs w:val="28"/>
          <w:rtl w:val="0"/>
        </w:rPr>
        <w:tab/>
        <w:t xml:space="preserve">7.2 心馨相印 APP 界面</w:t>
      </w:r>
    </w:p>
    <w:p w:rsidR="00000000" w:rsidDel="00000000" w:rsidP="00000000" w:rsidRDefault="00000000" w:rsidRPr="00000000" w14:paraId="00000057">
      <w:pPr>
        <w:spacing w:line="240" w:lineRule="auto"/>
        <w:ind w:left="0" w:firstLine="0"/>
        <w:jc w:val="left"/>
        <w:rPr>
          <w:rFonts w:ascii="SimSun" w:cs="SimSun" w:eastAsia="SimSun" w:hAnsi="SimSun"/>
          <w:sz w:val="28"/>
          <w:szCs w:val="28"/>
        </w:rPr>
      </w:pPr>
      <w:r w:rsidDel="00000000" w:rsidR="00000000" w:rsidRPr="00000000">
        <w:rPr>
          <w:rFonts w:ascii="SimSun" w:cs="SimSun" w:eastAsia="SimSun" w:hAnsi="SimSun"/>
          <w:sz w:val="28"/>
          <w:szCs w:val="28"/>
          <w:rtl w:val="0"/>
        </w:rPr>
        <w:tab/>
        <w:t xml:space="preserve">7.3 其他自助共享打印APP界面</w:t>
      </w:r>
    </w:p>
    <w:p w:rsidR="00000000" w:rsidDel="00000000" w:rsidP="00000000" w:rsidRDefault="00000000" w:rsidRPr="00000000" w14:paraId="00000058">
      <w:pPr>
        <w:spacing w:line="240" w:lineRule="auto"/>
        <w:ind w:left="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7.4 大学生对文件打印的调查结果</w:t>
      </w:r>
    </w:p>
    <w:p w:rsidR="00000000" w:rsidDel="00000000" w:rsidP="00000000" w:rsidRDefault="00000000" w:rsidRPr="00000000" w14:paraId="00000059">
      <w:pPr>
        <w:spacing w:line="240" w:lineRule="auto"/>
        <w:ind w:left="0" w:firstLine="720"/>
        <w:jc w:val="left"/>
        <w:rPr>
          <w:rFonts w:ascii="SimSun" w:cs="SimSun" w:eastAsia="SimSun" w:hAnsi="SimSun"/>
          <w:sz w:val="28"/>
          <w:szCs w:val="28"/>
        </w:rPr>
      </w:pPr>
      <w:r w:rsidDel="00000000" w:rsidR="00000000" w:rsidRPr="00000000">
        <w:rPr>
          <w:rFonts w:ascii="SimSun" w:cs="SimSun" w:eastAsia="SimSun" w:hAnsi="SimSun"/>
          <w:sz w:val="28"/>
          <w:szCs w:val="28"/>
          <w:rtl w:val="0"/>
        </w:rPr>
        <w:t xml:space="preserve">7.5 我们的承诺</w:t>
      </w:r>
    </w:p>
    <w:p w:rsidR="00000000" w:rsidDel="00000000" w:rsidP="00000000" w:rsidRDefault="00000000" w:rsidRPr="00000000" w14:paraId="0000005A">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5B">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5C">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5D">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5E">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5F">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0">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1">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2">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3">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4">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5">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6">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7">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8">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9">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A">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B">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C">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D">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E">
      <w:pPr>
        <w:spacing w:line="240" w:lineRule="auto"/>
        <w:ind w:left="0" w:firstLine="720"/>
        <w:jc w:val="left"/>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6F">
      <w:pPr>
        <w:spacing w:line="240" w:lineRule="auto"/>
        <w:ind w:left="0" w:firstLine="0"/>
        <w:jc w:val="left"/>
        <w:rPr>
          <w:rFonts w:ascii="SimSun" w:cs="SimSun" w:eastAsia="SimSun" w:hAnsi="SimSun"/>
          <w:sz w:val="32"/>
          <w:szCs w:val="32"/>
        </w:rPr>
      </w:pPr>
      <w:r w:rsidDel="00000000" w:rsidR="00000000" w:rsidRPr="00000000">
        <w:rPr>
          <w:rtl w:val="0"/>
        </w:rPr>
      </w:r>
    </w:p>
    <w:p w:rsidR="00000000" w:rsidDel="00000000" w:rsidP="00000000" w:rsidRDefault="00000000" w:rsidRPr="00000000" w14:paraId="00000070">
      <w:pPr>
        <w:spacing w:line="240" w:lineRule="auto"/>
        <w:ind w:left="0" w:firstLine="0"/>
        <w:jc w:val="center"/>
        <w:rPr>
          <w:rFonts w:ascii="SimSun" w:cs="SimSun" w:eastAsia="SimSun" w:hAnsi="SimSun"/>
          <w:b w:val="1"/>
          <w:sz w:val="36"/>
          <w:szCs w:val="36"/>
        </w:rPr>
      </w:pPr>
      <w:r w:rsidDel="00000000" w:rsidR="00000000" w:rsidRPr="00000000">
        <w:rPr>
          <w:rFonts w:ascii="SimSun" w:cs="SimSun" w:eastAsia="SimSun" w:hAnsi="SimSun"/>
          <w:b w:val="1"/>
          <w:sz w:val="36"/>
          <w:szCs w:val="36"/>
          <w:rtl w:val="0"/>
        </w:rPr>
        <w:t xml:space="preserve">1.0 执行总结</w:t>
      </w:r>
    </w:p>
    <w:p w:rsidR="00000000" w:rsidDel="00000000" w:rsidP="00000000" w:rsidRDefault="00000000" w:rsidRPr="00000000" w14:paraId="00000071">
      <w:pPr>
        <w:pStyle w:val="Heading2"/>
        <w:spacing w:after="120" w:before="120" w:line="240" w:lineRule="auto"/>
        <w:rPr>
          <w:rFonts w:ascii="SimSun" w:cs="SimSun" w:eastAsia="SimSun" w:hAnsi="SimSun"/>
          <w:sz w:val="30"/>
          <w:szCs w:val="30"/>
        </w:rPr>
      </w:pPr>
      <w:bookmarkStart w:colFirst="0" w:colLast="0" w:name="_30j0zll" w:id="0"/>
      <w:bookmarkEnd w:id="0"/>
      <w:r w:rsidDel="00000000" w:rsidR="00000000" w:rsidRPr="00000000">
        <w:rPr>
          <w:rFonts w:ascii="SimSun" w:cs="SimSun" w:eastAsia="SimSun" w:hAnsi="SimSun"/>
          <w:sz w:val="30"/>
          <w:szCs w:val="30"/>
          <w:rtl w:val="0"/>
        </w:rPr>
        <w:t xml:space="preserve">1.1 项目简介</w:t>
      </w:r>
    </w:p>
    <w:p w:rsidR="00000000" w:rsidDel="00000000" w:rsidP="00000000" w:rsidRDefault="00000000" w:rsidRPr="00000000" w14:paraId="00000072">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移动共享打印技术的诞生是为了简化打印文件的流程及并提升其效率。犹如移动支付，我们的概念融合了互联网的优势，只需通过手机小程序发送文档，便可随时随地打印文件。没有打印机的用户也可轻易找到离自己最近的自助打印点，不用再担心排队等待的问题。</w:t>
      </w:r>
    </w:p>
    <w:p w:rsidR="00000000" w:rsidDel="00000000" w:rsidP="00000000" w:rsidRDefault="00000000" w:rsidRPr="00000000" w14:paraId="00000073">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而针对企业，该技术融入实时检测打印机的状态和远程操控功能，并定时提醒为其进行维修。不仅提升了工作效率，也降低了突发状况发生的机率。</w:t>
      </w:r>
    </w:p>
    <w:p w:rsidR="00000000" w:rsidDel="00000000" w:rsidP="00000000" w:rsidRDefault="00000000" w:rsidRPr="00000000" w14:paraId="00000074">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为此，移动共享打印技术的目的就是为大众提供一个方便、快捷、高效的打印平台。</w:t>
      </w:r>
    </w:p>
    <w:p w:rsidR="00000000" w:rsidDel="00000000" w:rsidP="00000000" w:rsidRDefault="00000000" w:rsidRPr="00000000" w14:paraId="00000075">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76">
      <w:pPr>
        <w:keepNext w:val="1"/>
        <w:keepLines w:val="1"/>
        <w:spacing w:after="120" w:before="120" w:line="240" w:lineRule="auto"/>
        <w:rPr>
          <w:rFonts w:ascii="SimSun" w:cs="SimSun" w:eastAsia="SimSun" w:hAnsi="SimSun"/>
          <w:b w:val="1"/>
          <w:sz w:val="30"/>
          <w:szCs w:val="30"/>
        </w:rPr>
      </w:pPr>
      <w:bookmarkStart w:colFirst="0" w:colLast="0" w:name="_1fob9te" w:id="1"/>
      <w:bookmarkEnd w:id="1"/>
      <w:r w:rsidDel="00000000" w:rsidR="00000000" w:rsidRPr="00000000">
        <w:rPr>
          <w:rFonts w:ascii="SimSun" w:cs="SimSun" w:eastAsia="SimSun" w:hAnsi="SimSun"/>
          <w:b w:val="1"/>
          <w:sz w:val="30"/>
          <w:szCs w:val="30"/>
          <w:rtl w:val="0"/>
        </w:rPr>
        <w:t xml:space="preserve">1.2 项目背景</w:t>
      </w:r>
    </w:p>
    <w:p w:rsidR="00000000" w:rsidDel="00000000" w:rsidP="00000000" w:rsidRDefault="00000000" w:rsidRPr="00000000" w14:paraId="00000077">
      <w:pPr>
        <w:keepNext w:val="1"/>
        <w:keepLines w:val="1"/>
        <w:spacing w:after="260" w:before="260" w:line="240" w:lineRule="auto"/>
        <w:jc w:val="left"/>
        <w:rPr>
          <w:rFonts w:ascii="SimSun" w:cs="SimSun" w:eastAsia="SimSun" w:hAnsi="SimSun"/>
          <w:b w:val="1"/>
          <w:sz w:val="28"/>
          <w:szCs w:val="28"/>
        </w:rPr>
      </w:pPr>
      <w:bookmarkStart w:colFirst="0" w:colLast="0" w:name="_3znysh7" w:id="2"/>
      <w:bookmarkEnd w:id="2"/>
      <w:r w:rsidDel="00000000" w:rsidR="00000000" w:rsidRPr="00000000">
        <w:rPr>
          <w:rFonts w:ascii="SimSun" w:cs="SimSun" w:eastAsia="SimSun" w:hAnsi="SimSun"/>
          <w:b w:val="1"/>
          <w:sz w:val="28"/>
          <w:szCs w:val="28"/>
          <w:rtl w:val="0"/>
        </w:rPr>
        <w:t xml:space="preserve">1.2.1 社会原因</w:t>
      </w:r>
    </w:p>
    <w:p w:rsidR="00000000" w:rsidDel="00000000" w:rsidP="00000000" w:rsidRDefault="00000000" w:rsidRPr="00000000" w14:paraId="00000078">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现在市面上的多数打印机只能通过数据线连接到一台电脑上以完成打印的业务。即使较高配的打印机支持无线打印或区域网共享打印，却还是局限于打印机热点或区域网覆盖的有限范围。随着移动设备的普及，越来越多用户将需要通过移动设备打印文件，而这种传统的打印方法却耗时耗力，造成不便。</w:t>
      </w:r>
    </w:p>
    <w:p w:rsidR="00000000" w:rsidDel="00000000" w:rsidP="00000000" w:rsidRDefault="00000000" w:rsidRPr="00000000" w14:paraId="00000079">
      <w:pPr>
        <w:keepNext w:val="1"/>
        <w:keepLines w:val="1"/>
        <w:spacing w:after="260" w:before="260" w:line="240" w:lineRule="auto"/>
        <w:jc w:val="left"/>
        <w:rPr>
          <w:rFonts w:ascii="SimSun" w:cs="SimSun" w:eastAsia="SimSun" w:hAnsi="SimSun"/>
          <w:b w:val="1"/>
          <w:sz w:val="28"/>
          <w:szCs w:val="28"/>
        </w:rPr>
      </w:pPr>
      <w:bookmarkStart w:colFirst="0" w:colLast="0" w:name="_2et92p0" w:id="3"/>
      <w:bookmarkEnd w:id="3"/>
      <w:r w:rsidDel="00000000" w:rsidR="00000000" w:rsidRPr="00000000">
        <w:rPr>
          <w:rFonts w:ascii="SimSun" w:cs="SimSun" w:eastAsia="SimSun" w:hAnsi="SimSun"/>
          <w:b w:val="1"/>
          <w:sz w:val="28"/>
          <w:szCs w:val="28"/>
          <w:rtl w:val="0"/>
        </w:rPr>
        <w:t xml:space="preserve">1.2.2 主观原因</w:t>
      </w:r>
    </w:p>
    <w:p w:rsidR="00000000" w:rsidDel="00000000" w:rsidP="00000000" w:rsidRDefault="00000000" w:rsidRPr="00000000" w14:paraId="0000007A">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大学生在老师发布需要打印的东西之后，基本上都需要到文印店排队打印。下载文件，存到U盘，再转到店内的电脑打印，一系列的操作不仅造成莫大的不便，更浪费了宝贵的时间。</w:t>
      </w:r>
    </w:p>
    <w:p w:rsidR="00000000" w:rsidDel="00000000" w:rsidP="00000000" w:rsidRDefault="00000000" w:rsidRPr="00000000" w14:paraId="0000007B">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7C">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7D">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7E">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7F">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0">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1">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2">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3">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4">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5">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6">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7">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8">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9">
      <w:pPr>
        <w:keepNext w:val="1"/>
        <w:keepLines w:val="1"/>
        <w:spacing w:after="120" w:before="120" w:line="240" w:lineRule="auto"/>
        <w:rPr>
          <w:rFonts w:ascii="SimSun" w:cs="SimSun" w:eastAsia="SimSun" w:hAnsi="SimSun"/>
          <w:b w:val="1"/>
          <w:sz w:val="30"/>
          <w:szCs w:val="30"/>
        </w:rPr>
      </w:pPr>
      <w:bookmarkStart w:colFirst="0" w:colLast="0" w:name="_tyjcwt" w:id="4"/>
      <w:bookmarkEnd w:id="4"/>
      <w:r w:rsidDel="00000000" w:rsidR="00000000" w:rsidRPr="00000000">
        <w:rPr>
          <w:rFonts w:ascii="SimSun" w:cs="SimSun" w:eastAsia="SimSun" w:hAnsi="SimSun"/>
          <w:b w:val="1"/>
          <w:sz w:val="30"/>
          <w:szCs w:val="30"/>
          <w:rtl w:val="0"/>
        </w:rPr>
        <w:t xml:space="preserve">1.3 市场分析</w:t>
      </w:r>
    </w:p>
    <w:p w:rsidR="00000000" w:rsidDel="00000000" w:rsidP="00000000" w:rsidRDefault="00000000" w:rsidRPr="00000000" w14:paraId="0000008A">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移动共享打印技术将实践于各种应用，而以下将为大家分析其市场。</w:t>
      </w:r>
    </w:p>
    <w:p w:rsidR="00000000" w:rsidDel="00000000" w:rsidP="00000000" w:rsidRDefault="00000000" w:rsidRPr="00000000" w14:paraId="0000008B">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我们的主要市场为在籍大学生。该客户群多数没有私人打印设备，但打印频率却是挺频繁。到文印店排队等待，繁杂的文件传输，打印设置等等耗费了他们大量的时间和经历。文印店的营业时间也有所限制，为他们带来不便。为此，我们也从互联网搜索了针对大学生发出的问卷调查结果，以证明该市场的需求。来源可见7.0附件。</w:t>
      </w:r>
    </w:p>
    <w:p w:rsidR="00000000" w:rsidDel="00000000" w:rsidP="00000000" w:rsidRDefault="00000000" w:rsidRPr="00000000" w14:paraId="0000008C">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Pr>
        <w:drawing>
          <wp:inline distB="114300" distT="114300" distL="114300" distR="114300">
            <wp:extent cx="5276850" cy="28956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11370" l="0" r="0" t="0"/>
                    <a:stretch>
                      <a:fillRect/>
                    </a:stretch>
                  </pic:blipFill>
                  <pic:spPr>
                    <a:xfrm>
                      <a:off x="0" y="0"/>
                      <a:ext cx="52768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Pr>
        <w:drawing>
          <wp:inline distB="114300" distT="114300" distL="114300" distR="114300">
            <wp:extent cx="5276850" cy="3263900"/>
            <wp:effectExtent b="0" l="0" r="0" t="0"/>
            <wp:docPr descr="Chart" id="3"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276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8F">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90">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91">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由上图可见，该客户群的需求量很大，并且仰赖与周边的文印店进行他们的业务。为此，我们也实地统计了在文印店通过各项方式打印文件所需的时间，并作出对比。</w:t>
      </w:r>
    </w:p>
    <w:p w:rsidR="00000000" w:rsidDel="00000000" w:rsidP="00000000" w:rsidRDefault="00000000" w:rsidRPr="00000000" w14:paraId="00000092">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93">
      <w:pPr>
        <w:widowControl w:val="1"/>
        <w:jc w:val="center"/>
        <w:rPr>
          <w:rFonts w:ascii="SimSun" w:cs="SimSun" w:eastAsia="SimSun" w:hAnsi="SimSun"/>
          <w:sz w:val="20"/>
          <w:szCs w:val="20"/>
        </w:rPr>
      </w:pPr>
      <w:r w:rsidDel="00000000" w:rsidR="00000000" w:rsidRPr="00000000">
        <w:rPr>
          <w:rFonts w:ascii="SimSun" w:cs="SimSun" w:eastAsia="SimSun" w:hAnsi="SimSun"/>
          <w:b w:val="1"/>
          <w:sz w:val="20"/>
          <w:szCs w:val="20"/>
          <w:rtl w:val="0"/>
        </w:rPr>
        <w:t xml:space="preserve">表1 移动共享打印与在传统打印所用时间对比</w:t>
      </w:r>
      <w:r w:rsidDel="00000000" w:rsidR="00000000" w:rsidRPr="00000000">
        <w:rPr>
          <w:rtl w:val="0"/>
        </w:rPr>
      </w:r>
    </w:p>
    <w:tbl>
      <w:tblPr>
        <w:tblStyle w:val="Table1"/>
        <w:tblW w:w="89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50"/>
        <w:gridCol w:w="1020"/>
        <w:gridCol w:w="960"/>
        <w:gridCol w:w="705"/>
        <w:gridCol w:w="720"/>
        <w:gridCol w:w="3150"/>
        <w:tblGridChange w:id="0">
          <w:tblGrid>
            <w:gridCol w:w="1335"/>
            <w:gridCol w:w="1050"/>
            <w:gridCol w:w="1020"/>
            <w:gridCol w:w="960"/>
            <w:gridCol w:w="705"/>
            <w:gridCol w:w="720"/>
            <w:gridCol w:w="3150"/>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rPr>
                <w:rFonts w:ascii="SimSun" w:cs="SimSun" w:eastAsia="SimSun" w:hAnsi="SimSun"/>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jc w:val="center"/>
              <w:rPr>
                <w:rFonts w:ascii="SimSun" w:cs="SimSun" w:eastAsia="SimSun" w:hAnsi="SimSun"/>
                <w:sz w:val="20"/>
                <w:szCs w:val="20"/>
              </w:rPr>
            </w:pPr>
            <w:r w:rsidDel="00000000" w:rsidR="00000000" w:rsidRPr="00000000">
              <w:rPr>
                <w:rFonts w:ascii="SimSun" w:cs="SimSun" w:eastAsia="SimSun" w:hAnsi="SimSun"/>
                <w:sz w:val="20"/>
                <w:szCs w:val="20"/>
                <w:rtl w:val="0"/>
              </w:rPr>
              <w:t xml:space="preserve">用户在文印店所用时间（秒数）</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文印店一小时可负载客流量（人）</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模式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打开文件</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调试设定</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打印文件</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付款</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总和</w:t>
            </w:r>
          </w:p>
        </w:tc>
        <w:tc>
          <w:tcPr>
            <w:vMerge w:val="continue"/>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rPr>
                <w:rFonts w:ascii="SimSun" w:cs="SimSun" w:eastAsia="SimSun" w:hAnsi="SimSun"/>
                <w:sz w:val="20"/>
                <w:szCs w:val="20"/>
              </w:rPr>
            </w:pP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U盘</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33</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微信登入</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28</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电邮</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43</w:t>
            </w:r>
          </w:p>
        </w:tc>
      </w:tr>
      <w:t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7">
            <w:pPr>
              <w:rPr>
                <w:rFonts w:ascii="SimSun" w:cs="SimSun" w:eastAsia="SimSun" w:hAnsi="SimSun"/>
                <w:sz w:val="20"/>
                <w:szCs w:val="20"/>
              </w:rPr>
            </w:pPr>
            <w:r w:rsidDel="00000000" w:rsidR="00000000" w:rsidRPr="00000000">
              <w:rPr>
                <w:rFonts w:ascii="SimSun" w:cs="SimSun" w:eastAsia="SimSun" w:hAnsi="SimSun"/>
                <w:sz w:val="20"/>
                <w:szCs w:val="20"/>
                <w:rtl w:val="0"/>
              </w:rPr>
              <w:t xml:space="preserve">移动共享打印</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8">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9">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A">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B">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C">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BD">
            <w:pPr>
              <w:jc w:val="right"/>
              <w:rPr>
                <w:rFonts w:ascii="SimSun" w:cs="SimSun" w:eastAsia="SimSun" w:hAnsi="SimSun"/>
                <w:sz w:val="20"/>
                <w:szCs w:val="20"/>
              </w:rPr>
            </w:pPr>
            <w:r w:rsidDel="00000000" w:rsidR="00000000" w:rsidRPr="00000000">
              <w:rPr>
                <w:rFonts w:ascii="SimSun" w:cs="SimSun" w:eastAsia="SimSun" w:hAnsi="SimSun"/>
                <w:sz w:val="20"/>
                <w:szCs w:val="20"/>
                <w:rtl w:val="0"/>
              </w:rPr>
              <w:t xml:space="preserve">128</w:t>
            </w:r>
          </w:p>
        </w:tc>
      </w:tr>
    </w:tbl>
    <w:p w:rsidR="00000000" w:rsidDel="00000000" w:rsidP="00000000" w:rsidRDefault="00000000" w:rsidRPr="00000000" w14:paraId="000000BE">
      <w:pPr>
        <w:spacing w:before="12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BF">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由上图可知，传统插入U盘的模式在安装驱动和搜寻文件里耗费了大量时间，而不熟悉电脑操作的用户也在调试设定中耗费了时间。微信登入虽然免除了U盘的烦恼，但在扫码登陆过程也花费挺多时间。事先电邮文件致店主加快了打开文件和调试设定的流程，但隐存安全因素，店主可在用户不知情下拷贝或盗用文档。</w:t>
      </w:r>
    </w:p>
    <w:p w:rsidR="00000000" w:rsidDel="00000000" w:rsidP="00000000" w:rsidRDefault="00000000" w:rsidRPr="00000000" w14:paraId="000000C0">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我们的次要市场锁定于社区里的商务人员。他们到外地出差时有打印的需要（飞机票，火车票，商务文件等等），却人生地不熟，造成时间上的损失和奔波的劳累，并极大可能被奸诈的商家收取高额打印费用。</w:t>
      </w:r>
    </w:p>
    <w:p w:rsidR="00000000" w:rsidDel="00000000" w:rsidP="00000000" w:rsidRDefault="00000000" w:rsidRPr="00000000" w14:paraId="000000C1">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我们的P2P市场则专注于已有打印机的客户群。新建的企业想必一定配有私人打印设备。为方便同事们共享一台打印机，企业需外包或聘请专业人员为打印机和各台电脑设置方可使用。这无疑增重了企业的开销。而未来在添加设备的当儿也需重复该流程，并需顾虑该打印机的兼容性，即耗时耗力又耗钱。在区域网或无线网络范围的限制下，员工一旦离开公司或使用移动设备接收文件，便造成了无法打印文件的困扰。</w:t>
      </w:r>
    </w:p>
    <w:p w:rsidR="00000000" w:rsidDel="00000000" w:rsidP="00000000" w:rsidRDefault="00000000" w:rsidRPr="00000000" w14:paraId="000000C2">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3">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4">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5">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6">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7">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8">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9">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A">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B">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C">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CD">
      <w:pPr>
        <w:keepNext w:val="1"/>
        <w:keepLines w:val="1"/>
        <w:spacing w:after="120" w:before="120" w:line="240" w:lineRule="auto"/>
        <w:rPr>
          <w:rFonts w:ascii="SimSun" w:cs="SimSun" w:eastAsia="SimSun" w:hAnsi="SimSun"/>
          <w:b w:val="1"/>
          <w:sz w:val="30"/>
          <w:szCs w:val="30"/>
        </w:rPr>
      </w:pPr>
      <w:bookmarkStart w:colFirst="0" w:colLast="0" w:name="_3dy6vkm" w:id="5"/>
      <w:bookmarkEnd w:id="5"/>
      <w:r w:rsidDel="00000000" w:rsidR="00000000" w:rsidRPr="00000000">
        <w:rPr>
          <w:rFonts w:ascii="SimSun" w:cs="SimSun" w:eastAsia="SimSun" w:hAnsi="SimSun"/>
          <w:b w:val="1"/>
          <w:sz w:val="30"/>
          <w:szCs w:val="30"/>
          <w:rtl w:val="0"/>
        </w:rPr>
        <w:t xml:space="preserve">1.4 市场定位</w:t>
      </w:r>
    </w:p>
    <w:p w:rsidR="00000000" w:rsidDel="00000000" w:rsidP="00000000" w:rsidRDefault="00000000" w:rsidRPr="00000000" w14:paraId="000000CE">
      <w:pPr>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学生市场里虽然对打印的速度要求并不高，同学间通过移动通讯软件（微信，QQ等）传输文件却是常事。该客户群的消费能力不高，但回头率却比其他的市场来得频繁。因此，我们将与各大学和高校校方合作，在教学楼，宿舍楼等高人流量的地方投放自助共享打印机。以24小时运作，方便快捷的打印流程为他们服务。我们也会与校内外的文印店合作加盟我们的技术，在他们现有的设备上加以改进以提升可负载客流量。</w:t>
      </w:r>
    </w:p>
    <w:p w:rsidR="00000000" w:rsidDel="00000000" w:rsidP="00000000" w:rsidRDefault="00000000" w:rsidRPr="00000000" w14:paraId="000000CF">
      <w:pPr>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商务人员消费能力相对地高，但回头率并不频繁。该客户群着重于方便，快捷，安全这三个要素。因此，我们将于各大酒店，24小时便利店，洗衣店等合作加盟投放自助共享打印机。该客户群只需搜寻周边最靠近的自助共享打印点，便可完成打印业务。即省时又省力。对商家而言，该投放点不仅为他们的客户带来便利，他们也可增加收益。</w:t>
      </w:r>
    </w:p>
    <w:p w:rsidR="00000000" w:rsidDel="00000000" w:rsidP="00000000" w:rsidRDefault="00000000" w:rsidRPr="00000000" w14:paraId="000000D0">
      <w:pPr>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企业型客户涉及多台打印机并需对其进行管理。为此，我们将提供企业P2P技术上的支持，主打高兼容性一键安装功能，以简单快捷安全为目标，在企业里以最短的时间最低的费用实现移动共享打印的概念。除此，我们也会拓展其功能以方便检测打印机的墨水，纸仓剩余量，打印里程，定期维修提醒等等参数以达到一站式的打印服务。</w:t>
      </w:r>
    </w:p>
    <w:p w:rsidR="00000000" w:rsidDel="00000000" w:rsidP="00000000" w:rsidRDefault="00000000" w:rsidRPr="00000000" w14:paraId="000000D1">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2">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3">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4">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5">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6">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7">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8">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9">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A">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B">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C">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D">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E">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DF">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0">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1">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2">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3">
      <w:pPr>
        <w:spacing w:line="240" w:lineRule="auto"/>
        <w:ind w:left="0" w:firstLine="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4">
      <w:pPr>
        <w:keepNext w:val="1"/>
        <w:keepLines w:val="1"/>
        <w:spacing w:after="120" w:before="120" w:line="240" w:lineRule="auto"/>
        <w:rPr>
          <w:rFonts w:ascii="SimSun" w:cs="SimSun" w:eastAsia="SimSun" w:hAnsi="SimSun"/>
          <w:b w:val="1"/>
          <w:sz w:val="30"/>
          <w:szCs w:val="30"/>
        </w:rPr>
      </w:pPr>
      <w:bookmarkStart w:colFirst="0" w:colLast="0" w:name="_1t3h5sf" w:id="6"/>
      <w:bookmarkEnd w:id="6"/>
      <w:r w:rsidDel="00000000" w:rsidR="00000000" w:rsidRPr="00000000">
        <w:rPr>
          <w:rFonts w:ascii="SimSun" w:cs="SimSun" w:eastAsia="SimSun" w:hAnsi="SimSun"/>
          <w:b w:val="1"/>
          <w:sz w:val="30"/>
          <w:szCs w:val="30"/>
          <w:rtl w:val="0"/>
        </w:rPr>
        <w:t xml:space="preserve">1.5 目标市场</w:t>
      </w:r>
    </w:p>
    <w:p w:rsidR="00000000" w:rsidDel="00000000" w:rsidP="00000000" w:rsidRDefault="00000000" w:rsidRPr="00000000" w14:paraId="000000E5">
      <w:pPr>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学生市场将会是我们主要业务的营运战场。我们将从河北科技大学开始营业，并将其拓展到其他省内的大学，同一时间覆盖各大高校。在此，我们也收录了大学生对购买私人打印设备的意向，以确定我们的市场方向。</w:t>
      </w:r>
    </w:p>
    <w:p w:rsidR="00000000" w:rsidDel="00000000" w:rsidP="00000000" w:rsidRDefault="00000000" w:rsidRPr="00000000" w14:paraId="000000E6">
      <w:pPr>
        <w:ind w:firstLine="560"/>
        <w:rPr>
          <w:rFonts w:ascii="SimSun" w:cs="SimSun" w:eastAsia="SimSun" w:hAnsi="SimSun"/>
          <w:sz w:val="28"/>
          <w:szCs w:val="28"/>
        </w:rPr>
      </w:pPr>
      <w:r w:rsidDel="00000000" w:rsidR="00000000" w:rsidRPr="00000000">
        <w:rPr>
          <w:rFonts w:ascii="SimSun" w:cs="SimSun" w:eastAsia="SimSun" w:hAnsi="SimSun"/>
          <w:sz w:val="28"/>
          <w:szCs w:val="28"/>
        </w:rPr>
        <w:drawing>
          <wp:inline distB="114300" distT="114300" distL="114300" distR="114300">
            <wp:extent cx="5276850" cy="2876550"/>
            <wp:effectExtent b="0" l="0" r="0" t="0"/>
            <wp:docPr descr="Chart" id="1" name="image4.png"/>
            <a:graphic>
              <a:graphicData uri="http://schemas.openxmlformats.org/drawingml/2006/picture">
                <pic:pic>
                  <pic:nvPicPr>
                    <pic:cNvPr descr="Chart" id="0" name="image4.png"/>
                    <pic:cNvPicPr preferRelativeResize="0"/>
                  </pic:nvPicPr>
                  <pic:blipFill>
                    <a:blip r:embed="rId8"/>
                    <a:srcRect b="11953" l="0" r="0" t="0"/>
                    <a:stretch>
                      <a:fillRect/>
                    </a:stretch>
                  </pic:blipFill>
                  <pic:spPr>
                    <a:xfrm>
                      <a:off x="0" y="0"/>
                      <a:ext cx="52768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由上图可见，大多数回应者表示将持续使用公共打印设备，证明了市场的未来可行性。</w:t>
      </w:r>
    </w:p>
    <w:p w:rsidR="00000000" w:rsidDel="00000000" w:rsidP="00000000" w:rsidRDefault="00000000" w:rsidRPr="00000000" w14:paraId="000000E8">
      <w:pPr>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商务人员的市场则会从24小时便利店开始，持续拓展到各大酒店和商场。</w:t>
      </w:r>
    </w:p>
    <w:p w:rsidR="00000000" w:rsidDel="00000000" w:rsidP="00000000" w:rsidRDefault="00000000" w:rsidRPr="00000000" w14:paraId="000000E9">
      <w:pPr>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企业型客户则锁定于中小型，或创业初期，营运资金有限的企业。以一键安装的方式提供P2P移动共享打印方案，并提供持续性的技术支持。</w:t>
      </w:r>
    </w:p>
    <w:p w:rsidR="00000000" w:rsidDel="00000000" w:rsidP="00000000" w:rsidRDefault="00000000" w:rsidRPr="00000000" w14:paraId="000000EA">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B">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C">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D">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E">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EF">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0">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1">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2">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3">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4">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5">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6">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7">
      <w:pPr>
        <w:keepNext w:val="1"/>
        <w:keepLines w:val="1"/>
        <w:spacing w:after="120" w:before="120" w:line="240" w:lineRule="auto"/>
        <w:rPr>
          <w:rFonts w:ascii="SimSun" w:cs="SimSun" w:eastAsia="SimSun" w:hAnsi="SimSun"/>
          <w:b w:val="1"/>
          <w:sz w:val="30"/>
          <w:szCs w:val="30"/>
        </w:rPr>
      </w:pPr>
      <w:bookmarkStart w:colFirst="0" w:colLast="0" w:name="_4d34og8" w:id="7"/>
      <w:bookmarkEnd w:id="7"/>
      <w:r w:rsidDel="00000000" w:rsidR="00000000" w:rsidRPr="00000000">
        <w:rPr>
          <w:rFonts w:ascii="SimSun" w:cs="SimSun" w:eastAsia="SimSun" w:hAnsi="SimSun"/>
          <w:b w:val="1"/>
          <w:sz w:val="30"/>
          <w:szCs w:val="30"/>
          <w:rtl w:val="0"/>
        </w:rPr>
        <w:t xml:space="preserve">1.6 组织与人力资源</w:t>
      </w:r>
    </w:p>
    <w:p w:rsidR="00000000" w:rsidDel="00000000" w:rsidP="00000000" w:rsidRDefault="00000000" w:rsidRPr="00000000" w14:paraId="000000F8">
      <w:pPr>
        <w:spacing w:line="240" w:lineRule="auto"/>
        <w:rPr>
          <w:rFonts w:ascii="SimSun" w:cs="SimSun" w:eastAsia="SimSun" w:hAnsi="SimSun"/>
          <w:sz w:val="28"/>
          <w:szCs w:val="28"/>
        </w:rPr>
      </w:pPr>
      <w:bookmarkStart w:colFirst="0" w:colLast="0" w:name="_2s8eyo1" w:id="8"/>
      <w:bookmarkEnd w:id="8"/>
      <w:r w:rsidDel="00000000" w:rsidR="00000000" w:rsidRPr="00000000">
        <w:rPr>
          <w:rFonts w:ascii="SimSun" w:cs="SimSun" w:eastAsia="SimSun" w:hAnsi="SimSun"/>
          <w:sz w:val="28"/>
          <w:szCs w:val="28"/>
          <w:rtl w:val="0"/>
        </w:rPr>
        <w:t xml:space="preserve">   移动共享打印技术成立初会多收取顾客们的建议，以方便我们进行改进；最开始的试验区是河北科技大学理工学院中校区，让后在得到学生们的认可后会扩大范围使用。</w:t>
      </w:r>
    </w:p>
    <w:p w:rsidR="00000000" w:rsidDel="00000000" w:rsidP="00000000" w:rsidRDefault="00000000" w:rsidRPr="00000000" w14:paraId="000000F9">
      <w:pPr>
        <w:spacing w:line="240" w:lineRule="auto"/>
        <w:rPr>
          <w:rFonts w:ascii="SimSun" w:cs="SimSun" w:eastAsia="SimSun" w:hAnsi="SimSun"/>
          <w:sz w:val="28"/>
          <w:szCs w:val="28"/>
        </w:rPr>
      </w:pPr>
      <w:bookmarkStart w:colFirst="0" w:colLast="0" w:name="_g2gvhoqjlhdu" w:id="9"/>
      <w:bookmarkEnd w:id="9"/>
      <w:r w:rsidDel="00000000" w:rsidR="00000000" w:rsidRPr="00000000">
        <w:rPr>
          <w:rtl w:val="0"/>
        </w:rPr>
      </w:r>
    </w:p>
    <w:p w:rsidR="00000000" w:rsidDel="00000000" w:rsidP="00000000" w:rsidRDefault="00000000" w:rsidRPr="00000000" w14:paraId="000000FA">
      <w:pPr>
        <w:spacing w:line="240" w:lineRule="auto"/>
        <w:rPr>
          <w:rFonts w:ascii="SimSun" w:cs="SimSun" w:eastAsia="SimSun" w:hAnsi="SimSun"/>
          <w:sz w:val="28"/>
          <w:szCs w:val="28"/>
        </w:rPr>
      </w:pPr>
      <w:r w:rsidDel="00000000" w:rsidR="00000000" w:rsidRPr="00000000">
        <w:rPr>
          <w:rFonts w:ascii="SimSun" w:cs="SimSun" w:eastAsia="SimSun" w:hAnsi="SimSun"/>
          <w:sz w:val="28"/>
          <w:szCs w:val="28"/>
          <w:rtl w:val="0"/>
        </w:rPr>
        <w:t xml:space="preserve">（1）策划部</w:t>
      </w:r>
    </w:p>
    <w:p w:rsidR="00000000" w:rsidDel="00000000" w:rsidP="00000000" w:rsidRDefault="00000000" w:rsidRPr="00000000" w14:paraId="000000FB">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负责项目总体战略规划实施，组织、指挥、协调项目运作，监管打印设备方面工作，谋求机器更好的服务于人，充分调动员工的积极性和创造性，确保移动共享打印技术能使用起来更加方便。</w:t>
      </w:r>
    </w:p>
    <w:p w:rsidR="00000000" w:rsidDel="00000000" w:rsidP="00000000" w:rsidRDefault="00000000" w:rsidRPr="00000000" w14:paraId="000000FC">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FD">
      <w:pPr>
        <w:spacing w:line="240" w:lineRule="auto"/>
        <w:rPr>
          <w:rFonts w:ascii="SimSun" w:cs="SimSun" w:eastAsia="SimSun" w:hAnsi="SimSun"/>
          <w:sz w:val="28"/>
          <w:szCs w:val="28"/>
        </w:rPr>
      </w:pPr>
      <w:bookmarkStart w:colFirst="0" w:colLast="0" w:name="_17dp8vu" w:id="10"/>
      <w:bookmarkEnd w:id="10"/>
      <w:r w:rsidDel="00000000" w:rsidR="00000000" w:rsidRPr="00000000">
        <w:rPr>
          <w:rFonts w:ascii="SimSun" w:cs="SimSun" w:eastAsia="SimSun" w:hAnsi="SimSun"/>
          <w:sz w:val="28"/>
          <w:szCs w:val="28"/>
          <w:rtl w:val="0"/>
        </w:rPr>
        <w:t xml:space="preserve">（2）市场部</w:t>
      </w:r>
    </w:p>
    <w:p w:rsidR="00000000" w:rsidDel="00000000" w:rsidP="00000000" w:rsidRDefault="00000000" w:rsidRPr="00000000" w14:paraId="000000FE">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负责市场分析，制定营销方案并组织实施，与外界媒体建立良好关系。同时负责公司的内外宣传策划，做好与软硬件供应商、外界投资加盟商，以及在校大学生之间的联系沟通。</w:t>
      </w:r>
    </w:p>
    <w:p w:rsidR="00000000" w:rsidDel="00000000" w:rsidP="00000000" w:rsidRDefault="00000000" w:rsidRPr="00000000" w14:paraId="000000FF">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100">
      <w:pPr>
        <w:spacing w:line="240" w:lineRule="auto"/>
        <w:rPr>
          <w:rFonts w:ascii="SimSun" w:cs="SimSun" w:eastAsia="SimSun" w:hAnsi="SimSun"/>
          <w:sz w:val="28"/>
          <w:szCs w:val="28"/>
        </w:rPr>
      </w:pPr>
      <w:bookmarkStart w:colFirst="0" w:colLast="0" w:name="_3rdcrjn" w:id="11"/>
      <w:bookmarkEnd w:id="11"/>
      <w:r w:rsidDel="00000000" w:rsidR="00000000" w:rsidRPr="00000000">
        <w:rPr>
          <w:rFonts w:ascii="SimSun" w:cs="SimSun" w:eastAsia="SimSun" w:hAnsi="SimSun"/>
          <w:sz w:val="28"/>
          <w:szCs w:val="28"/>
          <w:rtl w:val="0"/>
        </w:rPr>
        <w:t xml:space="preserve">（3）财务部</w:t>
      </w:r>
    </w:p>
    <w:p w:rsidR="00000000" w:rsidDel="00000000" w:rsidP="00000000" w:rsidRDefault="00000000" w:rsidRPr="00000000" w14:paraId="00000101">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负责公司日常资金预算、现金收支、财务核算、融资投资等，参与项目的经营管理，制定财务制度及相应的实施细则。同时负责项目所需的财务数据资料的整理编报。</w:t>
      </w:r>
    </w:p>
    <w:p w:rsidR="00000000" w:rsidDel="00000000" w:rsidP="00000000" w:rsidRDefault="00000000" w:rsidRPr="00000000" w14:paraId="00000102">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103">
      <w:pPr>
        <w:spacing w:line="240" w:lineRule="auto"/>
        <w:rPr>
          <w:rFonts w:ascii="SimSun" w:cs="SimSun" w:eastAsia="SimSun" w:hAnsi="SimSun"/>
          <w:b w:val="1"/>
          <w:sz w:val="28"/>
          <w:szCs w:val="28"/>
        </w:rPr>
      </w:pPr>
      <w:bookmarkStart w:colFirst="0" w:colLast="0" w:name="_26in1rg" w:id="12"/>
      <w:bookmarkEnd w:id="12"/>
      <w:r w:rsidDel="00000000" w:rsidR="00000000" w:rsidRPr="00000000">
        <w:rPr>
          <w:rFonts w:ascii="SimSun" w:cs="SimSun" w:eastAsia="SimSun" w:hAnsi="SimSun"/>
          <w:b w:val="1"/>
          <w:sz w:val="28"/>
          <w:szCs w:val="28"/>
          <w:rtl w:val="0"/>
        </w:rPr>
        <w:t xml:space="preserve">1.7 团队介绍</w:t>
      </w:r>
    </w:p>
    <w:p w:rsidR="00000000" w:rsidDel="00000000" w:rsidP="00000000" w:rsidRDefault="00000000" w:rsidRPr="00000000" w14:paraId="00000104">
      <w:pPr>
        <w:spacing w:line="240" w:lineRule="auto"/>
        <w:ind w:firstLine="560"/>
        <w:rPr>
          <w:rFonts w:ascii="SimSun" w:cs="SimSun" w:eastAsia="SimSun" w:hAnsi="SimSun"/>
          <w:sz w:val="28"/>
          <w:szCs w:val="28"/>
        </w:rPr>
      </w:pPr>
      <w:r w:rsidDel="00000000" w:rsidR="00000000" w:rsidRPr="00000000">
        <w:rPr>
          <w:rFonts w:ascii="SimSun" w:cs="SimSun" w:eastAsia="SimSun" w:hAnsi="SimSun"/>
          <w:sz w:val="28"/>
          <w:szCs w:val="28"/>
          <w:rtl w:val="0"/>
        </w:rPr>
        <w:t xml:space="preserve">心馨相印创业团队由一群富有创业梦想、充满激情与智慧、各有专长的在校大学生组成，团结一心是团队共同的信念，敢想敢做是团队一贯的作风，脚踏实地是团队始终的坚持。我队汇集学院各年级各专业的成员，不仅基础理论课知识扎实，而且拥有各方面的知识，弥补相互的不足，使公司服务更加完美。</w:t>
      </w:r>
    </w:p>
    <w:p w:rsidR="00000000" w:rsidDel="00000000" w:rsidP="00000000" w:rsidRDefault="00000000" w:rsidRPr="00000000" w14:paraId="00000105">
      <w:pPr>
        <w:spacing w:line="240" w:lineRule="auto"/>
        <w:ind w:firstLine="560"/>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106">
      <w:pPr>
        <w:widowControl w:val="1"/>
        <w:spacing w:line="240" w:lineRule="auto"/>
        <w:jc w:val="center"/>
        <w:rPr>
          <w:rFonts w:ascii="SimSun" w:cs="SimSun" w:eastAsia="SimSun" w:hAnsi="SimSun"/>
          <w:b w:val="1"/>
          <w:sz w:val="20"/>
          <w:szCs w:val="20"/>
        </w:rPr>
      </w:pPr>
      <w:r w:rsidDel="00000000" w:rsidR="00000000" w:rsidRPr="00000000">
        <w:rPr>
          <w:rFonts w:ascii="SimSun" w:cs="SimSun" w:eastAsia="SimSun" w:hAnsi="SimSun"/>
          <w:b w:val="1"/>
          <w:sz w:val="20"/>
          <w:szCs w:val="20"/>
          <w:rtl w:val="0"/>
        </w:rPr>
        <w:t xml:space="preserve">表2 心馨相印团队成员一览表</w:t>
      </w:r>
    </w:p>
    <w:tbl>
      <w:tblPr>
        <w:tblStyle w:val="Table2"/>
        <w:tblW w:w="92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6"/>
        <w:gridCol w:w="1173"/>
        <w:gridCol w:w="2048"/>
        <w:gridCol w:w="1330"/>
        <w:gridCol w:w="3526"/>
        <w:tblGridChange w:id="0">
          <w:tblGrid>
            <w:gridCol w:w="1176"/>
            <w:gridCol w:w="1173"/>
            <w:gridCol w:w="2048"/>
            <w:gridCol w:w="1330"/>
            <w:gridCol w:w="3526"/>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职位</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姓名</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9">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专业</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A">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年级</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B">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专长</w:t>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C">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总经理</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D">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戴嘉毅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E">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网络工程</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F">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17级</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0">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组织领导能力较强，工作认真细致、善于人际交往</w:t>
            </w:r>
          </w:p>
        </w:tc>
      </w:tr>
      <w:tr>
        <w:trPr>
          <w:trHeight w:val="7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1">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财政部</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2">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王丽娜</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3">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生物科学</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4">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18级</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5">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性格严谨，做事认真稳重，条理清晰</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市场部</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薛先众</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生物科学</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18级</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性格开朗乐观，善于人际交流和沟通，具备团队合作精神</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信息部</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李添达</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网络工程</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17级</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F">
            <w:pPr>
              <w:spacing w:line="240" w:lineRule="auto"/>
              <w:jc w:val="left"/>
              <w:rPr>
                <w:rFonts w:ascii="SimSun" w:cs="SimSun" w:eastAsia="SimSun" w:hAnsi="SimSun"/>
                <w:sz w:val="20"/>
                <w:szCs w:val="20"/>
              </w:rPr>
            </w:pPr>
            <w:r w:rsidDel="00000000" w:rsidR="00000000" w:rsidRPr="00000000">
              <w:rPr>
                <w:rFonts w:ascii="SimSun" w:cs="SimSun" w:eastAsia="SimSun" w:hAnsi="SimSun"/>
                <w:sz w:val="20"/>
                <w:szCs w:val="20"/>
                <w:rtl w:val="0"/>
              </w:rPr>
              <w:t xml:space="preserve">文思缜密逻辑能力较强</w:t>
            </w:r>
          </w:p>
        </w:tc>
      </w:tr>
    </w:tbl>
    <w:p w:rsidR="00000000" w:rsidDel="00000000" w:rsidP="00000000" w:rsidRDefault="00000000" w:rsidRPr="00000000" w14:paraId="00000120">
      <w:pPr>
        <w:spacing w:line="240" w:lineRule="auto"/>
        <w:jc w:val="center"/>
        <w:rPr>
          <w:rFonts w:ascii="SimSun" w:cs="SimSun" w:eastAsia="SimSun" w:hAnsi="SimSun"/>
          <w:sz w:val="28"/>
          <w:szCs w:val="28"/>
        </w:rPr>
      </w:pPr>
      <w:bookmarkStart w:colFirst="0" w:colLast="0" w:name="_lnxbz9" w:id="13"/>
      <w:bookmarkEnd w:id="13"/>
      <w:r w:rsidDel="00000000" w:rsidR="00000000" w:rsidRPr="00000000">
        <w:rPr>
          <w:rtl w:val="0"/>
        </w:rPr>
      </w:r>
    </w:p>
    <w:p w:rsidR="00000000" w:rsidDel="00000000" w:rsidP="00000000" w:rsidRDefault="00000000" w:rsidRPr="00000000" w14:paraId="00000121">
      <w:pPr>
        <w:spacing w:line="240" w:lineRule="auto"/>
        <w:jc w:val="center"/>
        <w:rPr>
          <w:rFonts w:ascii="SimSun" w:cs="SimSun" w:eastAsia="SimSun" w:hAnsi="SimSun"/>
          <w:sz w:val="28"/>
          <w:szCs w:val="28"/>
        </w:rPr>
      </w:pPr>
      <w:bookmarkStart w:colFirst="0" w:colLast="0" w:name="_whbpmgghw5r3" w:id="14"/>
      <w:bookmarkEnd w:id="14"/>
      <w:r w:rsidDel="00000000" w:rsidR="00000000" w:rsidRPr="00000000">
        <w:rPr>
          <w:rtl w:val="0"/>
        </w:rPr>
      </w:r>
    </w:p>
    <w:p w:rsidR="00000000" w:rsidDel="00000000" w:rsidP="00000000" w:rsidRDefault="00000000" w:rsidRPr="00000000" w14:paraId="00000122">
      <w:pPr>
        <w:spacing w:line="240" w:lineRule="auto"/>
        <w:rPr>
          <w:rFonts w:ascii="SimSun" w:cs="SimSun" w:eastAsia="SimSun" w:hAnsi="SimSun"/>
        </w:rPr>
      </w:pPr>
      <w:r w:rsidDel="00000000" w:rsidR="00000000" w:rsidRPr="00000000">
        <w:rPr>
          <w:rtl w:val="0"/>
        </w:rPr>
      </w:r>
    </w:p>
    <w:sectPr>
      <w:headerReference r:id="rId9" w:type="default"/>
      <w:headerReference r:id="rId10" w:type="first"/>
      <w:footerReference r:id="rId11" w:type="first"/>
      <w:pgSz w:h="16838" w:w="11906"/>
      <w:pgMar w:bottom="1440" w:top="1440" w:left="1800" w:right="180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drawing>
        <wp:inline distB="114300" distT="114300" distL="114300" distR="114300">
          <wp:extent cx="5276850" cy="812165"/>
          <wp:effectExtent b="0" l="0" r="0" t="0"/>
          <wp:docPr id="4" name="image2.png"/>
          <a:graphic>
            <a:graphicData uri="http://schemas.openxmlformats.org/drawingml/2006/picture">
              <pic:pic>
                <pic:nvPicPr>
                  <pic:cNvPr id="0" name="image2.png"/>
                  <pic:cNvPicPr preferRelativeResize="0"/>
                </pic:nvPicPr>
                <pic:blipFill>
                  <a:blip r:embed="rId1"/>
                  <a:srcRect b="5659" l="0" r="0" t="10165"/>
                  <a:stretch>
                    <a:fillRect/>
                  </a:stretch>
                </pic:blipFill>
                <pic:spPr>
                  <a:xfrm>
                    <a:off x="0" y="0"/>
                    <a:ext cx="5276850" cy="8121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left"/>
    </w:pPr>
    <w:rPr>
      <w:rFonts w:ascii="SimSun" w:cs="SimSun" w:eastAsia="SimSun" w:hAnsi="SimSun"/>
      <w:b w:val="1"/>
      <w:sz w:val="36"/>
      <w:szCs w:val="36"/>
    </w:rPr>
  </w:style>
  <w:style w:type="paragraph" w:styleId="Heading2">
    <w:name w:val="heading 2"/>
    <w:basedOn w:val="Normal"/>
    <w:next w:val="Normal"/>
    <w:pPr>
      <w:keepNext w:val="1"/>
      <w:keepLines w:val="1"/>
      <w:spacing w:after="260" w:before="260" w:line="416"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