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AB9" w:rsidRDefault="00135AB9" w:rsidP="00135AB9">
      <w:pPr>
        <w:widowControl/>
        <w:spacing w:line="240" w:lineRule="atLeast"/>
        <w:ind w:firstLine="54"/>
        <w:jc w:val="center"/>
        <w:rPr>
          <w:rFonts w:ascii="宋体" w:hAnsi="宋体" w:cs="Times New Roman"/>
          <w:b/>
          <w:bCs/>
          <w:kern w:val="0"/>
          <w:sz w:val="28"/>
          <w:szCs w:val="28"/>
        </w:rPr>
      </w:pPr>
      <w:bookmarkStart w:id="0" w:name="_Toc332790657"/>
      <w:bookmarkStart w:id="1" w:name="_Toc332793172"/>
      <w:bookmarkStart w:id="2" w:name="_Toc332997403"/>
      <w:r w:rsidRPr="00135AB9">
        <w:rPr>
          <w:rFonts w:ascii="宋体" w:hAnsi="宋体" w:cs="Times New Roman" w:hint="eastAsia"/>
          <w:b/>
          <w:bCs/>
          <w:kern w:val="0"/>
          <w:sz w:val="28"/>
          <w:szCs w:val="28"/>
        </w:rPr>
        <w:t xml:space="preserve">　201</w:t>
      </w:r>
      <w:r w:rsidR="006509AF">
        <w:rPr>
          <w:rFonts w:ascii="宋体" w:hAnsi="宋体" w:cs="Times New Roman"/>
          <w:b/>
          <w:bCs/>
          <w:kern w:val="0"/>
          <w:sz w:val="28"/>
          <w:szCs w:val="28"/>
        </w:rPr>
        <w:t>4</w:t>
      </w:r>
      <w:r w:rsidRPr="00135AB9">
        <w:rPr>
          <w:rFonts w:ascii="宋体" w:hAnsi="宋体" w:cs="Times New Roman" w:hint="eastAsia"/>
          <w:b/>
          <w:bCs/>
          <w:kern w:val="0"/>
          <w:sz w:val="28"/>
          <w:szCs w:val="28"/>
        </w:rPr>
        <w:t>高教社杯全国大学生数学建模竞赛</w:t>
      </w:r>
    </w:p>
    <w:p w:rsidR="00135AB9" w:rsidRPr="00135AB9" w:rsidRDefault="00135AB9" w:rsidP="00135AB9">
      <w:pPr>
        <w:widowControl/>
        <w:spacing w:line="240" w:lineRule="atLeast"/>
        <w:ind w:firstLine="54"/>
        <w:jc w:val="center"/>
        <w:rPr>
          <w:rFonts w:ascii="宋体" w:hAnsi="宋体" w:cs="Times New Roman"/>
          <w:b/>
          <w:bCs/>
          <w:kern w:val="0"/>
          <w:sz w:val="10"/>
          <w:szCs w:val="10"/>
        </w:rPr>
      </w:pPr>
    </w:p>
    <w:p w:rsidR="00135AB9" w:rsidRDefault="00135AB9" w:rsidP="00135AB9">
      <w:pPr>
        <w:widowControl/>
        <w:spacing w:line="240" w:lineRule="atLeast"/>
        <w:ind w:firstLine="54"/>
        <w:jc w:val="center"/>
        <w:rPr>
          <w:rFonts w:ascii="宋体" w:hAnsi="宋体" w:cs="Times New Roman"/>
          <w:b/>
          <w:bCs/>
          <w:kern w:val="0"/>
          <w:sz w:val="32"/>
          <w:szCs w:val="32"/>
        </w:rPr>
      </w:pPr>
      <w:r w:rsidRPr="00135AB9">
        <w:rPr>
          <w:rFonts w:ascii="宋体" w:hAnsi="宋体" w:cs="Times New Roman" w:hint="eastAsia"/>
          <w:b/>
          <w:bCs/>
          <w:kern w:val="0"/>
          <w:sz w:val="32"/>
          <w:szCs w:val="32"/>
        </w:rPr>
        <w:t>承  诺  书</w:t>
      </w:r>
    </w:p>
    <w:p w:rsidR="00135AB9" w:rsidRPr="00135AB9" w:rsidRDefault="00135AB9" w:rsidP="00135AB9">
      <w:pPr>
        <w:widowControl/>
        <w:spacing w:line="240" w:lineRule="atLeast"/>
        <w:ind w:firstLine="54"/>
        <w:jc w:val="center"/>
        <w:rPr>
          <w:rFonts w:ascii="宋体" w:hAnsi="宋体" w:cs="Times New Roman"/>
          <w:b/>
          <w:bCs/>
          <w:kern w:val="0"/>
          <w:sz w:val="10"/>
          <w:szCs w:val="10"/>
        </w:rPr>
      </w:pPr>
    </w:p>
    <w:p w:rsidR="00135AB9" w:rsidRPr="00135AB9" w:rsidRDefault="00135AB9" w:rsidP="00135AB9">
      <w:pPr>
        <w:widowControl/>
        <w:spacing w:line="360" w:lineRule="auto"/>
        <w:ind w:firstLine="420"/>
        <w:rPr>
          <w:rFonts w:ascii="宋体" w:hAnsi="宋体" w:cs="Times New Roman"/>
          <w:kern w:val="0"/>
          <w:szCs w:val="24"/>
        </w:rPr>
      </w:pPr>
      <w:r w:rsidRPr="00135AB9">
        <w:rPr>
          <w:rFonts w:ascii="宋体" w:hAnsi="宋体" w:cs="Times New Roman" w:hint="eastAsia"/>
          <w:kern w:val="0"/>
          <w:szCs w:val="24"/>
        </w:rPr>
        <w:t xml:space="preserve"> 我们仔细阅读了《全国大学生数学建模竞赛章程》和《</w:t>
      </w:r>
      <w:r w:rsidRPr="00135AB9">
        <w:rPr>
          <w:rFonts w:ascii="宋体" w:hAnsi="宋体" w:cs="Times New Roman"/>
          <w:kern w:val="0"/>
          <w:szCs w:val="24"/>
        </w:rPr>
        <w:t>全国大学生数学建模竞赛</w:t>
      </w:r>
      <w:r w:rsidRPr="00135AB9">
        <w:rPr>
          <w:rFonts w:ascii="宋体" w:hAnsi="宋体" w:cs="Times New Roman" w:hint="eastAsia"/>
          <w:kern w:val="0"/>
          <w:szCs w:val="24"/>
        </w:rPr>
        <w:t>参赛规则》</w:t>
      </w:r>
      <w:r w:rsidR="006072E5">
        <w:rPr>
          <w:rFonts w:ascii="宋体" w:hAnsi="宋体" w:cs="Times New Roman" w:hint="eastAsia"/>
          <w:kern w:val="0"/>
          <w:szCs w:val="24"/>
        </w:rPr>
        <w:t>(</w:t>
      </w:r>
      <w:r w:rsidRPr="00135AB9">
        <w:rPr>
          <w:rFonts w:ascii="宋体" w:hAnsi="宋体" w:cs="Times New Roman" w:hint="eastAsia"/>
          <w:kern w:val="0"/>
          <w:szCs w:val="24"/>
        </w:rPr>
        <w:t>以下简称为“竞赛章程和参赛规则”</w:t>
      </w:r>
      <w:r w:rsidR="006072E5">
        <w:rPr>
          <w:rFonts w:ascii="宋体" w:hAnsi="宋体" w:cs="Times New Roman" w:hint="eastAsia"/>
          <w:kern w:val="0"/>
          <w:szCs w:val="24"/>
        </w:rPr>
        <w:t>,</w:t>
      </w:r>
      <w:r w:rsidRPr="00135AB9">
        <w:rPr>
          <w:rFonts w:ascii="宋体" w:hAnsi="宋体" w:cs="Times New Roman" w:hint="eastAsia"/>
          <w:kern w:val="0"/>
          <w:szCs w:val="24"/>
        </w:rPr>
        <w:t>可从全国大学生数学建模竞赛网站下载）。</w:t>
      </w:r>
    </w:p>
    <w:p w:rsidR="00135AB9" w:rsidRPr="00135AB9" w:rsidRDefault="00135AB9" w:rsidP="00135AB9">
      <w:pPr>
        <w:widowControl/>
        <w:spacing w:line="360" w:lineRule="auto"/>
        <w:ind w:firstLine="420"/>
        <w:rPr>
          <w:rFonts w:ascii="宋体" w:hAnsi="宋体" w:cs="Times New Roman"/>
          <w:kern w:val="0"/>
          <w:szCs w:val="24"/>
        </w:rPr>
      </w:pPr>
      <w:r w:rsidRPr="00135AB9">
        <w:rPr>
          <w:rFonts w:ascii="宋体" w:hAnsi="宋体" w:cs="Times New Roman" w:hint="eastAsia"/>
          <w:kern w:val="0"/>
          <w:szCs w:val="24"/>
        </w:rPr>
        <w:t>我们完全明白，在竞赛开始后参赛队员不能以任何方式（包括电话、电子邮件、网上咨询等）与队外的任何人（包括指导教师）研究、讨论与赛题有关的问题。</w:t>
      </w:r>
    </w:p>
    <w:p w:rsidR="00135AB9" w:rsidRPr="00135AB9" w:rsidRDefault="00135AB9" w:rsidP="00135AB9">
      <w:pPr>
        <w:widowControl/>
        <w:spacing w:line="360" w:lineRule="auto"/>
        <w:ind w:firstLine="420"/>
        <w:rPr>
          <w:rFonts w:ascii="宋体" w:hAnsi="宋体" w:cs="Times New Roman"/>
          <w:kern w:val="0"/>
          <w:szCs w:val="24"/>
        </w:rPr>
      </w:pPr>
      <w:r w:rsidRPr="00135AB9">
        <w:rPr>
          <w:rFonts w:ascii="宋体" w:hAnsi="宋体" w:cs="Times New Roman" w:hint="eastAsia"/>
          <w:kern w:val="0"/>
          <w:szCs w:val="24"/>
        </w:rPr>
        <w:t>我们知道，抄袭别人的成果是违反竞赛章程和参赛规则的，如果引用别人的成果或其他公开的资料（包括网上查到的资料），必须按照规定的参考文献的表述方式在正文引用处和参考文献中明确列出。</w:t>
      </w:r>
    </w:p>
    <w:p w:rsidR="00135AB9" w:rsidRPr="00135AB9" w:rsidRDefault="00135AB9" w:rsidP="00135AB9">
      <w:pPr>
        <w:widowControl/>
        <w:spacing w:line="360" w:lineRule="auto"/>
        <w:ind w:firstLine="420"/>
        <w:rPr>
          <w:rFonts w:ascii="宋体" w:hAnsi="宋体" w:cs="Times New Roman"/>
          <w:kern w:val="0"/>
          <w:szCs w:val="24"/>
        </w:rPr>
      </w:pPr>
      <w:r w:rsidRPr="00135AB9">
        <w:rPr>
          <w:rFonts w:ascii="宋体" w:hAnsi="宋体" w:cs="Times New Roman" w:hint="eastAsia"/>
          <w:kern w:val="0"/>
          <w:szCs w:val="24"/>
        </w:rPr>
        <w:t>我们郑重承诺，严格遵守竞赛章程和参赛规则，以保证竞赛的公正、公平性。如有违反竞赛章程和参赛规则的行为，我们将受到严肃处理。</w:t>
      </w:r>
    </w:p>
    <w:p w:rsidR="00135AB9" w:rsidRPr="00135AB9" w:rsidRDefault="00135AB9" w:rsidP="00135AB9">
      <w:pPr>
        <w:widowControl/>
        <w:spacing w:line="360" w:lineRule="auto"/>
        <w:ind w:firstLine="420"/>
        <w:rPr>
          <w:rFonts w:ascii="宋体" w:hAnsi="宋体" w:cs="Times New Roman"/>
          <w:kern w:val="0"/>
          <w:szCs w:val="24"/>
        </w:rPr>
      </w:pPr>
      <w:r w:rsidRPr="00135AB9">
        <w:rPr>
          <w:rFonts w:ascii="宋体" w:hAnsi="宋体" w:cs="Times New Roman" w:hint="eastAsia"/>
          <w:kern w:val="0"/>
          <w:szCs w:val="24"/>
        </w:rPr>
        <w:t>我们授权全国大学生数学建模竞赛组委会，可将我们的论文以任何形式进行公开展示（包括进行网上公示，在书籍、期刊和其他媒体进行正式或非正式发表等）。</w:t>
      </w:r>
    </w:p>
    <w:p w:rsidR="00135AB9" w:rsidRPr="00135AB9" w:rsidRDefault="00135AB9" w:rsidP="00135AB9">
      <w:pPr>
        <w:widowControl/>
        <w:spacing w:line="360" w:lineRule="auto"/>
        <w:ind w:firstLine="420"/>
        <w:rPr>
          <w:rFonts w:ascii="宋体" w:hAnsi="宋体" w:cs="Times New Roman"/>
          <w:kern w:val="0"/>
          <w:szCs w:val="24"/>
        </w:rPr>
      </w:pPr>
      <w:r w:rsidRPr="00135AB9">
        <w:rPr>
          <w:rFonts w:ascii="宋体" w:hAnsi="宋体" w:cs="Times New Roman" w:hint="eastAsia"/>
          <w:kern w:val="0"/>
          <w:szCs w:val="24"/>
        </w:rPr>
        <w:t xml:space="preserve"> </w:t>
      </w:r>
    </w:p>
    <w:p w:rsidR="00135AB9" w:rsidRPr="00135AB9" w:rsidRDefault="00135AB9" w:rsidP="00135AB9">
      <w:pPr>
        <w:widowControl/>
        <w:spacing w:line="360" w:lineRule="auto"/>
        <w:ind w:firstLine="420"/>
        <w:rPr>
          <w:rFonts w:ascii="宋体" w:hAnsi="宋体" w:cs="Times New Roman"/>
          <w:kern w:val="0"/>
          <w:szCs w:val="24"/>
          <w:u w:val="single"/>
        </w:rPr>
      </w:pPr>
      <w:r w:rsidRPr="00135AB9">
        <w:rPr>
          <w:rFonts w:ascii="宋体" w:hAnsi="宋体" w:cs="Times New Roman" w:hint="eastAsia"/>
          <w:kern w:val="0"/>
          <w:szCs w:val="24"/>
        </w:rPr>
        <w:t>我们参赛选择的题号是（从</w:t>
      </w:r>
      <w:r w:rsidRPr="00135AB9">
        <w:rPr>
          <w:rFonts w:ascii="Times New Roman" w:hAnsi="Times New Roman" w:cs="Times New Roman" w:hint="eastAsia"/>
          <w:kern w:val="0"/>
          <w:szCs w:val="24"/>
        </w:rPr>
        <w:t>A/B/C/D</w:t>
      </w:r>
      <w:r w:rsidRPr="00135AB9">
        <w:rPr>
          <w:rFonts w:ascii="宋体" w:hAnsi="宋体" w:cs="Times New Roman" w:hint="eastAsia"/>
          <w:kern w:val="0"/>
          <w:szCs w:val="24"/>
        </w:rPr>
        <w:t>中选择一项填写）：</w:t>
      </w:r>
      <w:r w:rsidRPr="00135AB9">
        <w:rPr>
          <w:rFonts w:ascii="宋体" w:hAnsi="宋体" w:cs="Times New Roman" w:hint="eastAsia"/>
          <w:kern w:val="0"/>
          <w:szCs w:val="24"/>
          <w:u w:val="single"/>
        </w:rPr>
        <w:t xml:space="preserve">                       </w:t>
      </w:r>
    </w:p>
    <w:p w:rsidR="00135AB9" w:rsidRPr="00135AB9" w:rsidRDefault="00135AB9" w:rsidP="00135AB9">
      <w:pPr>
        <w:widowControl/>
        <w:spacing w:line="360" w:lineRule="auto"/>
        <w:ind w:firstLine="405"/>
        <w:jc w:val="left"/>
        <w:rPr>
          <w:rFonts w:ascii="宋体" w:hAnsi="宋体" w:cs="Times New Roman"/>
          <w:kern w:val="0"/>
          <w:szCs w:val="24"/>
        </w:rPr>
      </w:pPr>
      <w:r w:rsidRPr="00135AB9">
        <w:rPr>
          <w:rFonts w:ascii="宋体" w:hAnsi="宋体" w:cs="Times New Roman" w:hint="eastAsia"/>
          <w:kern w:val="0"/>
          <w:szCs w:val="24"/>
        </w:rPr>
        <w:tab/>
        <w:t>我们的参赛报名号为（如果赛区设置报名号的话）：</w:t>
      </w:r>
      <w:r w:rsidRPr="00135AB9">
        <w:rPr>
          <w:rFonts w:ascii="宋体" w:hAnsi="宋体" w:cs="Times New Roman" w:hint="eastAsia"/>
          <w:kern w:val="0"/>
          <w:szCs w:val="24"/>
          <w:u w:val="single"/>
        </w:rPr>
        <w:t xml:space="preserve">                           </w:t>
      </w:r>
    </w:p>
    <w:p w:rsidR="00135AB9" w:rsidRPr="00135AB9" w:rsidRDefault="00135AB9" w:rsidP="00135AB9">
      <w:pPr>
        <w:widowControl/>
        <w:spacing w:line="360" w:lineRule="auto"/>
        <w:ind w:firstLine="405"/>
        <w:rPr>
          <w:rFonts w:ascii="宋体" w:hAnsi="宋体" w:cs="Times New Roman"/>
          <w:kern w:val="0"/>
          <w:szCs w:val="24"/>
        </w:rPr>
      </w:pPr>
      <w:r w:rsidRPr="00135AB9">
        <w:rPr>
          <w:rFonts w:ascii="宋体" w:hAnsi="宋体" w:cs="Times New Roman" w:hint="eastAsia"/>
          <w:kern w:val="0"/>
          <w:szCs w:val="24"/>
        </w:rPr>
        <w:t>所属学校（请填写完整的全名）：</w:t>
      </w:r>
      <w:r w:rsidRPr="00135AB9">
        <w:rPr>
          <w:rFonts w:ascii="宋体" w:hAnsi="宋体" w:cs="Times New Roman" w:hint="eastAsia"/>
          <w:kern w:val="0"/>
          <w:szCs w:val="24"/>
          <w:u w:val="single"/>
        </w:rPr>
        <w:t xml:space="preserve">                                           </w:t>
      </w:r>
    </w:p>
    <w:p w:rsidR="00135AB9" w:rsidRPr="00135AB9" w:rsidRDefault="00135AB9" w:rsidP="00135AB9">
      <w:pPr>
        <w:widowControl/>
        <w:spacing w:line="360" w:lineRule="auto"/>
        <w:ind w:firstLine="405"/>
        <w:rPr>
          <w:rFonts w:ascii="宋体" w:hAnsi="宋体" w:cs="Times New Roman"/>
          <w:kern w:val="0"/>
          <w:szCs w:val="24"/>
        </w:rPr>
      </w:pPr>
      <w:r w:rsidRPr="00135AB9">
        <w:rPr>
          <w:rFonts w:ascii="宋体" w:hAnsi="宋体" w:cs="Times New Roman" w:hint="eastAsia"/>
          <w:kern w:val="0"/>
          <w:szCs w:val="24"/>
        </w:rPr>
        <w:t xml:space="preserve">参赛队员 </w:t>
      </w:r>
      <w:r w:rsidRPr="00135AB9">
        <w:rPr>
          <w:rFonts w:ascii="Times New Roman" w:hAnsi="Times New Roman" w:cs="Times New Roman" w:hint="eastAsia"/>
          <w:kern w:val="0"/>
          <w:szCs w:val="24"/>
        </w:rPr>
        <w:t>(</w:t>
      </w:r>
      <w:r w:rsidRPr="00135AB9">
        <w:rPr>
          <w:rFonts w:ascii="宋体" w:hAnsi="宋体" w:cs="Times New Roman" w:hint="eastAsia"/>
          <w:kern w:val="0"/>
          <w:szCs w:val="24"/>
        </w:rPr>
        <w:t>打印并签名</w:t>
      </w:r>
      <w:r w:rsidRPr="00135AB9">
        <w:rPr>
          <w:rFonts w:ascii="Times New Roman" w:hAnsi="Times New Roman" w:cs="Times New Roman" w:hint="eastAsia"/>
          <w:kern w:val="0"/>
          <w:szCs w:val="24"/>
        </w:rPr>
        <w:t xml:space="preserve">) </w:t>
      </w:r>
      <w:r w:rsidRPr="00135AB9">
        <w:rPr>
          <w:rFonts w:ascii="宋体" w:hAnsi="宋体" w:cs="Times New Roman" w:hint="eastAsia"/>
          <w:kern w:val="0"/>
          <w:szCs w:val="24"/>
        </w:rPr>
        <w:t>：</w:t>
      </w:r>
      <w:r w:rsidRPr="00135AB9">
        <w:rPr>
          <w:rFonts w:ascii="Times New Roman" w:hAnsi="Times New Roman" w:cs="Times New Roman" w:hint="eastAsia"/>
          <w:kern w:val="0"/>
          <w:szCs w:val="24"/>
        </w:rPr>
        <w:t>1.</w:t>
      </w:r>
      <w:r w:rsidRPr="00135AB9">
        <w:rPr>
          <w:rFonts w:ascii="宋体" w:hAnsi="宋体" w:cs="Times New Roman" w:hint="eastAsia"/>
          <w:kern w:val="0"/>
          <w:szCs w:val="24"/>
          <w:u w:val="single"/>
        </w:rPr>
        <w:t xml:space="preserve">                                                </w:t>
      </w:r>
    </w:p>
    <w:p w:rsidR="00135AB9" w:rsidRPr="00135AB9" w:rsidRDefault="00135AB9" w:rsidP="00135AB9">
      <w:pPr>
        <w:widowControl/>
        <w:spacing w:line="360" w:lineRule="auto"/>
        <w:ind w:firstLine="405"/>
        <w:rPr>
          <w:rFonts w:ascii="宋体" w:hAnsi="宋体" w:cs="Times New Roman"/>
          <w:kern w:val="0"/>
          <w:szCs w:val="24"/>
        </w:rPr>
      </w:pPr>
      <w:r w:rsidRPr="00135AB9">
        <w:rPr>
          <w:rFonts w:ascii="宋体" w:hAnsi="宋体" w:cs="Times New Roman" w:hint="eastAsia"/>
          <w:kern w:val="0"/>
          <w:szCs w:val="24"/>
        </w:rPr>
        <w:t xml:space="preserve">                       2.</w:t>
      </w:r>
      <w:r w:rsidRPr="00135AB9">
        <w:rPr>
          <w:rFonts w:ascii="宋体" w:hAnsi="宋体" w:cs="Times New Roman" w:hint="eastAsia"/>
          <w:kern w:val="0"/>
          <w:szCs w:val="24"/>
          <w:u w:val="single"/>
        </w:rPr>
        <w:t xml:space="preserve">                                                </w:t>
      </w:r>
    </w:p>
    <w:p w:rsidR="00135AB9" w:rsidRPr="00135AB9" w:rsidRDefault="00135AB9" w:rsidP="00135AB9">
      <w:pPr>
        <w:widowControl/>
        <w:spacing w:line="360" w:lineRule="auto"/>
        <w:ind w:firstLine="405"/>
        <w:rPr>
          <w:rFonts w:ascii="宋体" w:hAnsi="宋体" w:cs="Times New Roman"/>
          <w:kern w:val="0"/>
          <w:szCs w:val="24"/>
        </w:rPr>
      </w:pPr>
      <w:r w:rsidRPr="00135AB9">
        <w:rPr>
          <w:rFonts w:ascii="宋体" w:hAnsi="宋体" w:cs="Times New Roman" w:hint="eastAsia"/>
          <w:kern w:val="0"/>
          <w:szCs w:val="24"/>
        </w:rPr>
        <w:t xml:space="preserve">                       3.</w:t>
      </w:r>
      <w:r w:rsidRPr="00135AB9">
        <w:rPr>
          <w:rFonts w:ascii="宋体" w:hAnsi="宋体" w:cs="Times New Roman" w:hint="eastAsia"/>
          <w:kern w:val="0"/>
          <w:szCs w:val="24"/>
          <w:u w:val="single"/>
        </w:rPr>
        <w:t xml:space="preserve">                                                </w:t>
      </w:r>
    </w:p>
    <w:p w:rsidR="00135AB9" w:rsidRPr="00135AB9" w:rsidRDefault="00135AB9" w:rsidP="00135AB9">
      <w:pPr>
        <w:widowControl/>
        <w:spacing w:line="360" w:lineRule="auto"/>
        <w:ind w:firstLine="405"/>
        <w:rPr>
          <w:rFonts w:ascii="宋体" w:hAnsi="宋体" w:cs="Times New Roman"/>
          <w:kern w:val="0"/>
          <w:szCs w:val="24"/>
        </w:rPr>
      </w:pPr>
      <w:r w:rsidRPr="00135AB9">
        <w:rPr>
          <w:rFonts w:ascii="宋体" w:hAnsi="宋体" w:cs="Times New Roman" w:hint="eastAsia"/>
          <w:kern w:val="0"/>
          <w:szCs w:val="24"/>
        </w:rPr>
        <w:t xml:space="preserve">指导教师或指导教师组负责人  </w:t>
      </w:r>
      <w:r w:rsidRPr="00135AB9">
        <w:rPr>
          <w:rFonts w:ascii="Times New Roman" w:hAnsi="Times New Roman" w:cs="Times New Roman" w:hint="eastAsia"/>
          <w:kern w:val="0"/>
          <w:szCs w:val="24"/>
        </w:rPr>
        <w:t>(</w:t>
      </w:r>
      <w:r w:rsidRPr="00135AB9">
        <w:rPr>
          <w:rFonts w:ascii="宋体" w:hAnsi="宋体" w:cs="Times New Roman" w:hint="eastAsia"/>
          <w:kern w:val="0"/>
          <w:szCs w:val="24"/>
        </w:rPr>
        <w:t>打印并签名</w:t>
      </w:r>
      <w:r w:rsidRPr="00135AB9">
        <w:rPr>
          <w:rFonts w:ascii="Times New Roman" w:hAnsi="Times New Roman" w:cs="Times New Roman" w:hint="eastAsia"/>
          <w:kern w:val="0"/>
          <w:szCs w:val="24"/>
        </w:rPr>
        <w:t>)</w:t>
      </w:r>
      <w:r w:rsidRPr="00135AB9">
        <w:rPr>
          <w:rFonts w:ascii="宋体" w:hAnsi="宋体" w:cs="Times New Roman" w:hint="eastAsia"/>
          <w:kern w:val="0"/>
          <w:szCs w:val="24"/>
        </w:rPr>
        <w:t>：</w:t>
      </w:r>
      <w:r w:rsidRPr="00135AB9">
        <w:rPr>
          <w:rFonts w:ascii="宋体" w:hAnsi="宋体" w:cs="Times New Roman" w:hint="eastAsia"/>
          <w:kern w:val="0"/>
          <w:szCs w:val="24"/>
          <w:u w:val="single"/>
        </w:rPr>
        <w:t xml:space="preserve">                               </w:t>
      </w:r>
    </w:p>
    <w:p w:rsidR="00135AB9" w:rsidRPr="00135AB9" w:rsidRDefault="00135AB9" w:rsidP="00135AB9">
      <w:pPr>
        <w:widowControl/>
        <w:snapToGrid w:val="0"/>
        <w:spacing w:line="240" w:lineRule="atLeast"/>
        <w:rPr>
          <w:rFonts w:ascii="楷体" w:eastAsia="楷体" w:hAnsi="楷体" w:cs="Times New Roman"/>
          <w:kern w:val="0"/>
          <w:szCs w:val="24"/>
        </w:rPr>
      </w:pPr>
      <w:r w:rsidRPr="00135AB9">
        <w:rPr>
          <w:rFonts w:ascii="楷体" w:eastAsia="楷体" w:hAnsi="楷体" w:cs="Times New Roman" w:hint="eastAsia"/>
          <w:kern w:val="0"/>
          <w:szCs w:val="24"/>
        </w:rPr>
        <w:tab/>
        <w:t>（论文纸质版与电子版中的以上信息必须一致，只是电子版中无需签名。以上内容请仔细核对，提交后将不再允许做任何修改。如填写错误，论文可能被取消评奖资格。）</w:t>
      </w:r>
    </w:p>
    <w:p w:rsidR="00135AB9" w:rsidRPr="00135AB9" w:rsidRDefault="00135AB9" w:rsidP="00135AB9">
      <w:pPr>
        <w:widowControl/>
        <w:snapToGrid w:val="0"/>
        <w:spacing w:line="240" w:lineRule="atLeast"/>
        <w:rPr>
          <w:rFonts w:ascii="宋体" w:hAnsi="宋体" w:cs="Times New Roman"/>
          <w:kern w:val="0"/>
          <w:szCs w:val="24"/>
        </w:rPr>
      </w:pPr>
      <w:r w:rsidRPr="00135AB9">
        <w:rPr>
          <w:rFonts w:ascii="宋体" w:hAnsi="宋体" w:cs="Times New Roman" w:hint="eastAsia"/>
          <w:kern w:val="0"/>
          <w:szCs w:val="24"/>
        </w:rPr>
        <w:t xml:space="preserve"> </w:t>
      </w:r>
    </w:p>
    <w:p w:rsidR="00135AB9" w:rsidRPr="00135AB9" w:rsidRDefault="00135AB9" w:rsidP="00135AB9">
      <w:pPr>
        <w:widowControl/>
        <w:snapToGrid w:val="0"/>
        <w:spacing w:line="240" w:lineRule="atLeast"/>
        <w:rPr>
          <w:rFonts w:ascii="宋体" w:hAnsi="宋体" w:cs="Times New Roman"/>
          <w:kern w:val="0"/>
          <w:szCs w:val="24"/>
          <w:u w:val="single"/>
        </w:rPr>
      </w:pPr>
      <w:r w:rsidRPr="00135AB9">
        <w:rPr>
          <w:rFonts w:ascii="宋体" w:hAnsi="宋体" w:cs="Times New Roman" w:hint="eastAsia"/>
          <w:kern w:val="0"/>
          <w:szCs w:val="24"/>
        </w:rPr>
        <w:t xml:space="preserve">                                              日期：</w:t>
      </w:r>
      <w:r w:rsidRPr="00135AB9">
        <w:rPr>
          <w:rFonts w:ascii="宋体" w:hAnsi="宋体" w:cs="Times New Roman" w:hint="eastAsia"/>
          <w:kern w:val="0"/>
          <w:szCs w:val="24"/>
          <w:u w:val="single"/>
        </w:rPr>
        <w:t xml:space="preserve">        </w:t>
      </w:r>
      <w:r w:rsidRPr="00135AB9">
        <w:rPr>
          <w:rFonts w:ascii="宋体" w:hAnsi="宋体" w:cs="Times New Roman" w:hint="eastAsia"/>
          <w:kern w:val="0"/>
          <w:szCs w:val="24"/>
        </w:rPr>
        <w:t>年</w:t>
      </w:r>
      <w:r w:rsidRPr="00135AB9">
        <w:rPr>
          <w:rFonts w:ascii="宋体" w:hAnsi="宋体" w:cs="Times New Roman" w:hint="eastAsia"/>
          <w:kern w:val="0"/>
          <w:szCs w:val="24"/>
          <w:u w:val="single"/>
        </w:rPr>
        <w:t xml:space="preserve">    </w:t>
      </w:r>
      <w:r w:rsidRPr="00135AB9">
        <w:rPr>
          <w:rFonts w:ascii="宋体" w:hAnsi="宋体" w:cs="Times New Roman" w:hint="eastAsia"/>
          <w:kern w:val="0"/>
          <w:szCs w:val="24"/>
        </w:rPr>
        <w:t>月</w:t>
      </w:r>
      <w:r w:rsidRPr="00135AB9">
        <w:rPr>
          <w:rFonts w:ascii="宋体" w:hAnsi="宋体" w:cs="Times New Roman" w:hint="eastAsia"/>
          <w:kern w:val="0"/>
          <w:szCs w:val="24"/>
          <w:u w:val="single"/>
        </w:rPr>
        <w:t xml:space="preserve">    </w:t>
      </w:r>
      <w:r w:rsidRPr="00135AB9">
        <w:rPr>
          <w:rFonts w:ascii="宋体" w:hAnsi="宋体" w:cs="Times New Roman" w:hint="eastAsia"/>
          <w:kern w:val="0"/>
          <w:szCs w:val="24"/>
        </w:rPr>
        <w:t>日</w:t>
      </w:r>
    </w:p>
    <w:p w:rsidR="00135AB9" w:rsidRPr="00135AB9" w:rsidRDefault="00135AB9" w:rsidP="00135AB9">
      <w:pPr>
        <w:widowControl/>
        <w:snapToGrid w:val="0"/>
        <w:spacing w:line="240" w:lineRule="atLeast"/>
        <w:rPr>
          <w:rFonts w:ascii="华文楷体" w:eastAsia="华文楷体" w:hAnsi="华文楷体" w:cs="Times New Roman"/>
          <w:kern w:val="0"/>
          <w:sz w:val="10"/>
          <w:szCs w:val="10"/>
        </w:rPr>
      </w:pPr>
      <w:r w:rsidRPr="00135AB9">
        <w:rPr>
          <w:rFonts w:ascii="华文楷体" w:eastAsia="华文楷体" w:hAnsi="华文楷体" w:cs="Times New Roman" w:hint="eastAsia"/>
          <w:kern w:val="0"/>
          <w:szCs w:val="24"/>
        </w:rPr>
        <w:t xml:space="preserve"> </w:t>
      </w:r>
    </w:p>
    <w:p w:rsidR="00135AB9" w:rsidRPr="00135AB9" w:rsidRDefault="007C5244" w:rsidP="00135AB9">
      <w:pPr>
        <w:widowControl/>
        <w:snapToGrid w:val="0"/>
        <w:spacing w:line="240" w:lineRule="atLeast"/>
        <w:rPr>
          <w:rFonts w:ascii="华文楷体" w:eastAsia="华文楷体" w:hAnsi="华文楷体" w:cs="Times New Roman"/>
          <w:kern w:val="0"/>
          <w:szCs w:val="24"/>
        </w:rPr>
      </w:pPr>
      <w:r>
        <w:rPr>
          <w:rFonts w:ascii="Times New Roman" w:hAnsi="Times New Roman" w:cs="Times New Roman"/>
          <w:noProof/>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6.35pt;height:1.65pt;visibility:visible;mso-wrap-style:square">
            <v:imagedata r:id="rId8" o:title="wps_clip_image-607"/>
          </v:shape>
        </w:pict>
      </w:r>
      <w:r w:rsidR="00135AB9" w:rsidRPr="00135AB9">
        <w:rPr>
          <w:rFonts w:ascii="华文楷体" w:eastAsia="华文楷体" w:hAnsi="华文楷体" w:cs="Times New Roman" w:hint="eastAsia"/>
          <w:kern w:val="0"/>
          <w:szCs w:val="24"/>
        </w:rPr>
        <w:t xml:space="preserve"> </w:t>
      </w:r>
    </w:p>
    <w:p w:rsidR="00135AB9" w:rsidRPr="00135AB9" w:rsidRDefault="00135AB9" w:rsidP="00135AB9">
      <w:pPr>
        <w:widowControl/>
        <w:snapToGrid w:val="0"/>
        <w:spacing w:line="320" w:lineRule="atLeast"/>
        <w:ind w:left="420"/>
        <w:rPr>
          <w:rFonts w:ascii="宋体" w:hAnsi="宋体" w:cs="宋体"/>
          <w:kern w:val="0"/>
          <w:sz w:val="28"/>
          <w:szCs w:val="28"/>
        </w:rPr>
      </w:pPr>
      <w:r w:rsidRPr="00135AB9">
        <w:rPr>
          <w:rFonts w:ascii="宋体" w:hAnsi="宋体" w:cs="宋体" w:hint="eastAsia"/>
          <w:kern w:val="0"/>
          <w:sz w:val="28"/>
          <w:szCs w:val="28"/>
        </w:rPr>
        <w:t>赛区评阅编号（由赛区组委会评阅前进行编号）：</w:t>
      </w:r>
    </w:p>
    <w:p w:rsidR="00135AB9" w:rsidRPr="00135AB9" w:rsidRDefault="00135AB9" w:rsidP="00135AB9">
      <w:pPr>
        <w:widowControl/>
        <w:snapToGrid w:val="0"/>
        <w:spacing w:line="240" w:lineRule="atLeast"/>
        <w:rPr>
          <w:rFonts w:ascii="华文楷体" w:eastAsia="华文楷体" w:hAnsi="华文楷体" w:cs="Times New Roman"/>
          <w:kern w:val="0"/>
          <w:szCs w:val="24"/>
        </w:rPr>
      </w:pPr>
      <w:r w:rsidRPr="00135AB9">
        <w:rPr>
          <w:rFonts w:ascii="华文楷体" w:eastAsia="华文楷体" w:hAnsi="华文楷体" w:cs="Times New Roman" w:hint="eastAsia"/>
          <w:kern w:val="0"/>
          <w:szCs w:val="24"/>
        </w:rPr>
        <w:t xml:space="preserve"> </w:t>
      </w:r>
    </w:p>
    <w:p w:rsidR="00135AB9" w:rsidRPr="00135AB9" w:rsidRDefault="00135AB9" w:rsidP="00135AB9">
      <w:pPr>
        <w:pageBreakBefore/>
        <w:widowControl/>
        <w:ind w:firstLine="48"/>
        <w:jc w:val="center"/>
        <w:rPr>
          <w:rFonts w:ascii="宋体" w:hAnsi="宋体" w:cs="Times New Roman"/>
          <w:b/>
          <w:bCs/>
          <w:kern w:val="0"/>
          <w:sz w:val="28"/>
          <w:szCs w:val="28"/>
        </w:rPr>
      </w:pPr>
      <w:r w:rsidRPr="00135AB9">
        <w:rPr>
          <w:rFonts w:ascii="宋体" w:hAnsi="宋体" w:cs="Times New Roman" w:hint="eastAsia"/>
          <w:b/>
          <w:bCs/>
          <w:kern w:val="0"/>
          <w:sz w:val="28"/>
          <w:szCs w:val="28"/>
        </w:rPr>
        <w:lastRenderedPageBreak/>
        <w:t>201</w:t>
      </w:r>
      <w:r w:rsidR="007C5244">
        <w:rPr>
          <w:rFonts w:ascii="宋体" w:hAnsi="宋体" w:cs="Times New Roman"/>
          <w:b/>
          <w:bCs/>
          <w:kern w:val="0"/>
          <w:sz w:val="28"/>
          <w:szCs w:val="28"/>
        </w:rPr>
        <w:t>4</w:t>
      </w:r>
      <w:r w:rsidRPr="00135AB9">
        <w:rPr>
          <w:rFonts w:ascii="宋体" w:hAnsi="宋体" w:cs="Times New Roman" w:hint="eastAsia"/>
          <w:b/>
          <w:bCs/>
          <w:kern w:val="0"/>
          <w:sz w:val="28"/>
          <w:szCs w:val="28"/>
        </w:rPr>
        <w:t>高</w:t>
      </w:r>
      <w:bookmarkStart w:id="3" w:name="_GoBack"/>
      <w:bookmarkEnd w:id="3"/>
      <w:r w:rsidRPr="00135AB9">
        <w:rPr>
          <w:rFonts w:ascii="宋体" w:hAnsi="宋体" w:cs="Times New Roman" w:hint="eastAsia"/>
          <w:b/>
          <w:bCs/>
          <w:kern w:val="0"/>
          <w:sz w:val="28"/>
          <w:szCs w:val="28"/>
        </w:rPr>
        <w:t>教社杯全国大学生数学建模竞赛</w:t>
      </w:r>
    </w:p>
    <w:p w:rsidR="00135AB9" w:rsidRPr="00135AB9" w:rsidRDefault="00135AB9" w:rsidP="00135AB9">
      <w:pPr>
        <w:widowControl/>
        <w:ind w:firstLine="54"/>
        <w:jc w:val="center"/>
        <w:rPr>
          <w:rFonts w:ascii="宋体" w:hAnsi="宋体" w:cs="Times New Roman"/>
          <w:b/>
          <w:bCs/>
          <w:kern w:val="0"/>
          <w:sz w:val="10"/>
          <w:szCs w:val="10"/>
        </w:rPr>
      </w:pPr>
      <w:r w:rsidRPr="00135AB9">
        <w:rPr>
          <w:rFonts w:ascii="宋体" w:hAnsi="宋体" w:cs="Times New Roman" w:hint="eastAsia"/>
          <w:b/>
          <w:bCs/>
          <w:kern w:val="0"/>
          <w:sz w:val="32"/>
          <w:szCs w:val="32"/>
        </w:rPr>
        <w:t xml:space="preserve"> </w:t>
      </w:r>
    </w:p>
    <w:p w:rsidR="00135AB9" w:rsidRPr="00135AB9" w:rsidRDefault="00135AB9" w:rsidP="00135AB9">
      <w:pPr>
        <w:widowControl/>
        <w:ind w:firstLine="54"/>
        <w:jc w:val="center"/>
        <w:rPr>
          <w:rFonts w:ascii="宋体" w:hAnsi="宋体" w:cs="Times New Roman"/>
          <w:b/>
          <w:bCs/>
          <w:kern w:val="0"/>
          <w:sz w:val="32"/>
          <w:szCs w:val="32"/>
        </w:rPr>
      </w:pPr>
      <w:r w:rsidRPr="00135AB9">
        <w:rPr>
          <w:rFonts w:ascii="宋体" w:hAnsi="宋体" w:cs="Times New Roman" w:hint="eastAsia"/>
          <w:b/>
          <w:bCs/>
          <w:kern w:val="0"/>
          <w:sz w:val="32"/>
          <w:szCs w:val="32"/>
        </w:rPr>
        <w:t>编 号 专 用 页</w:t>
      </w:r>
    </w:p>
    <w:p w:rsidR="00135AB9" w:rsidRPr="00135AB9" w:rsidRDefault="00135AB9" w:rsidP="00135AB9">
      <w:pPr>
        <w:widowControl/>
        <w:ind w:firstLine="48"/>
        <w:jc w:val="center"/>
        <w:rPr>
          <w:rFonts w:ascii="宋体" w:hAnsi="宋体" w:cs="Times New Roman"/>
          <w:b/>
          <w:bCs/>
          <w:kern w:val="0"/>
          <w:sz w:val="10"/>
          <w:szCs w:val="10"/>
        </w:rPr>
      </w:pPr>
      <w:r w:rsidRPr="00135AB9">
        <w:rPr>
          <w:rFonts w:ascii="宋体" w:hAnsi="宋体" w:cs="Times New Roman" w:hint="eastAsia"/>
          <w:b/>
          <w:bCs/>
          <w:kern w:val="0"/>
          <w:sz w:val="28"/>
          <w:szCs w:val="28"/>
        </w:rPr>
        <w:t xml:space="preserve"> </w:t>
      </w:r>
    </w:p>
    <w:p w:rsidR="00135AB9" w:rsidRPr="00135AB9" w:rsidRDefault="00135AB9" w:rsidP="00135AB9">
      <w:pPr>
        <w:widowControl/>
        <w:snapToGrid w:val="0"/>
        <w:spacing w:line="240" w:lineRule="atLeast"/>
        <w:rPr>
          <w:rFonts w:ascii="华文楷体" w:eastAsia="华文楷体" w:hAnsi="华文楷体" w:cs="Times New Roman"/>
          <w:kern w:val="0"/>
          <w:sz w:val="10"/>
          <w:szCs w:val="10"/>
        </w:rPr>
      </w:pPr>
      <w:r w:rsidRPr="00135AB9">
        <w:rPr>
          <w:rFonts w:ascii="华文楷体" w:eastAsia="华文楷体" w:hAnsi="华文楷体" w:cs="Times New Roman" w:hint="eastAsia"/>
          <w:kern w:val="0"/>
          <w:sz w:val="10"/>
          <w:szCs w:val="10"/>
        </w:rPr>
        <w:t xml:space="preserve"> </w:t>
      </w:r>
    </w:p>
    <w:p w:rsidR="00135AB9" w:rsidRPr="00135AB9" w:rsidRDefault="00135AB9" w:rsidP="00135AB9">
      <w:pPr>
        <w:widowControl/>
        <w:snapToGrid w:val="0"/>
        <w:spacing w:line="240" w:lineRule="atLeast"/>
        <w:rPr>
          <w:rFonts w:ascii="华文楷体" w:eastAsia="华文楷体" w:hAnsi="华文楷体" w:cs="Times New Roman"/>
          <w:kern w:val="0"/>
          <w:sz w:val="10"/>
          <w:szCs w:val="10"/>
        </w:rPr>
      </w:pPr>
      <w:r w:rsidRPr="00135AB9">
        <w:rPr>
          <w:rFonts w:ascii="华文楷体" w:eastAsia="华文楷体" w:hAnsi="华文楷体" w:cs="Times New Roman"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28"/>
          <w:szCs w:val="28"/>
        </w:rPr>
      </w:pPr>
      <w:r w:rsidRPr="00135AB9">
        <w:rPr>
          <w:rFonts w:ascii="宋体" w:hAnsi="宋体" w:cs="宋体" w:hint="eastAsia"/>
          <w:kern w:val="0"/>
          <w:sz w:val="28"/>
          <w:szCs w:val="28"/>
        </w:rPr>
        <w:t>赛区评阅编号（由赛区组委会评阅前进行编号）：</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28"/>
          <w:szCs w:val="28"/>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28"/>
          <w:szCs w:val="28"/>
        </w:rPr>
      </w:pPr>
      <w:r w:rsidRPr="00135AB9">
        <w:rPr>
          <w:rFonts w:ascii="宋体" w:hAnsi="宋体" w:cs="宋体" w:hint="eastAsia"/>
          <w:kern w:val="0"/>
          <w:sz w:val="28"/>
          <w:szCs w:val="28"/>
        </w:rPr>
        <w:t>赛区评阅记录（可供赛区评阅时使用）：</w:t>
      </w:r>
    </w:p>
    <w:tbl>
      <w:tblPr>
        <w:tblW w:w="0" w:type="auto"/>
        <w:tblLayout w:type="fixed"/>
        <w:tblLook w:val="04A0" w:firstRow="1" w:lastRow="0" w:firstColumn="1" w:lastColumn="0" w:noHBand="0" w:noVBand="1"/>
      </w:tblPr>
      <w:tblGrid>
        <w:gridCol w:w="528"/>
        <w:gridCol w:w="871"/>
        <w:gridCol w:w="872"/>
        <w:gridCol w:w="871"/>
        <w:gridCol w:w="872"/>
        <w:gridCol w:w="871"/>
        <w:gridCol w:w="872"/>
        <w:gridCol w:w="871"/>
        <w:gridCol w:w="872"/>
        <w:gridCol w:w="871"/>
        <w:gridCol w:w="872"/>
      </w:tblGrid>
      <w:tr w:rsidR="00135AB9" w:rsidRPr="00135AB9" w:rsidTr="00135AB9">
        <w:tc>
          <w:tcPr>
            <w:tcW w:w="528" w:type="dxa"/>
            <w:tcBorders>
              <w:top w:val="single" w:sz="4" w:space="0" w:color="000000"/>
              <w:left w:val="single" w:sz="4" w:space="0" w:color="000000"/>
              <w:bottom w:val="single" w:sz="4" w:space="0" w:color="000000"/>
              <w:right w:val="single" w:sz="4" w:space="0" w:color="000000"/>
            </w:tcBorders>
          </w:tcPr>
          <w:p w:rsidR="006072E5" w:rsidRPr="006072E5" w:rsidRDefault="006072E5" w:rsidP="00135AB9">
            <w:pPr>
              <w:widowControl/>
              <w:snapToGrid w:val="0"/>
              <w:spacing w:line="320" w:lineRule="atLeast"/>
              <w:rPr>
                <w:rFonts w:ascii="宋体" w:hAnsi="宋体" w:cs="宋体"/>
                <w:kern w:val="0"/>
                <w:sz w:val="10"/>
                <w:szCs w:val="10"/>
              </w:rPr>
            </w:pP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评</w:t>
            </w: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阅</w:t>
            </w: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人</w:t>
            </w:r>
          </w:p>
          <w:p w:rsidR="00135AB9" w:rsidRPr="00135AB9" w:rsidRDefault="00135AB9" w:rsidP="00135AB9">
            <w:pPr>
              <w:widowControl/>
              <w:snapToGrid w:val="0"/>
              <w:spacing w:line="320" w:lineRule="atLeast"/>
              <w:rPr>
                <w:rFonts w:ascii="宋体" w:hAnsi="宋体" w:cs="宋体"/>
                <w:kern w:val="0"/>
                <w:sz w:val="10"/>
                <w:szCs w:val="10"/>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p w:rsidR="00135AB9" w:rsidRPr="00135AB9" w:rsidRDefault="00135AB9" w:rsidP="00135AB9">
            <w:pPr>
              <w:widowControl/>
              <w:snapToGrid w:val="0"/>
              <w:spacing w:line="320" w:lineRule="atLeast"/>
              <w:jc w:val="center"/>
              <w:rPr>
                <w:rFonts w:ascii="宋体" w:hAnsi="宋体" w:cs="宋体"/>
                <w:kern w:val="0"/>
                <w:sz w:val="28"/>
                <w:szCs w:val="28"/>
              </w:rPr>
            </w:pPr>
          </w:p>
        </w:tc>
      </w:tr>
      <w:tr w:rsidR="00135AB9" w:rsidRPr="00135AB9" w:rsidTr="00135AB9">
        <w:tc>
          <w:tcPr>
            <w:tcW w:w="528" w:type="dxa"/>
            <w:tcBorders>
              <w:top w:val="single" w:sz="4" w:space="0" w:color="000000"/>
              <w:left w:val="single" w:sz="4" w:space="0" w:color="000000"/>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10"/>
                <w:szCs w:val="10"/>
              </w:rPr>
            </w:pP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评</w:t>
            </w: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分</w:t>
            </w:r>
          </w:p>
          <w:p w:rsidR="00135AB9" w:rsidRPr="00135AB9" w:rsidRDefault="00135AB9" w:rsidP="00135AB9">
            <w:pPr>
              <w:widowControl/>
              <w:snapToGrid w:val="0"/>
              <w:spacing w:line="320" w:lineRule="atLeast"/>
              <w:rPr>
                <w:rFonts w:ascii="宋体" w:hAnsi="宋体" w:cs="宋体"/>
                <w:kern w:val="0"/>
                <w:sz w:val="10"/>
                <w:szCs w:val="10"/>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r>
      <w:tr w:rsidR="00135AB9" w:rsidRPr="00135AB9" w:rsidTr="00135AB9">
        <w:tc>
          <w:tcPr>
            <w:tcW w:w="528" w:type="dxa"/>
            <w:tcBorders>
              <w:top w:val="single" w:sz="4" w:space="0" w:color="000000"/>
              <w:left w:val="single" w:sz="4" w:space="0" w:color="000000"/>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10"/>
                <w:szCs w:val="10"/>
              </w:rPr>
            </w:pP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备</w:t>
            </w:r>
          </w:p>
          <w:p w:rsidR="00135AB9" w:rsidRPr="00135AB9" w:rsidRDefault="00135AB9" w:rsidP="00135AB9">
            <w:pPr>
              <w:widowControl/>
              <w:snapToGrid w:val="0"/>
              <w:spacing w:line="320" w:lineRule="atLeast"/>
              <w:rPr>
                <w:rFonts w:ascii="宋体" w:hAnsi="宋体" w:cs="宋体"/>
                <w:kern w:val="0"/>
                <w:sz w:val="28"/>
                <w:szCs w:val="28"/>
              </w:rPr>
            </w:pPr>
            <w:r w:rsidRPr="00135AB9">
              <w:rPr>
                <w:rFonts w:ascii="宋体" w:hAnsi="宋体" w:cs="宋体" w:hint="eastAsia"/>
                <w:kern w:val="0"/>
                <w:sz w:val="28"/>
                <w:szCs w:val="28"/>
              </w:rPr>
              <w:t>注</w:t>
            </w:r>
          </w:p>
          <w:p w:rsidR="00135AB9" w:rsidRPr="00135AB9" w:rsidRDefault="00135AB9" w:rsidP="00135AB9">
            <w:pPr>
              <w:widowControl/>
              <w:snapToGrid w:val="0"/>
              <w:spacing w:line="320" w:lineRule="atLeast"/>
              <w:rPr>
                <w:rFonts w:ascii="宋体" w:hAnsi="宋体" w:cs="宋体"/>
                <w:kern w:val="0"/>
                <w:sz w:val="10"/>
                <w:szCs w:val="10"/>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1"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c>
          <w:tcPr>
            <w:tcW w:w="872" w:type="dxa"/>
            <w:tcBorders>
              <w:top w:val="single" w:sz="4" w:space="0" w:color="000000"/>
              <w:left w:val="nil"/>
              <w:bottom w:val="single" w:sz="4" w:space="0" w:color="000000"/>
              <w:right w:val="single" w:sz="4" w:space="0" w:color="000000"/>
            </w:tcBorders>
          </w:tcPr>
          <w:p w:rsidR="00135AB9" w:rsidRPr="00135AB9" w:rsidRDefault="00135AB9" w:rsidP="00135AB9">
            <w:pPr>
              <w:widowControl/>
              <w:snapToGrid w:val="0"/>
              <w:spacing w:line="320" w:lineRule="atLeast"/>
              <w:rPr>
                <w:rFonts w:ascii="宋体" w:hAnsi="宋体" w:cs="宋体"/>
                <w:kern w:val="0"/>
                <w:sz w:val="28"/>
                <w:szCs w:val="28"/>
              </w:rPr>
            </w:pPr>
          </w:p>
        </w:tc>
      </w:tr>
    </w:tbl>
    <w:p w:rsidR="00135AB9" w:rsidRPr="00135AB9" w:rsidRDefault="00135AB9" w:rsidP="00135AB9">
      <w:pPr>
        <w:widowControl/>
        <w:snapToGrid w:val="0"/>
        <w:spacing w:line="320" w:lineRule="atLeast"/>
        <w:rPr>
          <w:rFonts w:ascii="宋体" w:hAnsi="宋体" w:cs="宋体"/>
          <w:kern w:val="0"/>
          <w:sz w:val="10"/>
          <w:szCs w:val="10"/>
        </w:rPr>
      </w:pPr>
      <w:r w:rsidRPr="00135AB9">
        <w:rPr>
          <w:rFonts w:ascii="宋体" w:hAnsi="宋体" w:cs="宋体" w:hint="eastAsia"/>
          <w:kern w:val="0"/>
          <w:sz w:val="28"/>
          <w:szCs w:val="28"/>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28"/>
          <w:szCs w:val="28"/>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28"/>
          <w:szCs w:val="28"/>
        </w:rPr>
      </w:pPr>
      <w:r w:rsidRPr="00135AB9">
        <w:rPr>
          <w:rFonts w:ascii="宋体" w:hAnsi="宋体" w:cs="宋体" w:hint="eastAsia"/>
          <w:kern w:val="0"/>
          <w:sz w:val="28"/>
          <w:szCs w:val="28"/>
        </w:rPr>
        <w:t>全国统一编号（由赛区组委会送交全国前编号）：</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28"/>
          <w:szCs w:val="28"/>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135AB9" w:rsidRPr="00135AB9" w:rsidRDefault="00135AB9" w:rsidP="00135AB9">
      <w:pPr>
        <w:widowControl/>
        <w:snapToGrid w:val="0"/>
        <w:spacing w:line="320" w:lineRule="atLeast"/>
        <w:ind w:left="840"/>
        <w:rPr>
          <w:rFonts w:ascii="宋体" w:hAnsi="宋体" w:cs="宋体"/>
          <w:kern w:val="0"/>
          <w:sz w:val="10"/>
          <w:szCs w:val="10"/>
        </w:rPr>
      </w:pPr>
      <w:r w:rsidRPr="00135AB9">
        <w:rPr>
          <w:rFonts w:ascii="宋体" w:hAnsi="宋体" w:cs="宋体" w:hint="eastAsia"/>
          <w:kern w:val="0"/>
          <w:sz w:val="10"/>
          <w:szCs w:val="10"/>
        </w:rPr>
        <w:t xml:space="preserve"> </w:t>
      </w:r>
    </w:p>
    <w:p w:rsidR="006072E5" w:rsidRDefault="00135AB9" w:rsidP="00135AB9">
      <w:pPr>
        <w:widowControl/>
        <w:snapToGrid w:val="0"/>
        <w:spacing w:line="320" w:lineRule="atLeast"/>
        <w:ind w:left="840"/>
        <w:rPr>
          <w:rFonts w:ascii="宋体" w:hAnsi="宋体" w:cs="宋体"/>
          <w:kern w:val="0"/>
          <w:sz w:val="28"/>
          <w:szCs w:val="28"/>
        </w:rPr>
        <w:sectPr w:rsidR="006072E5" w:rsidSect="00135AB9">
          <w:footerReference w:type="default" r:id="rId9"/>
          <w:pgSz w:w="11906" w:h="16838"/>
          <w:pgMar w:top="1418" w:right="1418" w:bottom="1418" w:left="1418" w:header="851" w:footer="992" w:gutter="0"/>
          <w:cols w:space="425"/>
          <w:docGrid w:type="lines" w:linePitch="312"/>
        </w:sectPr>
      </w:pPr>
      <w:r w:rsidRPr="00135AB9">
        <w:rPr>
          <w:rFonts w:ascii="宋体" w:hAnsi="宋体" w:cs="宋体" w:hint="eastAsia"/>
          <w:kern w:val="0"/>
          <w:sz w:val="28"/>
          <w:szCs w:val="28"/>
        </w:rPr>
        <w:t>全国评阅编号（由全国组委会评阅前进行编号）：</w:t>
      </w:r>
    </w:p>
    <w:p w:rsidR="00135AB9" w:rsidRDefault="0094477D" w:rsidP="00135AB9">
      <w:pPr>
        <w:pStyle w:val="a8"/>
        <w:spacing w:beforeLines="200" w:before="624" w:afterLines="200" w:after="624"/>
        <w:rPr>
          <w:rFonts w:ascii="黑体" w:eastAsia="黑体"/>
          <w:b w:val="0"/>
        </w:rPr>
      </w:pPr>
      <w:r>
        <w:rPr>
          <w:rFonts w:ascii="黑体" w:eastAsia="黑体" w:hint="eastAsia"/>
          <w:b w:val="0"/>
        </w:rPr>
        <w:lastRenderedPageBreak/>
        <w:t>储油罐的变位识别与罐容表标定</w:t>
      </w:r>
      <w:bookmarkStart w:id="4" w:name="_Toc332790658"/>
      <w:bookmarkStart w:id="5" w:name="_Toc332997404"/>
      <w:bookmarkEnd w:id="0"/>
      <w:bookmarkEnd w:id="1"/>
      <w:bookmarkEnd w:id="2"/>
    </w:p>
    <w:p w:rsidR="00F57CB1" w:rsidRPr="00135AB9" w:rsidRDefault="0094477D" w:rsidP="006072E5">
      <w:pPr>
        <w:pStyle w:val="a8"/>
        <w:spacing w:beforeLines="150" w:before="468" w:afterLines="150" w:after="468"/>
        <w:rPr>
          <w:rFonts w:ascii="黑体" w:eastAsia="黑体"/>
          <w:b w:val="0"/>
        </w:rPr>
      </w:pPr>
      <w:r>
        <w:rPr>
          <w:rFonts w:hint="eastAsia"/>
        </w:rPr>
        <w:t>摘</w:t>
      </w:r>
      <w:r>
        <w:rPr>
          <w:rFonts w:hint="eastAsia"/>
        </w:rPr>
        <w:t xml:space="preserve"> </w:t>
      </w:r>
      <w:r>
        <w:rPr>
          <w:rFonts w:hint="eastAsia"/>
        </w:rPr>
        <w:t>要</w:t>
      </w:r>
      <w:bookmarkEnd w:id="4"/>
      <w:bookmarkEnd w:id="5"/>
    </w:p>
    <w:p w:rsidR="00F57CB1" w:rsidRDefault="0094477D">
      <w:pPr>
        <w:spacing w:line="300" w:lineRule="auto"/>
        <w:ind w:firstLineChars="200" w:firstLine="480"/>
        <w:rPr>
          <w:rFonts w:ascii="Times New Roman" w:hAnsi="Times New Roman"/>
        </w:rPr>
      </w:pPr>
      <w:r>
        <w:rPr>
          <w:rFonts w:ascii="Times New Roman" w:hAnsi="Times New Roman"/>
        </w:rPr>
        <w:t>201</w:t>
      </w:r>
      <w:r w:rsidR="006072E5">
        <w:rPr>
          <w:rFonts w:ascii="Times New Roman" w:hAnsi="Times New Roman" w:hint="eastAsia"/>
        </w:rPr>
        <w:t>3</w:t>
      </w:r>
      <w:r>
        <w:rPr>
          <w:rFonts w:hint="eastAsia"/>
        </w:rPr>
        <w:t>年的全国数学建模竞赛论文格式规范中明确规定：摘要应该是一份简明扼要的详细摘要（包括关键词），在整篇论文评阅中占有重要权重，请认真书写（注意篇幅不能超过一页，且无需译成英文）。那么</w:t>
      </w:r>
      <w:r>
        <w:rPr>
          <w:rFonts w:ascii="Times New Roman" w:hAnsi="Times New Roman" w:hint="eastAsia"/>
        </w:rPr>
        <w:t>一篇好的摘要该怎么写呢？这里，我根据自己经验以及几位指导老师的建议概述一下摘要的写作技巧。</w:t>
      </w:r>
    </w:p>
    <w:p w:rsidR="00F57CB1" w:rsidRDefault="0094477D">
      <w:pPr>
        <w:spacing w:line="300" w:lineRule="auto"/>
        <w:ind w:firstLineChars="200" w:firstLine="480"/>
        <w:rPr>
          <w:rFonts w:ascii="Times New Roman" w:hAnsi="Times New Roman"/>
        </w:rPr>
      </w:pPr>
      <w:r>
        <w:rPr>
          <w:rFonts w:ascii="Times New Roman" w:hAnsi="Times New Roman" w:hint="eastAsia"/>
        </w:rPr>
        <w:t>总体来讲，摘要分为开头、过程、结尾、关键词</w:t>
      </w:r>
      <w:r>
        <w:rPr>
          <w:rFonts w:ascii="Times New Roman" w:hAnsi="Times New Roman" w:hint="eastAsia"/>
        </w:rPr>
        <w:t>4</w:t>
      </w:r>
      <w:r>
        <w:rPr>
          <w:rFonts w:ascii="Times New Roman" w:hAnsi="Times New Roman" w:hint="eastAsia"/>
        </w:rPr>
        <w:t>部分。</w:t>
      </w:r>
    </w:p>
    <w:p w:rsidR="00F57CB1" w:rsidRDefault="0094477D">
      <w:pPr>
        <w:spacing w:line="300" w:lineRule="auto"/>
        <w:ind w:firstLineChars="200" w:firstLine="482"/>
        <w:rPr>
          <w:rFonts w:ascii="Times New Roman" w:hAnsi="Times New Roman"/>
        </w:rPr>
      </w:pPr>
      <w:r>
        <w:rPr>
          <w:rFonts w:hint="eastAsia"/>
          <w:b/>
          <w:color w:val="0070C0"/>
        </w:rPr>
        <w:t>开头部分</w:t>
      </w:r>
      <w:r>
        <w:rPr>
          <w:rFonts w:hint="eastAsia"/>
        </w:rPr>
        <w:t>是论文摘要的第一段，它主要反映了两方面的信息：研究意义及研究方法。一般而言，这一段不要超过</w:t>
      </w:r>
      <w:r>
        <w:rPr>
          <w:rFonts w:ascii="Times New Roman" w:hAnsi="Times New Roman"/>
        </w:rPr>
        <w:t>4</w:t>
      </w:r>
      <w:r>
        <w:rPr>
          <w:rFonts w:hint="eastAsia"/>
        </w:rPr>
        <w:t>行，包含两句话；第一句话讲述研究意义，占</w:t>
      </w:r>
      <w:r>
        <w:rPr>
          <w:rFonts w:ascii="Times New Roman" w:hAnsi="Times New Roman" w:hint="eastAsia"/>
        </w:rPr>
        <w:t>1.5</w:t>
      </w:r>
      <w:r>
        <w:rPr>
          <w:rFonts w:hint="eastAsia"/>
        </w:rPr>
        <w:t>行，第二句话讲述研究方法，约占两行。例子如下：</w:t>
      </w:r>
    </w:p>
    <w:p w:rsidR="00F57CB1" w:rsidRDefault="00742A81">
      <w:pPr>
        <w:spacing w:line="300" w:lineRule="auto"/>
        <w:ind w:firstLineChars="200" w:firstLine="480"/>
        <w:rPr>
          <w:color w:val="00B0F0"/>
        </w:rPr>
      </w:pPr>
      <w:r>
        <w:rPr>
          <w:rFonts w:hint="eastAsia"/>
          <w:color w:val="00B0F0"/>
        </w:rPr>
        <w:t>在</w:t>
      </w:r>
      <w:r w:rsidR="0094477D">
        <w:rPr>
          <w:rFonts w:hint="eastAsia"/>
          <w:color w:val="00B0F0"/>
        </w:rPr>
        <w:t>线租赁是信息时代发展的必然趋势。在租赁过程中，网络经营者主要关注的</w:t>
      </w:r>
    </w:p>
    <w:p w:rsidR="00F57CB1" w:rsidRDefault="0094477D">
      <w:pPr>
        <w:spacing w:line="300" w:lineRule="auto"/>
        <w:rPr>
          <w:color w:val="7030A0"/>
        </w:rPr>
      </w:pPr>
      <w:r>
        <w:rPr>
          <w:rFonts w:hint="eastAsia"/>
          <w:color w:val="00B0F0"/>
        </w:rPr>
        <w:t>预测、购买和分配。</w:t>
      </w:r>
      <w:r>
        <w:rPr>
          <w:rFonts w:hint="eastAsia"/>
          <w:color w:val="7030A0"/>
        </w:rPr>
        <w:t>本文提出了简单随机抽样、分类预测和关联预测等三种方法</w:t>
      </w:r>
    </w:p>
    <w:p w:rsidR="00F57CB1" w:rsidRDefault="0094477D">
      <w:pPr>
        <w:spacing w:line="300" w:lineRule="auto"/>
      </w:pPr>
      <w:r>
        <w:rPr>
          <w:rFonts w:hint="eastAsia"/>
          <w:color w:val="7030A0"/>
        </w:rPr>
        <w:t>进行需求预测。</w:t>
      </w:r>
      <w:r>
        <w:rPr>
          <w:rFonts w:hint="eastAsia"/>
        </w:rPr>
        <w:t>（摘自</w:t>
      </w:r>
      <w:r>
        <w:rPr>
          <w:rFonts w:ascii="Times New Roman" w:hAnsi="Times New Roman"/>
        </w:rPr>
        <w:t>2005</w:t>
      </w:r>
      <w:r>
        <w:rPr>
          <w:rFonts w:hint="eastAsia"/>
        </w:rPr>
        <w:t>年</w:t>
      </w:r>
      <w:r>
        <w:rPr>
          <w:rFonts w:ascii="Times New Roman" w:hAnsi="Times New Roman" w:hint="eastAsia"/>
        </w:rPr>
        <w:t>B</w:t>
      </w:r>
      <w:r>
        <w:rPr>
          <w:rFonts w:hint="eastAsia"/>
        </w:rPr>
        <w:t>题</w:t>
      </w:r>
      <w:r>
        <w:rPr>
          <w:rFonts w:ascii="Times New Roman" w:hAnsi="Times New Roman" w:hint="eastAsia"/>
        </w:rPr>
        <w:t>DVD</w:t>
      </w:r>
      <w:r>
        <w:rPr>
          <w:rFonts w:hint="eastAsia"/>
        </w:rPr>
        <w:t>租赁优化方案西北工业大学特等奖论文）</w:t>
      </w:r>
    </w:p>
    <w:p w:rsidR="00F57CB1" w:rsidRDefault="0094477D">
      <w:pPr>
        <w:spacing w:line="300" w:lineRule="auto"/>
        <w:ind w:firstLineChars="200" w:firstLine="480"/>
        <w:rPr>
          <w:rFonts w:ascii="Times New Roman" w:hAnsi="Times New Roman"/>
        </w:rPr>
      </w:pPr>
      <w:r>
        <w:rPr>
          <w:rFonts w:ascii="Times New Roman" w:hAnsi="Times New Roman" w:hint="eastAsia"/>
          <w:color w:val="0070C0"/>
        </w:rPr>
        <w:t>众所周知，</w:t>
      </w:r>
      <w:r>
        <w:rPr>
          <w:rFonts w:ascii="Times New Roman" w:hAnsi="Times New Roman" w:hint="eastAsia"/>
          <w:color w:val="0070C0"/>
        </w:rPr>
        <w:t>SARS</w:t>
      </w:r>
      <w:r>
        <w:rPr>
          <w:rFonts w:ascii="Times New Roman" w:hAnsi="Times New Roman" w:hint="eastAsia"/>
          <w:color w:val="0070C0"/>
        </w:rPr>
        <w:t>对中国社会带来了重大的影响。</w:t>
      </w:r>
      <w:r>
        <w:rPr>
          <w:rFonts w:ascii="Times New Roman" w:hAnsi="Times New Roman" w:hint="eastAsia"/>
          <w:color w:val="FF0000"/>
        </w:rPr>
        <w:t>我们以北京地区</w:t>
      </w:r>
      <w:r>
        <w:rPr>
          <w:rFonts w:ascii="Times New Roman" w:hAnsi="Times New Roman" w:hint="eastAsia"/>
          <w:color w:val="FF0000"/>
        </w:rPr>
        <w:t>4</w:t>
      </w:r>
      <w:r>
        <w:rPr>
          <w:rFonts w:ascii="Times New Roman" w:hAnsi="Times New Roman" w:hint="eastAsia"/>
          <w:color w:val="FF0000"/>
        </w:rPr>
        <w:t>月到</w:t>
      </w:r>
      <w:r>
        <w:rPr>
          <w:rFonts w:ascii="Times New Roman" w:hAnsi="Times New Roman" w:hint="eastAsia"/>
          <w:color w:val="FF0000"/>
        </w:rPr>
        <w:t>6</w:t>
      </w:r>
      <w:r>
        <w:rPr>
          <w:rFonts w:ascii="Times New Roman" w:hAnsi="Times New Roman" w:hint="eastAsia"/>
          <w:color w:val="FF0000"/>
        </w:rPr>
        <w:t>月有关</w:t>
      </w:r>
      <w:r>
        <w:rPr>
          <w:rFonts w:ascii="Times New Roman" w:hAnsi="Times New Roman" w:hint="eastAsia"/>
          <w:color w:val="FF0000"/>
        </w:rPr>
        <w:t>SARS</w:t>
      </w:r>
      <w:r>
        <w:rPr>
          <w:rFonts w:ascii="Times New Roman" w:hAnsi="Times New Roman" w:hint="eastAsia"/>
          <w:color w:val="FF0000"/>
        </w:rPr>
        <w:t>的数据为参考资料，就病毒的实际传播特征引入了电子线路中的负反馈的概念，建立了</w:t>
      </w:r>
      <w:r>
        <w:rPr>
          <w:rFonts w:ascii="Times New Roman" w:hAnsi="Times New Roman" w:hint="eastAsia"/>
          <w:color w:val="FF0000"/>
        </w:rPr>
        <w:t>SARS</w:t>
      </w:r>
      <w:r>
        <w:rPr>
          <w:rFonts w:ascii="Times New Roman" w:hAnsi="Times New Roman" w:hint="eastAsia"/>
          <w:color w:val="FF0000"/>
        </w:rPr>
        <w:t>传播的负反馈系统，并在分析该系统参数实际意义的情况下，建立时间序列的模型。</w:t>
      </w:r>
      <w:r>
        <w:rPr>
          <w:rFonts w:ascii="Times New Roman" w:hAnsi="Times New Roman" w:hint="eastAsia"/>
        </w:rPr>
        <w:t>（摘自</w:t>
      </w:r>
      <w:r>
        <w:rPr>
          <w:rFonts w:ascii="Times New Roman" w:hAnsi="Times New Roman" w:hint="eastAsia"/>
        </w:rPr>
        <w:t>2003</w:t>
      </w:r>
      <w:r>
        <w:rPr>
          <w:rFonts w:ascii="Times New Roman" w:hAnsi="Times New Roman" w:hint="eastAsia"/>
        </w:rPr>
        <w:t>年</w:t>
      </w:r>
      <w:r>
        <w:rPr>
          <w:rFonts w:ascii="Times New Roman" w:hAnsi="Times New Roman" w:hint="eastAsia"/>
        </w:rPr>
        <w:t>A</w:t>
      </w:r>
      <w:r>
        <w:rPr>
          <w:rFonts w:ascii="Times New Roman" w:hAnsi="Times New Roman" w:hint="eastAsia"/>
        </w:rPr>
        <w:t>题</w:t>
      </w:r>
      <w:r>
        <w:rPr>
          <w:rFonts w:ascii="Times New Roman" w:hAnsi="Times New Roman" w:hint="eastAsia"/>
        </w:rPr>
        <w:t>SARS</w:t>
      </w:r>
      <w:r>
        <w:rPr>
          <w:rFonts w:ascii="Times New Roman" w:hAnsi="Times New Roman" w:hint="eastAsia"/>
        </w:rPr>
        <w:t>传播模型厦门大学特等奖论文）</w:t>
      </w:r>
    </w:p>
    <w:p w:rsidR="00F57CB1" w:rsidRDefault="0094477D">
      <w:pPr>
        <w:spacing w:line="300" w:lineRule="auto"/>
        <w:ind w:firstLineChars="200" w:firstLine="482"/>
        <w:rPr>
          <w:rFonts w:ascii="Times New Roman" w:hAnsi="Times New Roman"/>
        </w:rPr>
      </w:pPr>
      <w:r>
        <w:rPr>
          <w:rFonts w:ascii="Times New Roman" w:hAnsi="Times New Roman" w:hint="eastAsia"/>
          <w:b/>
          <w:color w:val="0070C0"/>
        </w:rPr>
        <w:t>过程部分</w:t>
      </w:r>
      <w:r>
        <w:rPr>
          <w:rFonts w:ascii="Times New Roman" w:hAnsi="Times New Roman" w:hint="eastAsia"/>
        </w:rPr>
        <w:t>按照问题逐一讲述自己的模型、求解算法及结果，其实，这部分主要讲明了怎么做。具体格式要根据题目类型来定，这一部分一定注意层次感要强，每一问题分一段。比如规划问题的过程部分可以这样描述：</w:t>
      </w:r>
      <w:r>
        <w:rPr>
          <w:rFonts w:ascii="Times New Roman" w:hAnsi="Times New Roman" w:hint="eastAsia"/>
        </w:rPr>
        <w:t xml:space="preserve"> </w:t>
      </w:r>
    </w:p>
    <w:p w:rsidR="00F57CB1" w:rsidRDefault="0094477D">
      <w:pPr>
        <w:spacing w:line="300" w:lineRule="auto"/>
        <w:ind w:firstLineChars="200" w:firstLine="480"/>
        <w:rPr>
          <w:rFonts w:ascii="Times New Roman" w:hAnsi="Times New Roman"/>
        </w:rPr>
      </w:pPr>
      <w:r>
        <w:rPr>
          <w:rFonts w:ascii="Times New Roman" w:hAnsi="Times New Roman" w:hint="eastAsia"/>
        </w:rPr>
        <w:t>针对问题一（或者问题一），对×××分析，×××（做的某些处理），以×××为目标，以×××为约束条件，建立了××规划模型，利用×××软件求解，得到了×××结果。</w:t>
      </w:r>
    </w:p>
    <w:p w:rsidR="00F57CB1" w:rsidRDefault="0094477D">
      <w:pPr>
        <w:spacing w:line="300" w:lineRule="auto"/>
        <w:ind w:firstLineChars="200" w:firstLine="480"/>
        <w:rPr>
          <w:rFonts w:ascii="Times New Roman" w:hAnsi="Times New Roman"/>
        </w:rPr>
      </w:pPr>
      <w:r>
        <w:rPr>
          <w:rFonts w:ascii="Times New Roman" w:hAnsi="Times New Roman" w:hint="eastAsia"/>
        </w:rPr>
        <w:t>问题二，×××。</w:t>
      </w:r>
    </w:p>
    <w:p w:rsidR="00F57CB1" w:rsidRDefault="0094477D">
      <w:pPr>
        <w:spacing w:line="300" w:lineRule="auto"/>
        <w:ind w:firstLineChars="200" w:firstLine="482"/>
        <w:rPr>
          <w:rFonts w:ascii="Times New Roman" w:hAnsi="Times New Roman"/>
        </w:rPr>
      </w:pPr>
      <w:r>
        <w:rPr>
          <w:rFonts w:ascii="Times New Roman" w:hAnsi="Times New Roman" w:hint="eastAsia"/>
          <w:b/>
          <w:color w:val="0070C0"/>
        </w:rPr>
        <w:t>结尾部分</w:t>
      </w:r>
      <w:r>
        <w:rPr>
          <w:rFonts w:ascii="Times New Roman" w:hAnsi="Times New Roman" w:hint="eastAsia"/>
        </w:rPr>
        <w:t>主要说明自己对模型、结果的检验分析或者得出的结论，比如，稳定性和灵敏度分析、统计检验和误差分析的结论等。这部分写作一般不要超过</w:t>
      </w:r>
      <w:r>
        <w:rPr>
          <w:rFonts w:ascii="Times New Roman" w:hAnsi="Times New Roman" w:hint="eastAsia"/>
        </w:rPr>
        <w:t>3</w:t>
      </w:r>
      <w:r>
        <w:rPr>
          <w:rFonts w:ascii="Times New Roman" w:hAnsi="Times New Roman" w:hint="eastAsia"/>
        </w:rPr>
        <w:t>行，但又是必不可少的。例如：</w:t>
      </w:r>
    </w:p>
    <w:p w:rsidR="00F57CB1" w:rsidRDefault="0094477D">
      <w:pPr>
        <w:spacing w:line="300" w:lineRule="auto"/>
        <w:ind w:firstLineChars="200" w:firstLine="480"/>
        <w:rPr>
          <w:rFonts w:ascii="Times New Roman" w:hAnsi="Times New Roman"/>
        </w:rPr>
      </w:pPr>
      <w:r>
        <w:rPr>
          <w:rFonts w:ascii="Times New Roman" w:hAnsi="Times New Roman" w:hint="eastAsia"/>
        </w:rPr>
        <w:t>最后本文还对实现查询系统的具体方案给出了建议，</w:t>
      </w:r>
      <w:r>
        <w:rPr>
          <w:rFonts w:ascii="Times New Roman" w:hAnsi="Times New Roman" w:hint="eastAsia"/>
          <w:color w:val="FF0000"/>
        </w:rPr>
        <w:t>对各模型在实际中的应用价值进行了详细讨论</w:t>
      </w:r>
      <w:r>
        <w:rPr>
          <w:rFonts w:ascii="Times New Roman" w:hAnsi="Times New Roman" w:hint="eastAsia"/>
        </w:rPr>
        <w:t>，并提出了改进方案。（摘自</w:t>
      </w:r>
      <w:r>
        <w:rPr>
          <w:rFonts w:ascii="Times New Roman" w:hAnsi="Times New Roman" w:hint="eastAsia"/>
        </w:rPr>
        <w:t>2007</w:t>
      </w:r>
      <w:r>
        <w:rPr>
          <w:rFonts w:ascii="Times New Roman" w:hAnsi="Times New Roman" w:hint="eastAsia"/>
        </w:rPr>
        <w:t>年</w:t>
      </w:r>
      <w:r>
        <w:rPr>
          <w:rFonts w:ascii="Times New Roman" w:hAnsi="Times New Roman" w:hint="eastAsia"/>
        </w:rPr>
        <w:t>B</w:t>
      </w:r>
      <w:r>
        <w:rPr>
          <w:rFonts w:ascii="Times New Roman" w:hAnsi="Times New Roman" w:hint="eastAsia"/>
        </w:rPr>
        <w:t>题海军航空工程学院特等奖论文）</w:t>
      </w:r>
    </w:p>
    <w:p w:rsidR="00F57CB1" w:rsidRDefault="0094477D">
      <w:pPr>
        <w:snapToGrid w:val="0"/>
        <w:ind w:firstLineChars="200" w:firstLine="480"/>
      </w:pPr>
      <w:r>
        <w:rPr>
          <w:rFonts w:hint="eastAsia"/>
        </w:rPr>
        <w:t>最后，我们将变位参数</w:t>
      </w:r>
      <w:r w:rsidR="00CE77B9">
        <w:rPr>
          <w:position w:val="-10"/>
        </w:rPr>
        <w:pict>
          <v:shape id="_x0000_i1026" type="#_x0000_t75" style="width:24.55pt;height:16.35pt">
            <v:imagedata r:id="rId10" o:title=""/>
          </v:shape>
        </w:pict>
      </w:r>
      <w:r>
        <w:rPr>
          <w:rFonts w:hint="eastAsia"/>
        </w:rPr>
        <w:t>带入储油量积分式中，利用数值积分求解得到罐体变位</w:t>
      </w:r>
      <w:r>
        <w:rPr>
          <w:rFonts w:hint="eastAsia"/>
        </w:rPr>
        <w:lastRenderedPageBreak/>
        <w:t>后油浮子示数间隔为</w:t>
      </w:r>
      <w:r>
        <w:rPr>
          <w:rFonts w:ascii="Times New Roman" w:hAnsi="Times New Roman"/>
        </w:rPr>
        <w:t>10cm</w:t>
      </w:r>
      <w:r>
        <w:rPr>
          <w:rFonts w:hint="eastAsia"/>
        </w:rPr>
        <w:t>的罐容表标定值（见</w:t>
      </w:r>
      <w:r>
        <w:rPr>
          <w:rFonts w:hint="eastAsia"/>
          <w:color w:val="000000"/>
        </w:rPr>
        <w:t>表</w:t>
      </w:r>
      <w:r>
        <w:rPr>
          <w:rFonts w:ascii="Times New Roman" w:hAnsi="Times New Roman"/>
          <w:color w:val="000000"/>
        </w:rPr>
        <w:t>4</w:t>
      </w:r>
      <w:r>
        <w:rPr>
          <w:rFonts w:hint="eastAsia"/>
          <w:color w:val="000000"/>
        </w:rPr>
        <w:t>和图</w:t>
      </w:r>
      <w:r>
        <w:rPr>
          <w:rFonts w:ascii="Times New Roman" w:hAnsi="Times New Roman"/>
          <w:color w:val="000000"/>
        </w:rPr>
        <w:t>17</w:t>
      </w:r>
      <w:r>
        <w:rPr>
          <w:rFonts w:hint="eastAsia"/>
          <w:color w:val="000000"/>
        </w:rPr>
        <w:t>）</w:t>
      </w:r>
      <w:r>
        <w:rPr>
          <w:rFonts w:hint="eastAsia"/>
        </w:rPr>
        <w:t>，</w:t>
      </w:r>
      <w:r>
        <w:rPr>
          <w:rFonts w:hint="eastAsia"/>
          <w:color w:val="FF0000"/>
        </w:rPr>
        <w:t>并进行了不同样本量下的参数验证、无变形情况验证和有变形情况验证。通过模型验证，说明我们建立的模型和计算结果都是可靠的。</w:t>
      </w:r>
      <w:r>
        <w:rPr>
          <w:rFonts w:hint="eastAsia"/>
        </w:rPr>
        <w:t>（摘自</w:t>
      </w:r>
      <w:r>
        <w:rPr>
          <w:rFonts w:ascii="Times New Roman" w:hAnsi="Times New Roman"/>
        </w:rPr>
        <w:t>2010</w:t>
      </w:r>
      <w:r>
        <w:rPr>
          <w:rFonts w:hint="eastAsia"/>
        </w:rPr>
        <w:t>年</w:t>
      </w:r>
      <w:r>
        <w:rPr>
          <w:rFonts w:ascii="Times New Roman" w:hAnsi="Times New Roman"/>
        </w:rPr>
        <w:t>A</w:t>
      </w:r>
      <w:r>
        <w:rPr>
          <w:rFonts w:hint="eastAsia"/>
        </w:rPr>
        <w:t>题储油罐的变位识别与罐容表标定西北工业大学国家二等奖论文）</w:t>
      </w:r>
    </w:p>
    <w:p w:rsidR="00F57CB1" w:rsidRDefault="00F57CB1">
      <w:pPr>
        <w:snapToGrid w:val="0"/>
        <w:ind w:firstLineChars="200" w:firstLine="480"/>
      </w:pPr>
    </w:p>
    <w:p w:rsidR="00F57CB1" w:rsidRDefault="0094477D">
      <w:pPr>
        <w:spacing w:line="300" w:lineRule="auto"/>
        <w:rPr>
          <w:rFonts w:ascii="Times New Roman" w:hAnsi="Times New Roman"/>
        </w:rPr>
      </w:pPr>
      <w:r>
        <w:rPr>
          <w:rFonts w:eastAsia="黑体"/>
          <w:kern w:val="0"/>
        </w:rPr>
        <w:t>关键词</w:t>
      </w:r>
      <w:r>
        <w:rPr>
          <w:kern w:val="0"/>
        </w:rPr>
        <w:t>：听觉虚拟，</w:t>
      </w:r>
      <w:r>
        <w:rPr>
          <w:rFonts w:ascii="Times New Roman" w:hAnsi="Times New Roman"/>
          <w:kern w:val="0"/>
        </w:rPr>
        <w:t>HRTF</w:t>
      </w:r>
      <w:r>
        <w:rPr>
          <w:kern w:val="0"/>
        </w:rPr>
        <w:t>，神经网络</w:t>
      </w:r>
    </w:p>
    <w:p w:rsidR="00F57CB1" w:rsidRDefault="00F57CB1">
      <w:pPr>
        <w:spacing w:line="300" w:lineRule="auto"/>
        <w:ind w:firstLineChars="200" w:firstLine="480"/>
        <w:rPr>
          <w:rFonts w:ascii="Times New Roman" w:hAnsi="Times New Roman"/>
        </w:rPr>
      </w:pPr>
    </w:p>
    <w:p w:rsidR="00F57CB1" w:rsidRDefault="0094477D">
      <w:pPr>
        <w:spacing w:line="300" w:lineRule="auto"/>
        <w:rPr>
          <w:rFonts w:ascii="Times New Roman" w:hAnsi="Times New Roman"/>
        </w:rPr>
      </w:pPr>
      <w:r>
        <w:rPr>
          <w:rFonts w:ascii="Times New Roman" w:hAnsi="Times New Roman" w:hint="eastAsia"/>
        </w:rPr>
        <w:t>摘要注意事项：</w:t>
      </w:r>
    </w:p>
    <w:p w:rsidR="00F57CB1" w:rsidRDefault="0094477D">
      <w:pPr>
        <w:pStyle w:val="ab"/>
        <w:numPr>
          <w:ilvl w:val="0"/>
          <w:numId w:val="1"/>
        </w:numPr>
        <w:spacing w:line="300" w:lineRule="auto"/>
        <w:ind w:firstLineChars="0"/>
        <w:rPr>
          <w:rFonts w:ascii="Times New Roman" w:hAnsi="Times New Roman"/>
        </w:rPr>
      </w:pPr>
      <w:r>
        <w:rPr>
          <w:rFonts w:ascii="Times New Roman" w:hAnsi="Times New Roman" w:hint="eastAsia"/>
        </w:rPr>
        <w:t>摘要（包括关键字）不要超过一页，这是硬性规定；</w:t>
      </w:r>
    </w:p>
    <w:p w:rsidR="00F57CB1" w:rsidRDefault="0094477D">
      <w:pPr>
        <w:pStyle w:val="ab"/>
        <w:numPr>
          <w:ilvl w:val="0"/>
          <w:numId w:val="1"/>
        </w:numPr>
        <w:spacing w:line="300" w:lineRule="auto"/>
        <w:ind w:firstLineChars="0"/>
        <w:rPr>
          <w:rStyle w:val="a9"/>
          <w:rFonts w:ascii="Times New Roman" w:hAnsi="Times New Roman"/>
          <w:color w:val="auto"/>
          <w:u w:val="none"/>
        </w:rPr>
      </w:pPr>
      <w:r>
        <w:rPr>
          <w:rFonts w:ascii="Times New Roman" w:hAnsi="Times New Roman" w:hint="eastAsia"/>
        </w:rPr>
        <w:t>摘要和正文中所有</w:t>
      </w:r>
      <w:r>
        <w:rPr>
          <w:rFonts w:ascii="Times New Roman" w:hAnsi="Times New Roman" w:hint="eastAsia"/>
          <w:b/>
          <w:color w:val="0070C0"/>
        </w:rPr>
        <w:t>数字</w:t>
      </w:r>
      <w:r>
        <w:rPr>
          <w:rFonts w:ascii="Times New Roman" w:hAnsi="Times New Roman" w:hint="eastAsia"/>
        </w:rPr>
        <w:t>和</w:t>
      </w:r>
      <w:r>
        <w:rPr>
          <w:rFonts w:ascii="Times New Roman" w:hAnsi="Times New Roman" w:hint="eastAsia"/>
          <w:b/>
          <w:color w:val="0070C0"/>
        </w:rPr>
        <w:t>英文</w:t>
      </w:r>
      <w:r>
        <w:rPr>
          <w:rFonts w:ascii="Times New Roman" w:hAnsi="Times New Roman" w:hint="eastAsia"/>
        </w:rPr>
        <w:t>统一使用小四号</w:t>
      </w:r>
      <w:r>
        <w:rPr>
          <w:rStyle w:val="a9"/>
          <w:rFonts w:ascii="Times New Roman" w:hAnsi="Times New Roman"/>
          <w:bCs/>
          <w:color w:val="auto"/>
          <w:szCs w:val="28"/>
          <w:u w:val="none"/>
        </w:rPr>
        <w:t>Times New Roman</w:t>
      </w:r>
      <w:r>
        <w:rPr>
          <w:rStyle w:val="a9"/>
          <w:rFonts w:ascii="Times New Roman" w:hAnsi="Times New Roman" w:hint="eastAsia"/>
          <w:bCs/>
          <w:color w:val="auto"/>
          <w:szCs w:val="28"/>
          <w:u w:val="none"/>
        </w:rPr>
        <w:t>；</w:t>
      </w:r>
    </w:p>
    <w:p w:rsidR="00F57CB1" w:rsidRDefault="0094477D">
      <w:pPr>
        <w:pStyle w:val="ab"/>
        <w:numPr>
          <w:ilvl w:val="0"/>
          <w:numId w:val="1"/>
        </w:numPr>
        <w:spacing w:line="300" w:lineRule="auto"/>
        <w:ind w:firstLineChars="0"/>
        <w:rPr>
          <w:rStyle w:val="a9"/>
          <w:rFonts w:ascii="Times New Roman" w:hAnsi="Times New Roman"/>
          <w:color w:val="auto"/>
          <w:u w:val="none"/>
        </w:rPr>
      </w:pPr>
      <w:r>
        <w:rPr>
          <w:rStyle w:val="a9"/>
          <w:rFonts w:ascii="Times New Roman" w:hAnsi="Times New Roman" w:hint="eastAsia"/>
          <w:bCs/>
          <w:color w:val="auto"/>
          <w:szCs w:val="28"/>
          <w:u w:val="none"/>
        </w:rPr>
        <w:t>摘要和正文中行距最好使用</w:t>
      </w:r>
      <w:r>
        <w:rPr>
          <w:rStyle w:val="a9"/>
          <w:rFonts w:ascii="Times New Roman" w:hAnsi="Times New Roman" w:hint="eastAsia"/>
          <w:bCs/>
          <w:color w:val="auto"/>
          <w:szCs w:val="28"/>
          <w:u w:val="none"/>
        </w:rPr>
        <w:t>1.25</w:t>
      </w:r>
      <w:r>
        <w:rPr>
          <w:rStyle w:val="a9"/>
          <w:rFonts w:ascii="Times New Roman" w:hAnsi="Times New Roman" w:hint="eastAsia"/>
          <w:bCs/>
          <w:color w:val="auto"/>
          <w:szCs w:val="28"/>
          <w:u w:val="none"/>
        </w:rPr>
        <w:t>倍行距，摘要行距视情况而定，如果摘要篇幅过长，可使用单倍行距；</w:t>
      </w:r>
    </w:p>
    <w:p w:rsidR="00F57CB1" w:rsidRDefault="0094477D">
      <w:pPr>
        <w:pStyle w:val="ab"/>
        <w:numPr>
          <w:ilvl w:val="0"/>
          <w:numId w:val="1"/>
        </w:numPr>
        <w:spacing w:line="300" w:lineRule="auto"/>
        <w:ind w:firstLineChars="0"/>
        <w:rPr>
          <w:rStyle w:val="a9"/>
          <w:rFonts w:ascii="Times New Roman" w:hAnsi="Times New Roman"/>
          <w:color w:val="auto"/>
          <w:u w:val="none"/>
        </w:rPr>
      </w:pPr>
      <w:r>
        <w:rPr>
          <w:rStyle w:val="a9"/>
          <w:rFonts w:ascii="Times New Roman" w:hAnsi="Times New Roman" w:hint="eastAsia"/>
          <w:bCs/>
          <w:color w:val="auto"/>
          <w:szCs w:val="28"/>
          <w:u w:val="none"/>
        </w:rPr>
        <w:t>摘要中的特殊符号最好使用</w:t>
      </w:r>
      <w:r>
        <w:rPr>
          <w:rStyle w:val="a9"/>
          <w:rFonts w:ascii="Times New Roman" w:hAnsi="Times New Roman" w:hint="eastAsia"/>
          <w:bCs/>
          <w:color w:val="auto"/>
          <w:szCs w:val="28"/>
          <w:u w:val="none"/>
        </w:rPr>
        <w:t>Mathtype</w:t>
      </w:r>
      <w:r>
        <w:rPr>
          <w:rStyle w:val="a9"/>
          <w:rFonts w:ascii="Times New Roman" w:hAnsi="Times New Roman" w:hint="eastAsia"/>
          <w:bCs/>
          <w:color w:val="auto"/>
          <w:szCs w:val="28"/>
          <w:u w:val="none"/>
        </w:rPr>
        <w:t>编辑；</w:t>
      </w:r>
    </w:p>
    <w:p w:rsidR="00F57CB1" w:rsidRDefault="0094477D">
      <w:pPr>
        <w:pStyle w:val="ab"/>
        <w:numPr>
          <w:ilvl w:val="0"/>
          <w:numId w:val="1"/>
        </w:numPr>
        <w:spacing w:line="300" w:lineRule="auto"/>
        <w:ind w:firstLineChars="0"/>
        <w:rPr>
          <w:rStyle w:val="a9"/>
          <w:rFonts w:ascii="Times New Roman" w:hAnsi="Times New Roman"/>
          <w:color w:val="auto"/>
          <w:u w:val="none"/>
        </w:rPr>
      </w:pPr>
      <w:r>
        <w:rPr>
          <w:rStyle w:val="a9"/>
          <w:rFonts w:ascii="Times New Roman" w:hAnsi="Times New Roman" w:hint="eastAsia"/>
          <w:bCs/>
          <w:color w:val="auto"/>
          <w:szCs w:val="28"/>
          <w:u w:val="none"/>
        </w:rPr>
        <w:t>摘要和正文中插入公式后行距可能会发生变化，这种情况下除了调整公式大小外，还可以尝试如下操作：点击鼠标右键</w:t>
      </w:r>
      <w:r>
        <w:rPr>
          <w:rStyle w:val="a9"/>
          <w:rFonts w:ascii="Times New Roman" w:hAnsi="Times New Roman" w:hint="eastAsia"/>
          <w:bCs/>
          <w:color w:val="auto"/>
          <w:szCs w:val="28"/>
          <w:u w:val="none"/>
        </w:rPr>
        <w:t>&gt;&gt;</w:t>
      </w:r>
      <w:r>
        <w:rPr>
          <w:rStyle w:val="a9"/>
          <w:rFonts w:ascii="Times New Roman" w:hAnsi="Times New Roman" w:hint="eastAsia"/>
          <w:bCs/>
          <w:color w:val="auto"/>
          <w:szCs w:val="28"/>
          <w:u w:val="none"/>
        </w:rPr>
        <w:t>段落</w:t>
      </w:r>
      <w:r>
        <w:rPr>
          <w:rStyle w:val="a9"/>
          <w:rFonts w:ascii="Times New Roman" w:hAnsi="Times New Roman" w:hint="eastAsia"/>
          <w:bCs/>
          <w:color w:val="auto"/>
          <w:szCs w:val="28"/>
          <w:u w:val="none"/>
        </w:rPr>
        <w:t>&gt;&gt;</w:t>
      </w:r>
      <w:r>
        <w:rPr>
          <w:rStyle w:val="a9"/>
          <w:rFonts w:ascii="Times New Roman" w:hAnsi="Times New Roman" w:hint="eastAsia"/>
          <w:bCs/>
          <w:color w:val="auto"/>
          <w:szCs w:val="28"/>
          <w:u w:val="none"/>
        </w:rPr>
        <w:t>点击如果定义了文档网格，则对齐到网格，这种方法相当奏效；</w:t>
      </w:r>
    </w:p>
    <w:p w:rsidR="00F57CB1" w:rsidRDefault="0094477D">
      <w:pPr>
        <w:pStyle w:val="ab"/>
        <w:numPr>
          <w:ilvl w:val="0"/>
          <w:numId w:val="1"/>
        </w:numPr>
        <w:spacing w:line="300" w:lineRule="auto"/>
        <w:ind w:firstLineChars="0"/>
        <w:rPr>
          <w:rStyle w:val="a9"/>
          <w:rFonts w:ascii="Times New Roman" w:hAnsi="Times New Roman"/>
          <w:color w:val="auto"/>
          <w:u w:val="none"/>
        </w:rPr>
      </w:pPr>
      <w:r>
        <w:rPr>
          <w:rStyle w:val="a9"/>
          <w:rFonts w:ascii="Times New Roman" w:hAnsi="Times New Roman" w:hint="eastAsia"/>
          <w:bCs/>
          <w:color w:val="auto"/>
          <w:szCs w:val="28"/>
          <w:u w:val="none"/>
        </w:rPr>
        <w:t>关键词与上文空一行，关键词</w:t>
      </w:r>
      <w:r>
        <w:rPr>
          <w:rStyle w:val="a9"/>
          <w:rFonts w:ascii="Times New Roman" w:hAnsi="Times New Roman" w:hint="eastAsia"/>
          <w:bCs/>
          <w:color w:val="auto"/>
          <w:szCs w:val="28"/>
          <w:u w:val="none"/>
        </w:rPr>
        <w:t>3</w:t>
      </w:r>
      <w:r>
        <w:rPr>
          <w:rStyle w:val="a9"/>
          <w:rFonts w:ascii="Times New Roman" w:hAnsi="Times New Roman" w:hint="eastAsia"/>
          <w:bCs/>
          <w:color w:val="auto"/>
          <w:szCs w:val="28"/>
          <w:u w:val="none"/>
        </w:rPr>
        <w:t>～</w:t>
      </w:r>
      <w:r>
        <w:rPr>
          <w:rStyle w:val="a9"/>
          <w:rFonts w:ascii="Times New Roman" w:hAnsi="Times New Roman" w:hint="eastAsia"/>
          <w:bCs/>
          <w:color w:val="auto"/>
          <w:szCs w:val="28"/>
          <w:u w:val="none"/>
        </w:rPr>
        <w:t>5</w:t>
      </w:r>
      <w:r>
        <w:rPr>
          <w:rStyle w:val="a9"/>
          <w:rFonts w:ascii="Times New Roman" w:hAnsi="Times New Roman" w:hint="eastAsia"/>
          <w:bCs/>
          <w:color w:val="auto"/>
          <w:szCs w:val="28"/>
          <w:u w:val="none"/>
        </w:rPr>
        <w:t>个为宜，逗号隔开。</w:t>
      </w:r>
    </w:p>
    <w:p w:rsidR="00F57CB1" w:rsidRDefault="0094477D">
      <w:pPr>
        <w:pStyle w:val="ab"/>
        <w:numPr>
          <w:ilvl w:val="0"/>
          <w:numId w:val="1"/>
        </w:numPr>
        <w:spacing w:line="300" w:lineRule="auto"/>
        <w:ind w:firstLineChars="0"/>
        <w:rPr>
          <w:rStyle w:val="a9"/>
          <w:rFonts w:ascii="Times New Roman" w:hAnsi="Times New Roman"/>
          <w:bCs/>
          <w:color w:val="auto"/>
          <w:szCs w:val="28"/>
          <w:u w:val="none"/>
        </w:rPr>
      </w:pPr>
      <w:r>
        <w:rPr>
          <w:rStyle w:val="a9"/>
          <w:rFonts w:ascii="Times New Roman" w:hAnsi="Times New Roman" w:hint="eastAsia"/>
          <w:bCs/>
          <w:color w:val="auto"/>
          <w:szCs w:val="28"/>
          <w:u w:val="none"/>
        </w:rPr>
        <w:t>摘要中不要插入图片，插入表格也要慎重（在展示结果时可以考虑表格）。</w:t>
      </w:r>
    </w:p>
    <w:p w:rsidR="00F57CB1" w:rsidRDefault="0094477D" w:rsidP="006072E5">
      <w:pPr>
        <w:rPr>
          <w:rFonts w:ascii="Times New Roman" w:hAnsi="Times New Roman"/>
          <w:color w:val="FF0000"/>
          <w:szCs w:val="24"/>
        </w:rPr>
      </w:pPr>
      <w:r>
        <w:rPr>
          <w:rStyle w:val="a9"/>
          <w:rFonts w:ascii="Times New Roman" w:hAnsi="Times New Roman"/>
          <w:bCs/>
          <w:color w:val="auto"/>
          <w:szCs w:val="28"/>
          <w:u w:val="none"/>
        </w:rPr>
        <w:br w:type="page"/>
      </w:r>
    </w:p>
    <w:p w:rsidR="00F57CB1" w:rsidRDefault="0094477D">
      <w:pPr>
        <w:pStyle w:val="1"/>
        <w:numPr>
          <w:ilvl w:val="0"/>
          <w:numId w:val="2"/>
        </w:numPr>
        <w:spacing w:before="100" w:beforeAutospacing="1" w:after="100" w:afterAutospacing="1"/>
      </w:pPr>
      <w:bookmarkStart w:id="6" w:name="_Toc332790659"/>
      <w:bookmarkStart w:id="7" w:name="_Toc332997405"/>
      <w:r>
        <w:rPr>
          <w:rFonts w:hint="eastAsia"/>
        </w:rPr>
        <w:t>问题重述</w:t>
      </w:r>
      <w:bookmarkEnd w:id="6"/>
      <w:bookmarkEnd w:id="7"/>
    </w:p>
    <w:p w:rsidR="00F57CB1" w:rsidRDefault="0094477D">
      <w:pPr>
        <w:ind w:firstLineChars="200" w:firstLine="480"/>
        <w:rPr>
          <w:rFonts w:ascii="Times New Roman" w:hAnsi="Times New Roman"/>
        </w:rPr>
      </w:pPr>
      <w:r>
        <w:rPr>
          <w:rFonts w:hint="eastAsia"/>
        </w:rPr>
        <w:t>可能绝大多数参赛队认为数模论文中最好写的就是问题重述部分了，其实不然。参考众多全国赛优秀论文，问题重述也仅仅是将题目</w:t>
      </w:r>
      <w:r>
        <w:rPr>
          <w:rFonts w:ascii="Times New Roman" w:hAnsi="Times New Roman"/>
        </w:rPr>
        <w:t>Ctrl+C</w:t>
      </w:r>
      <w:r>
        <w:rPr>
          <w:rFonts w:hint="eastAsia"/>
        </w:rPr>
        <w:t>，然后</w:t>
      </w:r>
      <w:r>
        <w:rPr>
          <w:rFonts w:ascii="Times New Roman" w:hAnsi="Times New Roman"/>
        </w:rPr>
        <w:t>Ctrl+V</w:t>
      </w:r>
      <w:r>
        <w:rPr>
          <w:rFonts w:ascii="Times New Roman" w:hAnsi="Times New Roman" w:hint="eastAsia"/>
        </w:rPr>
        <w:t>，这就误导了大多数写作队员。参加过</w:t>
      </w:r>
      <w:r>
        <w:rPr>
          <w:rFonts w:ascii="Times New Roman" w:hAnsi="Times New Roman" w:hint="eastAsia"/>
        </w:rPr>
        <w:t>MCM</w:t>
      </w:r>
      <w:r>
        <w:rPr>
          <w:rFonts w:ascii="Times New Roman" w:hAnsi="Times New Roman" w:hint="eastAsia"/>
        </w:rPr>
        <w:t>的同学都知道</w:t>
      </w:r>
      <w:r>
        <w:rPr>
          <w:rFonts w:ascii="Times New Roman" w:hAnsi="Times New Roman" w:hint="eastAsia"/>
        </w:rPr>
        <w:t>Outstanding paper</w:t>
      </w:r>
      <w:r>
        <w:rPr>
          <w:rFonts w:ascii="Times New Roman" w:hAnsi="Times New Roman" w:hint="eastAsia"/>
        </w:rPr>
        <w:t>中</w:t>
      </w:r>
      <w:r>
        <w:rPr>
          <w:rFonts w:ascii="Times New Roman" w:hAnsi="Times New Roman" w:hint="eastAsia"/>
        </w:rPr>
        <w:t>Introduction</w:t>
      </w:r>
      <w:r>
        <w:rPr>
          <w:rFonts w:ascii="Times New Roman" w:hAnsi="Times New Roman" w:hint="eastAsia"/>
        </w:rPr>
        <w:t>部分往往含有</w:t>
      </w:r>
      <w:r>
        <w:rPr>
          <w:rFonts w:ascii="Times New Roman" w:hAnsi="Times New Roman" w:hint="eastAsia"/>
        </w:rPr>
        <w:t>Background</w:t>
      </w:r>
      <w:r>
        <w:rPr>
          <w:rFonts w:ascii="Times New Roman" w:hAnsi="Times New Roman" w:hint="eastAsia"/>
        </w:rPr>
        <w:t>，在</w:t>
      </w:r>
      <w:r>
        <w:rPr>
          <w:rFonts w:ascii="Times New Roman" w:hAnsi="Times New Roman" w:hint="eastAsia"/>
        </w:rPr>
        <w:t>CUMCM</w:t>
      </w:r>
      <w:r>
        <w:rPr>
          <w:rFonts w:ascii="Times New Roman" w:hAnsi="Times New Roman" w:hint="eastAsia"/>
        </w:rPr>
        <w:t>中参赛队往往忽视这一点。因此，问题重述部分不仅仅是对问题的复制，还应该包括对问题背景的描述，一篇好的文章，问题重述一般包含</w:t>
      </w:r>
      <w:r>
        <w:rPr>
          <w:rFonts w:ascii="Times New Roman" w:hAnsi="Times New Roman" w:hint="eastAsia"/>
          <w:b/>
          <w:color w:val="0070C0"/>
        </w:rPr>
        <w:t>问题的背景</w:t>
      </w:r>
      <w:r>
        <w:rPr>
          <w:rFonts w:ascii="Times New Roman" w:hAnsi="Times New Roman" w:hint="eastAsia"/>
        </w:rPr>
        <w:t>以及对</w:t>
      </w:r>
      <w:r>
        <w:rPr>
          <w:rFonts w:ascii="Times New Roman" w:hAnsi="Times New Roman" w:hint="eastAsia"/>
          <w:b/>
          <w:color w:val="0070C0"/>
        </w:rPr>
        <w:t>题目的简短描述</w:t>
      </w:r>
      <w:r>
        <w:rPr>
          <w:rFonts w:ascii="Times New Roman" w:hAnsi="Times New Roman" w:hint="eastAsia"/>
        </w:rPr>
        <w:t>两项内容，而不是不管题目多么长都要将其复制上。</w:t>
      </w:r>
    </w:p>
    <w:p w:rsidR="00F57CB1" w:rsidRDefault="0094477D">
      <w:pPr>
        <w:rPr>
          <w:rFonts w:ascii="Times New Roman" w:hAnsi="Times New Roman"/>
        </w:rPr>
      </w:pPr>
      <w:r>
        <w:rPr>
          <w:rFonts w:ascii="Times New Roman" w:hAnsi="Times New Roman" w:hint="eastAsia"/>
          <w:b/>
          <w:color w:val="0070C0"/>
        </w:rPr>
        <w:t>注意</w:t>
      </w:r>
      <w:r>
        <w:rPr>
          <w:rFonts w:ascii="Times New Roman" w:hAnsi="Times New Roman" w:hint="eastAsia"/>
        </w:rPr>
        <w:t>：</w:t>
      </w:r>
    </w:p>
    <w:p w:rsidR="00F57CB1" w:rsidRDefault="0094477D">
      <w:pPr>
        <w:pStyle w:val="ab"/>
        <w:numPr>
          <w:ilvl w:val="0"/>
          <w:numId w:val="3"/>
        </w:numPr>
        <w:ind w:firstLineChars="0"/>
      </w:pPr>
      <w:r>
        <w:rPr>
          <w:rFonts w:ascii="Times New Roman" w:hAnsi="Times New Roman" w:hint="eastAsia"/>
        </w:rPr>
        <w:t>一般不会在问题重述部分添加图表；</w:t>
      </w:r>
    </w:p>
    <w:p w:rsidR="00F57CB1" w:rsidRDefault="0094477D">
      <w:pPr>
        <w:pStyle w:val="ab"/>
        <w:numPr>
          <w:ilvl w:val="0"/>
          <w:numId w:val="3"/>
        </w:numPr>
        <w:ind w:firstLineChars="0"/>
      </w:pPr>
      <w:r>
        <w:rPr>
          <w:rFonts w:ascii="Times New Roman" w:hAnsi="Times New Roman" w:hint="eastAsia"/>
        </w:rPr>
        <w:t>参考文献在正文中标出，通过上标表示，如采用三次样条插值的方法规划机器人踝关节运动轨迹</w:t>
      </w:r>
      <w:r>
        <w:rPr>
          <w:rFonts w:ascii="Times New Roman" w:hAnsi="Times New Roman" w:hint="eastAsia"/>
          <w:vertAlign w:val="superscript"/>
        </w:rPr>
        <w:t>[1]</w:t>
      </w:r>
      <w:r>
        <w:rPr>
          <w:rFonts w:ascii="Times New Roman" w:hAnsi="Times New Roman" w:hint="eastAsia"/>
        </w:rPr>
        <w:t>。</w:t>
      </w:r>
    </w:p>
    <w:p w:rsidR="00F57CB1" w:rsidRDefault="0094477D">
      <w:pPr>
        <w:pStyle w:val="1"/>
        <w:numPr>
          <w:ilvl w:val="0"/>
          <w:numId w:val="2"/>
        </w:numPr>
      </w:pPr>
      <w:bookmarkStart w:id="8" w:name="_Toc332997406"/>
      <w:r>
        <w:rPr>
          <w:rFonts w:hint="eastAsia"/>
        </w:rPr>
        <w:t>问题分析</w:t>
      </w:r>
      <w:bookmarkEnd w:id="8"/>
    </w:p>
    <w:p w:rsidR="00F57CB1" w:rsidRDefault="0094477D" w:rsidP="00135AB9">
      <w:pPr>
        <w:pStyle w:val="2"/>
        <w:numPr>
          <w:ilvl w:val="1"/>
          <w:numId w:val="3"/>
        </w:numPr>
        <w:spacing w:after="156"/>
      </w:pPr>
      <w:bookmarkStart w:id="9" w:name="_Toc332997407"/>
      <w:r>
        <w:rPr>
          <w:rFonts w:hint="eastAsia"/>
        </w:rPr>
        <w:t>概</w:t>
      </w:r>
      <w:r>
        <w:rPr>
          <w:rFonts w:hint="eastAsia"/>
        </w:rPr>
        <w:t xml:space="preserve"> </w:t>
      </w:r>
      <w:r>
        <w:rPr>
          <w:rFonts w:hint="eastAsia"/>
        </w:rPr>
        <w:t>论</w:t>
      </w:r>
      <w:bookmarkEnd w:id="9"/>
    </w:p>
    <w:p w:rsidR="00F57CB1" w:rsidRDefault="0094477D" w:rsidP="00742A81">
      <w:pPr>
        <w:ind w:firstLineChars="200" w:firstLine="480"/>
      </w:pPr>
      <w:r>
        <w:rPr>
          <w:rFonts w:hint="eastAsia"/>
        </w:rPr>
        <w:t>该部分主要讲述问题的属性（这是什么问题？规划问题？评价问题？预测问题？）、特点、难点。</w:t>
      </w:r>
    </w:p>
    <w:p w:rsidR="00F57CB1" w:rsidRDefault="0094477D">
      <w:pPr>
        <w:ind w:firstLineChars="200" w:firstLine="480"/>
      </w:pPr>
      <w:r>
        <w:rPr>
          <w:rFonts w:hint="eastAsia"/>
          <w:color w:val="FF0000"/>
        </w:rPr>
        <w:t>这是一个整数规划问题</w:t>
      </w:r>
      <w:r>
        <w:rPr>
          <w:rFonts w:hint="eastAsia"/>
        </w:rPr>
        <w:t>，根据生产计划、人力资源、市场信息与销售信息对总量一定的书号进行合理分配，使得总赢利最大化。</w:t>
      </w:r>
      <w:r>
        <w:rPr>
          <w:rFonts w:hint="eastAsia"/>
          <w:color w:val="00B0F0"/>
        </w:rPr>
        <w:t>问题的特点在于数据量大分类复杂，可挖掘的指标值多</w:t>
      </w:r>
      <w:r>
        <w:rPr>
          <w:rFonts w:hint="eastAsia"/>
        </w:rPr>
        <w:t>，</w:t>
      </w:r>
      <w:r>
        <w:rPr>
          <w:rFonts w:hint="eastAsia"/>
          <w:color w:val="FFC000"/>
        </w:rPr>
        <w:t>难点在于要抓住对</w:t>
      </w:r>
      <w:r>
        <w:rPr>
          <w:rFonts w:ascii="Times New Roman" w:hAnsi="Times New Roman"/>
          <w:color w:val="FFC000"/>
        </w:rPr>
        <w:t>06</w:t>
      </w:r>
      <w:r>
        <w:rPr>
          <w:rFonts w:hint="eastAsia"/>
          <w:color w:val="FFC000"/>
        </w:rPr>
        <w:t>年书号分配和预期销售利润起决定性作用的信息，给出既符合出版社分配规则，又符合利润最大化的分配方案。</w:t>
      </w:r>
      <w:r>
        <w:rPr>
          <w:rFonts w:hint="eastAsia"/>
        </w:rPr>
        <w:t>（摘自</w:t>
      </w:r>
      <w:r>
        <w:rPr>
          <w:rFonts w:ascii="Times New Roman" w:hAnsi="Times New Roman"/>
        </w:rPr>
        <w:t>2006</w:t>
      </w:r>
      <w:r>
        <w:rPr>
          <w:rFonts w:hint="eastAsia"/>
        </w:rPr>
        <w:t>年全国赛</w:t>
      </w:r>
      <w:r>
        <w:rPr>
          <w:rFonts w:ascii="Times New Roman" w:hAnsi="Times New Roman"/>
        </w:rPr>
        <w:t>A</w:t>
      </w:r>
      <w:r>
        <w:rPr>
          <w:rFonts w:hint="eastAsia"/>
        </w:rPr>
        <w:t>题出版社资源分配全国一等奖论文）</w:t>
      </w:r>
    </w:p>
    <w:p w:rsidR="00F57CB1" w:rsidRDefault="0094477D">
      <w:r>
        <w:rPr>
          <w:rFonts w:hint="eastAsia"/>
        </w:rPr>
        <w:t>（与上文空一行）</w:t>
      </w:r>
    </w:p>
    <w:p w:rsidR="00F57CB1" w:rsidRDefault="0094477D" w:rsidP="00135AB9">
      <w:pPr>
        <w:pStyle w:val="2"/>
        <w:spacing w:after="156"/>
        <w:ind w:left="0"/>
      </w:pPr>
      <w:bookmarkStart w:id="10" w:name="_Toc332997408"/>
      <w:r>
        <w:rPr>
          <w:rFonts w:ascii="Times New Roman" w:hAnsi="Times New Roman" w:hint="eastAsia"/>
        </w:rPr>
        <w:t>2</w:t>
      </w:r>
      <w:r>
        <w:rPr>
          <w:rFonts w:ascii="Times New Roman" w:hAnsi="Times New Roman"/>
        </w:rPr>
        <w:t>.</w:t>
      </w:r>
      <w:r>
        <w:rPr>
          <w:rFonts w:ascii="Times New Roman" w:hAnsi="Times New Roman" w:hint="eastAsia"/>
        </w:rPr>
        <w:t xml:space="preserve">2 </w:t>
      </w:r>
      <w:r>
        <w:rPr>
          <w:rFonts w:hint="eastAsia"/>
        </w:rPr>
        <w:t>问题一</w:t>
      </w:r>
      <w:bookmarkEnd w:id="10"/>
    </w:p>
    <w:p w:rsidR="00F57CB1" w:rsidRDefault="0094477D">
      <w:r>
        <w:rPr>
          <w:rFonts w:hint="eastAsia"/>
        </w:rPr>
        <w:t>（与上文空一行）</w:t>
      </w:r>
    </w:p>
    <w:p w:rsidR="00F57CB1" w:rsidRDefault="0094477D" w:rsidP="00135AB9">
      <w:pPr>
        <w:pStyle w:val="2"/>
        <w:spacing w:after="156"/>
        <w:ind w:left="0"/>
      </w:pPr>
      <w:bookmarkStart w:id="11" w:name="_Toc332997409"/>
      <w:r>
        <w:rPr>
          <w:rFonts w:ascii="Times New Roman" w:hAnsi="Times New Roman" w:hint="eastAsia"/>
        </w:rPr>
        <w:t>2.3</w:t>
      </w:r>
      <w:r>
        <w:rPr>
          <w:rFonts w:hint="eastAsia"/>
        </w:rPr>
        <w:t>问题二</w:t>
      </w:r>
      <w:bookmarkEnd w:id="11"/>
    </w:p>
    <w:p w:rsidR="00F57CB1" w:rsidRDefault="0094477D">
      <w:pPr>
        <w:ind w:firstLineChars="200" w:firstLine="480"/>
      </w:pPr>
      <w:r>
        <w:rPr>
          <w:rFonts w:hint="eastAsia"/>
        </w:rPr>
        <w:t>切忌问题分析中不要讲述问题的解法，关键是分析问题本身（包括问题间的联系）。问题分析一般不要超过一页半，最好能够控制在一页。</w:t>
      </w:r>
    </w:p>
    <w:p w:rsidR="00F57CB1" w:rsidRDefault="0094477D">
      <w:pPr>
        <w:pStyle w:val="1"/>
        <w:numPr>
          <w:ilvl w:val="0"/>
          <w:numId w:val="2"/>
        </w:numPr>
      </w:pPr>
      <w:bookmarkStart w:id="12" w:name="_Toc332997410"/>
      <w:r>
        <w:rPr>
          <w:rFonts w:hint="eastAsia"/>
        </w:rPr>
        <w:t>模型假设</w:t>
      </w:r>
      <w:bookmarkEnd w:id="12"/>
    </w:p>
    <w:p w:rsidR="00F57CB1" w:rsidRDefault="0094477D">
      <w:pPr>
        <w:ind w:firstLineChars="200" w:firstLine="480"/>
      </w:pPr>
      <w:r>
        <w:rPr>
          <w:rFonts w:hint="eastAsia"/>
        </w:rPr>
        <w:t>假设是建模的前提，合理的假设能够将现实生活中复杂的问题变得简单，假设的合理性在组委会评阅时占有一定的分值，因此参赛队应该足够重视这部分，尤其是建模队员在建模过程中应该好好考虑模型的假设。</w:t>
      </w:r>
    </w:p>
    <w:p w:rsidR="00F57CB1" w:rsidRDefault="0094477D">
      <w:pPr>
        <w:ind w:firstLineChars="200" w:firstLine="480"/>
        <w:rPr>
          <w:b/>
          <w:color w:val="FF0000"/>
        </w:rPr>
      </w:pPr>
      <w:r>
        <w:rPr>
          <w:rFonts w:hint="eastAsia"/>
        </w:rPr>
        <w:t>参考以往的优秀论文，假设条数</w:t>
      </w:r>
      <w:r>
        <w:rPr>
          <w:rFonts w:ascii="Times New Roman" w:hAnsi="Times New Roman"/>
        </w:rPr>
        <w:t>4</w:t>
      </w:r>
      <w:r>
        <w:rPr>
          <w:rFonts w:hint="eastAsia"/>
        </w:rPr>
        <w:t>条到</w:t>
      </w:r>
      <w:r>
        <w:rPr>
          <w:rFonts w:ascii="Times New Roman" w:hAnsi="Times New Roman"/>
        </w:rPr>
        <w:t>8</w:t>
      </w:r>
      <w:r>
        <w:rPr>
          <w:rFonts w:hint="eastAsia"/>
        </w:rPr>
        <w:t>条不等，但个人认为最好能够维持在</w:t>
      </w:r>
      <w:r>
        <w:rPr>
          <w:rFonts w:ascii="Times New Roman" w:hAnsi="Times New Roman"/>
        </w:rPr>
        <w:t>5</w:t>
      </w:r>
      <w:r>
        <w:rPr>
          <w:rFonts w:ascii="Times New Roman" w:hAnsi="Times New Roman"/>
        </w:rPr>
        <w:t>～</w:t>
      </w:r>
      <w:r>
        <w:rPr>
          <w:rFonts w:ascii="Times New Roman" w:hAnsi="Times New Roman"/>
        </w:rPr>
        <w:t>6</w:t>
      </w:r>
      <w:r>
        <w:rPr>
          <w:rFonts w:hint="eastAsia"/>
        </w:rPr>
        <w:t>个。假设过多，评委容易认为你对题目简化的过多，没有挑战性；假设过少，评委往往认为你对题目的理解还不透彻，影响分值。为了控制假设条数，如果假设数量过多，则从中挑选最重要的假设；如果假设数量过少，则添加一些“套话假设”，所谓的套话假</w:t>
      </w:r>
      <w:r>
        <w:rPr>
          <w:rFonts w:hint="eastAsia"/>
        </w:rPr>
        <w:lastRenderedPageBreak/>
        <w:t>设就是指这种假设是必须存在的，也是大家都知道的，不需要单独列出来说明。例如，如果题目中有大量数据时，你就可以假设题目提供数据真实可靠。假设应该分条依次列出，每条用分号隔开，最后一条用句号。下面是</w:t>
      </w:r>
      <w:r>
        <w:rPr>
          <w:rFonts w:ascii="Times New Roman" w:hAnsi="Times New Roman"/>
        </w:rPr>
        <w:t>09</w:t>
      </w:r>
      <w:r>
        <w:rPr>
          <w:rFonts w:hint="eastAsia"/>
        </w:rPr>
        <w:t>年全国数模</w:t>
      </w:r>
      <w:r>
        <w:rPr>
          <w:rFonts w:ascii="Times New Roman" w:hAnsi="Times New Roman"/>
        </w:rPr>
        <w:t>A</w:t>
      </w:r>
      <w:r>
        <w:rPr>
          <w:rFonts w:hint="eastAsia"/>
        </w:rPr>
        <w:t>题西北工业大学全国一等奖论文。</w:t>
      </w:r>
    </w:p>
    <w:p w:rsidR="00F57CB1" w:rsidRDefault="0094477D">
      <w:pPr>
        <w:pStyle w:val="ac"/>
        <w:jc w:val="both"/>
        <w:rPr>
          <w:rFonts w:ascii="宋体" w:hAnsi="宋体"/>
          <w:sz w:val="24"/>
          <w:szCs w:val="24"/>
        </w:rPr>
      </w:pPr>
      <w:r>
        <w:rPr>
          <w:rFonts w:ascii="宋体" w:hAnsi="宋体" w:hint="eastAsia"/>
          <w:sz w:val="24"/>
          <w:szCs w:val="24"/>
        </w:rPr>
        <w:t>1.路试时轮胎与地面的摩擦力为无穷大，轮胎与地面无滑动；</w:t>
      </w:r>
    </w:p>
    <w:p w:rsidR="00F57CB1" w:rsidRDefault="0094477D">
      <w:pPr>
        <w:pStyle w:val="ac"/>
        <w:jc w:val="both"/>
        <w:rPr>
          <w:rFonts w:ascii="宋体" w:hAnsi="宋体"/>
          <w:sz w:val="24"/>
          <w:szCs w:val="24"/>
        </w:rPr>
      </w:pPr>
      <w:r>
        <w:rPr>
          <w:rFonts w:ascii="宋体" w:hAnsi="宋体" w:hint="eastAsia"/>
          <w:sz w:val="24"/>
          <w:szCs w:val="24"/>
        </w:rPr>
        <w:t>2.试验台工作时，主轴的瞬时转速与瞬时扭矩是可观测的离散量；</w:t>
      </w:r>
    </w:p>
    <w:p w:rsidR="00F57CB1" w:rsidRDefault="0094477D">
      <w:pPr>
        <w:pStyle w:val="ac"/>
        <w:jc w:val="both"/>
        <w:rPr>
          <w:rFonts w:ascii="宋体" w:hAnsi="宋体"/>
          <w:sz w:val="24"/>
          <w:szCs w:val="24"/>
        </w:rPr>
      </w:pPr>
      <w:r>
        <w:rPr>
          <w:rFonts w:ascii="宋体" w:hAnsi="宋体" w:hint="eastAsia"/>
          <w:sz w:val="24"/>
          <w:szCs w:val="24"/>
        </w:rPr>
        <w:t>3.制动器试验台的质量很好，工作性能稳定；</w:t>
      </w:r>
    </w:p>
    <w:p w:rsidR="00F57CB1" w:rsidRDefault="0094477D">
      <w:pPr>
        <w:pStyle w:val="ac"/>
        <w:jc w:val="both"/>
        <w:rPr>
          <w:rFonts w:ascii="宋体" w:hAnsi="宋体"/>
          <w:sz w:val="24"/>
          <w:szCs w:val="24"/>
        </w:rPr>
      </w:pPr>
      <w:r>
        <w:rPr>
          <w:rFonts w:ascii="宋体" w:hAnsi="宋体" w:hint="eastAsia"/>
          <w:sz w:val="24"/>
          <w:szCs w:val="24"/>
        </w:rPr>
        <w:t>4.制动器试验台的测量系统工作状况良好，所测得的数据可靠；</w:t>
      </w:r>
    </w:p>
    <w:p w:rsidR="00F57CB1" w:rsidRDefault="0094477D">
      <w:pPr>
        <w:pStyle w:val="ac"/>
        <w:jc w:val="both"/>
        <w:rPr>
          <w:rFonts w:ascii="宋体" w:hAnsi="宋体"/>
          <w:sz w:val="24"/>
          <w:szCs w:val="24"/>
        </w:rPr>
      </w:pPr>
      <w:r>
        <w:rPr>
          <w:rFonts w:ascii="宋体" w:hAnsi="宋体" w:hint="eastAsia"/>
          <w:sz w:val="24"/>
          <w:szCs w:val="24"/>
        </w:rPr>
        <w:t>5.模拟制动试验在相对封闭的环境里进行，试验时不存在外界较大干扰；</w:t>
      </w:r>
    </w:p>
    <w:p w:rsidR="00F57CB1" w:rsidRDefault="0094477D">
      <w:pPr>
        <w:pStyle w:val="ac"/>
        <w:jc w:val="both"/>
        <w:rPr>
          <w:rFonts w:ascii="宋体" w:hAnsi="宋体"/>
          <w:sz w:val="24"/>
          <w:szCs w:val="24"/>
        </w:rPr>
      </w:pPr>
      <w:r>
        <w:rPr>
          <w:rFonts w:ascii="宋体" w:hAnsi="宋体" w:hint="eastAsia"/>
          <w:sz w:val="24"/>
          <w:szCs w:val="24"/>
        </w:rPr>
        <w:t>6.不考虑观测误差、随机误差和连续问题离散化所产生的误差；</w:t>
      </w:r>
    </w:p>
    <w:p w:rsidR="00F57CB1" w:rsidRDefault="0094477D">
      <w:pPr>
        <w:pStyle w:val="ac"/>
        <w:jc w:val="both"/>
        <w:rPr>
          <w:rFonts w:ascii="宋体" w:hAnsi="宋体"/>
          <w:sz w:val="24"/>
          <w:szCs w:val="24"/>
        </w:rPr>
      </w:pPr>
      <w:r>
        <w:rPr>
          <w:rFonts w:ascii="宋体" w:hAnsi="宋体" w:hint="eastAsia"/>
          <w:sz w:val="24"/>
          <w:szCs w:val="24"/>
        </w:rPr>
        <w:t>7.不考虑试验台由于产热及机械振动等因素导致的能量损失。</w:t>
      </w:r>
    </w:p>
    <w:p w:rsidR="00F57CB1" w:rsidRDefault="0094477D">
      <w:pPr>
        <w:pStyle w:val="1"/>
        <w:ind w:leftChars="475" w:firstLineChars="800" w:firstLine="2240"/>
        <w:jc w:val="both"/>
      </w:pPr>
      <w:bookmarkStart w:id="13" w:name="_Toc332997411"/>
      <w:r>
        <w:rPr>
          <w:rFonts w:hint="eastAsia"/>
        </w:rPr>
        <w:t>四、</w:t>
      </w:r>
      <w:r>
        <w:rPr>
          <w:rFonts w:hint="eastAsia"/>
        </w:rPr>
        <w:t xml:space="preserve"> </w:t>
      </w:r>
      <w:r>
        <w:rPr>
          <w:rFonts w:hint="eastAsia"/>
        </w:rPr>
        <w:t>符号说明</w:t>
      </w:r>
      <w:bookmarkEnd w:id="13"/>
    </w:p>
    <w:p w:rsidR="00F57CB1" w:rsidRDefault="0094477D">
      <w:pPr>
        <w:ind w:firstLineChars="200" w:firstLine="480"/>
      </w:pPr>
      <w:r>
        <w:rPr>
          <w:rFonts w:hint="eastAsia"/>
        </w:rPr>
        <w:t>参考全国数模竞赛优秀论文，符号说明格式主要有以下两种：</w:t>
      </w:r>
    </w:p>
    <w:p w:rsidR="00F57CB1" w:rsidRDefault="00F57CB1"/>
    <w:p w:rsidR="00F57CB1" w:rsidRDefault="0094477D">
      <w:r>
        <w:rPr>
          <w:rFonts w:hint="eastAsia"/>
        </w:rPr>
        <w:t>格式一</w:t>
      </w:r>
      <w:r>
        <w:rPr>
          <w:rFonts w:hint="eastAsia"/>
        </w:rPr>
        <w:t xml:space="preserve">  </w:t>
      </w:r>
      <w:r>
        <w:rPr>
          <w:rFonts w:hint="eastAsia"/>
        </w:rPr>
        <w:t>列表型</w:t>
      </w:r>
    </w:p>
    <w:p w:rsidR="00F57CB1" w:rsidRDefault="00F57CB1"/>
    <w:tbl>
      <w:tblPr>
        <w:tblW w:w="7664" w:type="dxa"/>
        <w:jc w:val="center"/>
        <w:tblBorders>
          <w:top w:val="single" w:sz="12" w:space="0" w:color="auto"/>
          <w:bottom w:val="single" w:sz="12" w:space="0" w:color="auto"/>
          <w:insideH w:val="single" w:sz="8" w:space="0" w:color="auto"/>
          <w:insideV w:val="single" w:sz="12" w:space="0" w:color="auto"/>
        </w:tblBorders>
        <w:tblLayout w:type="fixed"/>
        <w:tblLook w:val="0000" w:firstRow="0" w:lastRow="0" w:firstColumn="0" w:lastColumn="0" w:noHBand="0" w:noVBand="0"/>
      </w:tblPr>
      <w:tblGrid>
        <w:gridCol w:w="1529"/>
        <w:gridCol w:w="6135"/>
      </w:tblGrid>
      <w:tr w:rsidR="00F57CB1">
        <w:trPr>
          <w:trHeight w:val="312"/>
          <w:jc w:val="center"/>
        </w:trPr>
        <w:tc>
          <w:tcPr>
            <w:tcW w:w="1529" w:type="dxa"/>
          </w:tcPr>
          <w:p w:rsidR="00F57CB1" w:rsidRDefault="0094477D">
            <w:pPr>
              <w:topLinePunct/>
              <w:autoSpaceDN w:val="0"/>
              <w:ind w:firstLine="482"/>
              <w:rPr>
                <w:rFonts w:ascii="宋体"/>
                <w:b/>
              </w:rPr>
            </w:pPr>
            <w:r>
              <w:rPr>
                <w:rFonts w:ascii="宋体" w:hint="eastAsia"/>
                <w:b/>
              </w:rPr>
              <w:t>符号</w:t>
            </w:r>
          </w:p>
        </w:tc>
        <w:tc>
          <w:tcPr>
            <w:tcW w:w="6135" w:type="dxa"/>
          </w:tcPr>
          <w:p w:rsidR="00F57CB1" w:rsidRDefault="0094477D">
            <w:pPr>
              <w:topLinePunct/>
              <w:autoSpaceDN w:val="0"/>
              <w:ind w:firstLine="482"/>
              <w:rPr>
                <w:rFonts w:ascii="宋体"/>
                <w:b/>
              </w:rPr>
            </w:pPr>
            <w:r>
              <w:rPr>
                <w:rFonts w:ascii="宋体" w:hint="eastAsia"/>
                <w:b/>
              </w:rPr>
              <w:t>符号说明</w:t>
            </w:r>
          </w:p>
        </w:tc>
      </w:tr>
      <w:tr w:rsidR="00F57CB1">
        <w:trPr>
          <w:trHeight w:val="327"/>
          <w:jc w:val="center"/>
        </w:trPr>
        <w:tc>
          <w:tcPr>
            <w:tcW w:w="1529" w:type="dxa"/>
            <w:vAlign w:val="center"/>
          </w:tcPr>
          <w:p w:rsidR="00F57CB1" w:rsidRDefault="00CE77B9">
            <w:pPr>
              <w:topLinePunct/>
              <w:autoSpaceDN w:val="0"/>
              <w:ind w:firstLine="480"/>
              <w:jc w:val="center"/>
              <w:rPr>
                <w:rFonts w:ascii="宋体"/>
              </w:rPr>
            </w:pPr>
            <w:r>
              <w:rPr>
                <w:position w:val="-6"/>
              </w:rPr>
              <w:pict>
                <v:shape id="_x0000_i1027" type="#_x0000_t75" style="width:9.8pt;height:14.2pt">
                  <v:imagedata r:id="rId11" o:title=""/>
                </v:shape>
              </w:pict>
            </w:r>
          </w:p>
        </w:tc>
        <w:tc>
          <w:tcPr>
            <w:tcW w:w="6135" w:type="dxa"/>
            <w:vAlign w:val="center"/>
          </w:tcPr>
          <w:p w:rsidR="00F57CB1" w:rsidRDefault="0094477D">
            <w:pPr>
              <w:topLinePunct/>
              <w:autoSpaceDN w:val="0"/>
              <w:rPr>
                <w:rFonts w:ascii="宋体"/>
                <w:bCs/>
              </w:rPr>
            </w:pPr>
            <w:r>
              <w:rPr>
                <w:rFonts w:ascii="宋体" w:hint="eastAsia"/>
                <w:bCs/>
              </w:rPr>
              <w:t>测得油浮子高度</w:t>
            </w:r>
          </w:p>
        </w:tc>
      </w:tr>
      <w:tr w:rsidR="00F57CB1">
        <w:trPr>
          <w:trHeight w:val="327"/>
          <w:jc w:val="center"/>
        </w:trPr>
        <w:tc>
          <w:tcPr>
            <w:tcW w:w="1529" w:type="dxa"/>
            <w:vAlign w:val="center"/>
          </w:tcPr>
          <w:p w:rsidR="00F57CB1" w:rsidRDefault="00CE77B9">
            <w:pPr>
              <w:topLinePunct/>
              <w:autoSpaceDN w:val="0"/>
              <w:ind w:firstLine="480"/>
              <w:jc w:val="center"/>
              <w:rPr>
                <w:rFonts w:ascii="宋体"/>
              </w:rPr>
            </w:pPr>
            <w:r>
              <w:rPr>
                <w:position w:val="-6"/>
              </w:rPr>
              <w:pict>
                <v:shape id="_x0000_i1028" type="#_x0000_t75" style="width:12pt;height:11.45pt">
                  <v:imagedata r:id="rId12" o:title=""/>
                </v:shape>
              </w:pict>
            </w:r>
          </w:p>
        </w:tc>
        <w:tc>
          <w:tcPr>
            <w:tcW w:w="6135" w:type="dxa"/>
            <w:vAlign w:val="center"/>
          </w:tcPr>
          <w:p w:rsidR="00F57CB1" w:rsidRDefault="0094477D">
            <w:pPr>
              <w:topLinePunct/>
              <w:autoSpaceDN w:val="0"/>
              <w:rPr>
                <w:rFonts w:ascii="宋体"/>
                <w:bCs/>
              </w:rPr>
            </w:pPr>
            <w:r>
              <w:rPr>
                <w:rFonts w:ascii="宋体" w:hint="eastAsia"/>
                <w:bCs/>
              </w:rPr>
              <w:t>纵向倾斜角</w:t>
            </w:r>
          </w:p>
        </w:tc>
      </w:tr>
      <w:tr w:rsidR="00F57CB1">
        <w:trPr>
          <w:trHeight w:val="327"/>
          <w:jc w:val="center"/>
        </w:trPr>
        <w:tc>
          <w:tcPr>
            <w:tcW w:w="1529" w:type="dxa"/>
            <w:vAlign w:val="center"/>
          </w:tcPr>
          <w:p w:rsidR="00F57CB1" w:rsidRDefault="00CE77B9">
            <w:pPr>
              <w:topLinePunct/>
              <w:autoSpaceDN w:val="0"/>
              <w:ind w:firstLine="480"/>
              <w:jc w:val="center"/>
              <w:rPr>
                <w:rFonts w:ascii="宋体"/>
              </w:rPr>
            </w:pPr>
            <w:r>
              <w:rPr>
                <w:position w:val="-10"/>
              </w:rPr>
              <w:pict>
                <v:shape id="_x0000_i1029" type="#_x0000_t75" style="width:12pt;height:15.8pt">
                  <v:imagedata r:id="rId13" o:title=""/>
                </v:shape>
              </w:pict>
            </w:r>
          </w:p>
        </w:tc>
        <w:tc>
          <w:tcPr>
            <w:tcW w:w="6135" w:type="dxa"/>
            <w:vAlign w:val="center"/>
          </w:tcPr>
          <w:p w:rsidR="00F57CB1" w:rsidRDefault="0094477D">
            <w:pPr>
              <w:topLinePunct/>
              <w:autoSpaceDN w:val="0"/>
              <w:rPr>
                <w:rFonts w:ascii="宋体"/>
                <w:bCs/>
              </w:rPr>
            </w:pPr>
            <w:r>
              <w:rPr>
                <w:rFonts w:ascii="宋体" w:hint="eastAsia"/>
                <w:bCs/>
              </w:rPr>
              <w:t>横向倾斜角</w:t>
            </w:r>
          </w:p>
        </w:tc>
      </w:tr>
      <w:tr w:rsidR="00F57CB1">
        <w:trPr>
          <w:trHeight w:val="363"/>
          <w:jc w:val="center"/>
        </w:trPr>
        <w:tc>
          <w:tcPr>
            <w:tcW w:w="1529" w:type="dxa"/>
            <w:vAlign w:val="center"/>
          </w:tcPr>
          <w:p w:rsidR="00F57CB1" w:rsidRDefault="00CE77B9">
            <w:pPr>
              <w:topLinePunct/>
              <w:autoSpaceDN w:val="0"/>
              <w:ind w:firstLine="480"/>
              <w:jc w:val="center"/>
              <w:rPr>
                <w:rFonts w:ascii="宋体"/>
              </w:rPr>
            </w:pPr>
            <w:r>
              <w:rPr>
                <w:position w:val="-4"/>
              </w:rPr>
              <w:pict>
                <v:shape id="_x0000_i1030" type="#_x0000_t75" style="width:11.45pt;height:12.55pt">
                  <v:imagedata r:id="rId14" o:title=""/>
                </v:shape>
              </w:pict>
            </w:r>
          </w:p>
        </w:tc>
        <w:tc>
          <w:tcPr>
            <w:tcW w:w="6135" w:type="dxa"/>
            <w:vAlign w:val="center"/>
          </w:tcPr>
          <w:p w:rsidR="00F57CB1" w:rsidRDefault="0094477D">
            <w:pPr>
              <w:topLinePunct/>
              <w:autoSpaceDN w:val="0"/>
              <w:rPr>
                <w:rFonts w:ascii="宋体"/>
                <w:bCs/>
              </w:rPr>
            </w:pPr>
            <w:r>
              <w:rPr>
                <w:rFonts w:ascii="宋体" w:hint="eastAsia"/>
                <w:bCs/>
              </w:rPr>
              <w:t>油罐柱状体长度</w:t>
            </w:r>
          </w:p>
        </w:tc>
      </w:tr>
      <w:tr w:rsidR="00F57CB1">
        <w:trPr>
          <w:trHeight w:val="363"/>
          <w:jc w:val="center"/>
        </w:trPr>
        <w:tc>
          <w:tcPr>
            <w:tcW w:w="1529" w:type="dxa"/>
            <w:vAlign w:val="center"/>
          </w:tcPr>
          <w:p w:rsidR="00F57CB1" w:rsidRDefault="00CE77B9">
            <w:pPr>
              <w:topLinePunct/>
              <w:autoSpaceDN w:val="0"/>
              <w:ind w:firstLine="480"/>
              <w:jc w:val="center"/>
            </w:pPr>
            <w:r>
              <w:rPr>
                <w:position w:val="-10"/>
              </w:rPr>
              <w:pict>
                <v:shape id="_x0000_i1031" type="#_x0000_t75" style="width:9.8pt;height:12.55pt">
                  <v:imagedata r:id="rId15" o:title=""/>
                </v:shape>
              </w:pict>
            </w:r>
          </w:p>
        </w:tc>
        <w:tc>
          <w:tcPr>
            <w:tcW w:w="6135" w:type="dxa"/>
            <w:vAlign w:val="center"/>
          </w:tcPr>
          <w:p w:rsidR="00F57CB1" w:rsidRDefault="0094477D">
            <w:pPr>
              <w:topLinePunct/>
              <w:autoSpaceDN w:val="0"/>
            </w:pPr>
            <w:r>
              <w:rPr>
                <w:rFonts w:ascii="宋体" w:hint="eastAsia"/>
                <w:bCs/>
              </w:rPr>
              <w:t>相对误差</w:t>
            </w:r>
          </w:p>
        </w:tc>
      </w:tr>
      <w:tr w:rsidR="00F57CB1">
        <w:trPr>
          <w:trHeight w:val="363"/>
          <w:jc w:val="center"/>
        </w:trPr>
        <w:tc>
          <w:tcPr>
            <w:tcW w:w="1529" w:type="dxa"/>
            <w:vAlign w:val="center"/>
          </w:tcPr>
          <w:p w:rsidR="00F57CB1" w:rsidRDefault="00CE77B9">
            <w:pPr>
              <w:topLinePunct/>
              <w:autoSpaceDN w:val="0"/>
              <w:ind w:firstLine="480"/>
              <w:jc w:val="center"/>
              <w:rPr>
                <w:rFonts w:ascii="宋体"/>
              </w:rPr>
            </w:pPr>
            <w:r>
              <w:rPr>
                <w:position w:val="-6"/>
              </w:rPr>
              <w:pict>
                <v:shape id="_x0000_i1032" type="#_x0000_t75" style="width:12pt;height:14.2pt">
                  <v:imagedata r:id="rId16" o:title=""/>
                </v:shape>
              </w:pict>
            </w:r>
          </w:p>
        </w:tc>
        <w:tc>
          <w:tcPr>
            <w:tcW w:w="6135" w:type="dxa"/>
            <w:vAlign w:val="center"/>
          </w:tcPr>
          <w:p w:rsidR="00F57CB1" w:rsidRDefault="0094477D">
            <w:pPr>
              <w:topLinePunct/>
              <w:autoSpaceDN w:val="0"/>
              <w:rPr>
                <w:rFonts w:ascii="宋体"/>
                <w:bCs/>
              </w:rPr>
            </w:pPr>
            <w:r>
              <w:rPr>
                <w:rFonts w:ascii="宋体" w:hint="eastAsia"/>
                <w:bCs/>
              </w:rPr>
              <w:t>储油量</w:t>
            </w:r>
          </w:p>
        </w:tc>
      </w:tr>
      <w:tr w:rsidR="00F57CB1">
        <w:trPr>
          <w:trHeight w:val="327"/>
          <w:jc w:val="center"/>
        </w:trPr>
        <w:tc>
          <w:tcPr>
            <w:tcW w:w="1529" w:type="dxa"/>
            <w:vAlign w:val="center"/>
          </w:tcPr>
          <w:p w:rsidR="00F57CB1" w:rsidRDefault="00CE77B9">
            <w:pPr>
              <w:topLinePunct/>
              <w:autoSpaceDN w:val="0"/>
              <w:ind w:firstLine="480"/>
              <w:jc w:val="center"/>
              <w:rPr>
                <w:rFonts w:ascii="宋体"/>
              </w:rPr>
            </w:pPr>
            <w:r>
              <w:rPr>
                <w:position w:val="-4"/>
              </w:rPr>
              <w:pict>
                <v:shape id="_x0000_i1033" type="#_x0000_t75" style="width:12pt;height:12.55pt">
                  <v:imagedata r:id="rId17" o:title=""/>
                </v:shape>
              </w:pict>
            </w:r>
          </w:p>
        </w:tc>
        <w:tc>
          <w:tcPr>
            <w:tcW w:w="6135" w:type="dxa"/>
            <w:vAlign w:val="center"/>
          </w:tcPr>
          <w:p w:rsidR="00F57CB1" w:rsidRDefault="0094477D">
            <w:pPr>
              <w:topLinePunct/>
              <w:autoSpaceDN w:val="0"/>
              <w:rPr>
                <w:rFonts w:ascii="宋体"/>
                <w:bCs/>
              </w:rPr>
            </w:pPr>
            <w:r>
              <w:rPr>
                <w:rFonts w:ascii="宋体" w:hint="eastAsia"/>
                <w:bCs/>
              </w:rPr>
              <w:t>球冠头所在球面的半径</w:t>
            </w:r>
          </w:p>
        </w:tc>
      </w:tr>
      <w:tr w:rsidR="00F57CB1">
        <w:trPr>
          <w:trHeight w:val="327"/>
          <w:jc w:val="center"/>
        </w:trPr>
        <w:tc>
          <w:tcPr>
            <w:tcW w:w="1529" w:type="dxa"/>
            <w:vAlign w:val="center"/>
          </w:tcPr>
          <w:p w:rsidR="00F57CB1" w:rsidRDefault="00CE77B9">
            <w:pPr>
              <w:topLinePunct/>
              <w:autoSpaceDN w:val="0"/>
              <w:ind w:firstLine="480"/>
              <w:jc w:val="center"/>
              <w:rPr>
                <w:rFonts w:ascii="宋体"/>
              </w:rPr>
            </w:pPr>
            <w:r>
              <w:rPr>
                <w:position w:val="-6"/>
              </w:rPr>
              <w:pict>
                <v:shape id="_x0000_i1034" type="#_x0000_t75" style="width:9.8pt;height:11.45pt">
                  <v:imagedata r:id="rId18" o:title=""/>
                </v:shape>
              </w:pict>
            </w:r>
          </w:p>
        </w:tc>
        <w:tc>
          <w:tcPr>
            <w:tcW w:w="6135" w:type="dxa"/>
            <w:vAlign w:val="center"/>
          </w:tcPr>
          <w:p w:rsidR="00F57CB1" w:rsidRDefault="0094477D">
            <w:pPr>
              <w:topLinePunct/>
              <w:autoSpaceDN w:val="0"/>
              <w:rPr>
                <w:rFonts w:ascii="宋体"/>
                <w:bCs/>
              </w:rPr>
            </w:pPr>
            <w:r>
              <w:rPr>
                <w:rFonts w:ascii="宋体" w:hint="eastAsia"/>
                <w:bCs/>
              </w:rPr>
              <w:t>油罐柱状部分截面半径</w:t>
            </w:r>
          </w:p>
        </w:tc>
      </w:tr>
    </w:tbl>
    <w:p w:rsidR="00F57CB1" w:rsidRDefault="00F57CB1"/>
    <w:p w:rsidR="00F57CB1" w:rsidRDefault="0094477D">
      <w:r>
        <w:rPr>
          <w:rFonts w:hint="eastAsia"/>
        </w:rPr>
        <w:t>格式二</w:t>
      </w:r>
      <w:r>
        <w:rPr>
          <w:rFonts w:hint="eastAsia"/>
        </w:rPr>
        <w:t xml:space="preserve"> </w:t>
      </w:r>
      <w:r>
        <w:rPr>
          <w:rFonts w:hint="eastAsia"/>
        </w:rPr>
        <w:t>列举型</w:t>
      </w:r>
    </w:p>
    <w:p w:rsidR="00F57CB1" w:rsidRDefault="00CE77B9">
      <w:pPr>
        <w:snapToGrid w:val="0"/>
      </w:pPr>
      <w:r>
        <w:rPr>
          <w:position w:val="-12"/>
        </w:rPr>
        <w:pict>
          <v:shape id="_x0000_i1035" type="#_x0000_t75" style="width:14.2pt;height:22.35pt">
            <v:imagedata r:id="rId19" o:title=""/>
          </v:shape>
        </w:pict>
      </w:r>
      <w:r w:rsidR="0094477D">
        <w:rPr>
          <w:rFonts w:hint="eastAsia"/>
        </w:rPr>
        <w:t>——总社分配给第</w:t>
      </w:r>
      <w:r>
        <w:rPr>
          <w:position w:val="-6"/>
        </w:rPr>
        <w:pict>
          <v:shape id="_x0000_i1036" type="#_x0000_t75" style="width:8.2pt;height:15.25pt">
            <v:imagedata r:id="rId20" o:title=""/>
          </v:shape>
        </w:pict>
      </w:r>
      <w:r w:rsidR="0094477D">
        <w:rPr>
          <w:rFonts w:hint="eastAsia"/>
        </w:rPr>
        <w:t>个分社的书号总数，</w:t>
      </w:r>
      <w:r w:rsidR="0094477D">
        <w:rPr>
          <w:rFonts w:hint="eastAsia"/>
        </w:rPr>
        <w:t xml:space="preserve"> </w:t>
      </w:r>
      <w:r>
        <w:rPr>
          <w:position w:val="-10"/>
        </w:rPr>
        <w:pict>
          <v:shape id="_x0000_i1037" type="#_x0000_t75" style="width:65.45pt;height:15.8pt">
            <v:imagedata r:id="rId21" o:title=""/>
          </v:shape>
        </w:pict>
      </w:r>
    </w:p>
    <w:p w:rsidR="00F57CB1" w:rsidRDefault="00CE77B9">
      <w:pPr>
        <w:snapToGrid w:val="0"/>
      </w:pPr>
      <w:r>
        <w:rPr>
          <w:position w:val="-12"/>
        </w:rPr>
        <w:pict>
          <v:shape id="_x0000_i1038" type="#_x0000_t75" style="width:15.25pt;height:22.35pt">
            <v:imagedata r:id="rId22" o:title=""/>
          </v:shape>
        </w:pict>
      </w:r>
      <w:r w:rsidR="0094477D">
        <w:rPr>
          <w:rFonts w:hint="eastAsia"/>
        </w:rPr>
        <w:t>——第</w:t>
      </w:r>
      <w:r>
        <w:rPr>
          <w:position w:val="-6"/>
        </w:rPr>
        <w:pict>
          <v:shape id="_x0000_i1039" type="#_x0000_t75" style="width:8.2pt;height:15.25pt">
            <v:imagedata r:id="rId20" o:title=""/>
          </v:shape>
        </w:pict>
      </w:r>
      <w:r w:rsidR="0094477D">
        <w:rPr>
          <w:rFonts w:hint="eastAsia"/>
        </w:rPr>
        <w:t>个分社的课程编号集合</w:t>
      </w:r>
      <w:r w:rsidR="0094477D">
        <w:rPr>
          <w:rFonts w:hint="eastAsia"/>
        </w:rPr>
        <w:t xml:space="preserve"> </w:t>
      </w:r>
    </w:p>
    <w:p w:rsidR="00F57CB1" w:rsidRDefault="00CE77B9">
      <w:pPr>
        <w:snapToGrid w:val="0"/>
      </w:pPr>
      <w:r>
        <w:rPr>
          <w:position w:val="-12"/>
        </w:rPr>
        <w:pict>
          <v:shape id="_x0000_i1040" type="#_x0000_t75" style="width:15.8pt;height:22.35pt">
            <v:imagedata r:id="rId23" o:title=""/>
          </v:shape>
        </w:pict>
      </w:r>
      <w:r w:rsidR="0094477D">
        <w:rPr>
          <w:rFonts w:hint="eastAsia"/>
        </w:rPr>
        <w:t>——第</w:t>
      </w:r>
      <w:r>
        <w:rPr>
          <w:position w:val="-6"/>
        </w:rPr>
        <w:pict>
          <v:shape id="_x0000_i1041" type="#_x0000_t75" style="width:9.8pt;height:14.2pt">
            <v:imagedata r:id="rId24" o:title=""/>
          </v:shape>
        </w:pict>
      </w:r>
      <w:r w:rsidR="0094477D">
        <w:rPr>
          <w:rFonts w:hint="eastAsia"/>
        </w:rPr>
        <w:t>门课程的分得的书号数，</w:t>
      </w:r>
      <w:r>
        <w:rPr>
          <w:position w:val="-10"/>
        </w:rPr>
        <w:pict>
          <v:shape id="_x0000_i1042" type="#_x0000_t75" style="width:60.55pt;height:15.8pt">
            <v:imagedata r:id="rId25" o:title=""/>
          </v:shape>
        </w:pict>
      </w:r>
      <w:r w:rsidR="0094477D">
        <w:rPr>
          <w:rFonts w:hint="eastAsia"/>
        </w:rPr>
        <w:t xml:space="preserve"> </w:t>
      </w:r>
    </w:p>
    <w:p w:rsidR="00F57CB1" w:rsidRDefault="00CE77B9">
      <w:pPr>
        <w:snapToGrid w:val="0"/>
      </w:pPr>
      <w:r>
        <w:rPr>
          <w:position w:val="-12"/>
        </w:rPr>
        <w:pict>
          <v:shape id="_x0000_i1043" type="#_x0000_t75" style="width:16.35pt;height:19.65pt">
            <v:imagedata r:id="rId26" o:title=""/>
          </v:shape>
        </w:pict>
      </w:r>
      <w:r w:rsidR="0094477D">
        <w:rPr>
          <w:rFonts w:hint="eastAsia"/>
        </w:rPr>
        <w:t>——第</w:t>
      </w:r>
      <w:r>
        <w:rPr>
          <w:position w:val="-6"/>
        </w:rPr>
        <w:pict>
          <v:shape id="_x0000_i1044" type="#_x0000_t75" style="width:9.8pt;height:14.2pt">
            <v:imagedata r:id="rId24" o:title=""/>
          </v:shape>
        </w:pict>
      </w:r>
      <w:r w:rsidR="0094477D">
        <w:rPr>
          <w:rFonts w:hint="eastAsia"/>
        </w:rPr>
        <w:t>门课程的均价</w:t>
      </w:r>
    </w:p>
    <w:p w:rsidR="00F57CB1" w:rsidRDefault="0094477D">
      <w:pPr>
        <w:pStyle w:val="1"/>
      </w:pPr>
      <w:bookmarkStart w:id="14" w:name="_Toc332997412"/>
      <w:r>
        <w:rPr>
          <w:rFonts w:hint="eastAsia"/>
        </w:rPr>
        <w:lastRenderedPageBreak/>
        <w:t>五、</w:t>
      </w:r>
      <w:r>
        <w:rPr>
          <w:rFonts w:hint="eastAsia"/>
        </w:rPr>
        <w:t xml:space="preserve"> </w:t>
      </w:r>
      <w:r>
        <w:rPr>
          <w:rFonts w:hint="eastAsia"/>
        </w:rPr>
        <w:t>模型的建立与求解</w:t>
      </w:r>
      <w:bookmarkEnd w:id="14"/>
    </w:p>
    <w:p w:rsidR="00F57CB1" w:rsidRDefault="0094477D" w:rsidP="00135AB9">
      <w:pPr>
        <w:pStyle w:val="2"/>
        <w:spacing w:after="156"/>
        <w:ind w:left="0"/>
      </w:pPr>
      <w:bookmarkStart w:id="15" w:name="_Toc332997413"/>
      <w:r>
        <w:rPr>
          <w:rFonts w:ascii="Times New Roman" w:hAnsi="Times New Roman"/>
        </w:rPr>
        <w:t>5.1</w:t>
      </w:r>
      <w:r>
        <w:rPr>
          <w:rFonts w:hint="eastAsia"/>
        </w:rPr>
        <w:t xml:space="preserve"> </w:t>
      </w:r>
      <w:r>
        <w:rPr>
          <w:rFonts w:hint="eastAsia"/>
        </w:rPr>
        <w:t>问题一</w:t>
      </w:r>
      <w:bookmarkEnd w:id="15"/>
    </w:p>
    <w:p w:rsidR="00F57CB1" w:rsidRDefault="0094477D">
      <w:pPr>
        <w:pStyle w:val="3"/>
      </w:pPr>
      <w:bookmarkStart w:id="16" w:name="_Toc332997414"/>
      <w:r>
        <w:rPr>
          <w:rFonts w:ascii="Times New Roman" w:hAnsi="Times New Roman"/>
        </w:rPr>
        <w:t>5.1.1</w:t>
      </w:r>
      <w:r>
        <w:rPr>
          <w:rFonts w:hint="eastAsia"/>
        </w:rPr>
        <w:t xml:space="preserve"> </w:t>
      </w:r>
      <w:r>
        <w:rPr>
          <w:rFonts w:hint="eastAsia"/>
        </w:rPr>
        <w:t>问题一的分析</w:t>
      </w:r>
      <w:bookmarkEnd w:id="16"/>
    </w:p>
    <w:p w:rsidR="00F57CB1" w:rsidRDefault="0094477D">
      <w:pPr>
        <w:pStyle w:val="3"/>
      </w:pPr>
      <w:bookmarkStart w:id="17" w:name="_Toc332997415"/>
      <w:r>
        <w:rPr>
          <w:rFonts w:ascii="Times New Roman" w:hAnsi="Times New Roman"/>
        </w:rPr>
        <w:t>5.1.2</w:t>
      </w:r>
      <w:r>
        <w:rPr>
          <w:rFonts w:hint="eastAsia"/>
        </w:rPr>
        <w:t xml:space="preserve"> </w:t>
      </w:r>
      <w:r>
        <w:rPr>
          <w:rFonts w:hint="eastAsia"/>
        </w:rPr>
        <w:t>××模型的建立</w:t>
      </w:r>
      <w:bookmarkEnd w:id="17"/>
    </w:p>
    <w:p w:rsidR="00F57CB1" w:rsidRDefault="0094477D">
      <w:pPr>
        <w:pStyle w:val="3"/>
      </w:pPr>
      <w:bookmarkStart w:id="18" w:name="_Toc332997416"/>
      <w:r>
        <w:rPr>
          <w:rFonts w:ascii="Times New Roman" w:hAnsi="Times New Roman"/>
        </w:rPr>
        <w:t>5.1.3</w:t>
      </w:r>
      <w:r>
        <w:rPr>
          <w:rFonts w:hint="eastAsia"/>
        </w:rPr>
        <w:t xml:space="preserve"> </w:t>
      </w:r>
      <w:r>
        <w:rPr>
          <w:rFonts w:hint="eastAsia"/>
        </w:rPr>
        <w:t>模型求解</w:t>
      </w:r>
      <w:bookmarkEnd w:id="18"/>
    </w:p>
    <w:p w:rsidR="00F57CB1" w:rsidRDefault="0094477D">
      <w:r>
        <w:rPr>
          <w:rFonts w:hint="eastAsia"/>
        </w:rPr>
        <w:t>（与上文空一行）</w:t>
      </w:r>
    </w:p>
    <w:p w:rsidR="00F57CB1" w:rsidRDefault="0094477D" w:rsidP="00135AB9">
      <w:pPr>
        <w:pStyle w:val="2"/>
        <w:numPr>
          <w:ilvl w:val="1"/>
          <w:numId w:val="4"/>
        </w:numPr>
        <w:spacing w:after="156"/>
      </w:pPr>
      <w:r>
        <w:rPr>
          <w:rFonts w:hint="eastAsia"/>
        </w:rPr>
        <w:t xml:space="preserve"> </w:t>
      </w:r>
      <w:bookmarkStart w:id="19" w:name="_Toc332997417"/>
      <w:r>
        <w:rPr>
          <w:rFonts w:hint="eastAsia"/>
        </w:rPr>
        <w:t>问题二</w:t>
      </w:r>
      <w:bookmarkEnd w:id="19"/>
    </w:p>
    <w:p w:rsidR="00F57CB1" w:rsidRDefault="0094477D">
      <w:pPr>
        <w:pStyle w:val="3"/>
      </w:pPr>
      <w:bookmarkStart w:id="20" w:name="_Toc332997418"/>
      <w:r>
        <w:rPr>
          <w:rFonts w:ascii="Times New Roman" w:hAnsi="Times New Roman"/>
        </w:rPr>
        <w:t xml:space="preserve">5.2.1 </w:t>
      </w:r>
      <w:r>
        <w:rPr>
          <w:rFonts w:hint="eastAsia"/>
        </w:rPr>
        <w:t>问题二的分析</w:t>
      </w:r>
      <w:bookmarkEnd w:id="20"/>
    </w:p>
    <w:p w:rsidR="00F57CB1" w:rsidRDefault="0094477D">
      <w:pPr>
        <w:pStyle w:val="3"/>
      </w:pPr>
      <w:bookmarkStart w:id="21" w:name="_Toc332997419"/>
      <w:r>
        <w:rPr>
          <w:rFonts w:ascii="Times New Roman" w:hAnsi="Times New Roman"/>
        </w:rPr>
        <w:t>5.2.2</w:t>
      </w:r>
      <w:r>
        <w:rPr>
          <w:rFonts w:hint="eastAsia"/>
        </w:rPr>
        <w:t xml:space="preserve"> </w:t>
      </w:r>
      <w:r>
        <w:rPr>
          <w:rFonts w:hint="eastAsia"/>
        </w:rPr>
        <w:t>××模型的建立</w:t>
      </w:r>
      <w:bookmarkEnd w:id="21"/>
    </w:p>
    <w:p w:rsidR="00F57CB1" w:rsidRDefault="0094477D">
      <w:pPr>
        <w:pStyle w:val="3"/>
      </w:pPr>
      <w:bookmarkStart w:id="22" w:name="_Toc332997420"/>
      <w:r>
        <w:rPr>
          <w:rFonts w:ascii="Times New Roman" w:hAnsi="Times New Roman"/>
        </w:rPr>
        <w:t>5.2.3</w:t>
      </w:r>
      <w:r>
        <w:rPr>
          <w:rFonts w:hint="eastAsia"/>
        </w:rPr>
        <w:t xml:space="preserve"> </w:t>
      </w:r>
      <w:r>
        <w:rPr>
          <w:rFonts w:hint="eastAsia"/>
        </w:rPr>
        <w:t>模型求解</w:t>
      </w:r>
      <w:bookmarkEnd w:id="22"/>
    </w:p>
    <w:p w:rsidR="00F57CB1" w:rsidRDefault="0094477D">
      <w:pPr>
        <w:autoSpaceDE w:val="0"/>
        <w:autoSpaceDN w:val="0"/>
        <w:adjustRightInd w:val="0"/>
        <w:spacing w:line="360" w:lineRule="auto"/>
        <w:jc w:val="center"/>
        <w:rPr>
          <w:b/>
          <w:color w:val="FF0000"/>
          <w:kern w:val="0"/>
        </w:rPr>
      </w:pPr>
      <w:r>
        <w:rPr>
          <w:rFonts w:hint="eastAsia"/>
          <w:b/>
          <w:color w:val="FF0000"/>
          <w:kern w:val="0"/>
        </w:rPr>
        <w:t>（公式居中，按章标号，小四号，标号右对齐）</w:t>
      </w:r>
    </w:p>
    <w:p w:rsidR="00F57CB1" w:rsidRDefault="0094477D">
      <w:pPr>
        <w:autoSpaceDE w:val="0"/>
        <w:autoSpaceDN w:val="0"/>
        <w:adjustRightInd w:val="0"/>
        <w:spacing w:line="360" w:lineRule="auto"/>
        <w:jc w:val="right"/>
        <w:rPr>
          <w:kern w:val="0"/>
        </w:rPr>
      </w:pPr>
      <w:r>
        <w:rPr>
          <w:rFonts w:hint="eastAsia"/>
          <w:kern w:val="0"/>
        </w:rPr>
        <w:t xml:space="preserve">          </w:t>
      </w:r>
      <w:r w:rsidR="00CE77B9">
        <w:rPr>
          <w:rFonts w:ascii="宋体" w:hAnsi="宋体"/>
          <w:position w:val="-24"/>
        </w:rPr>
        <w:pict>
          <v:shape id="_x0000_i1045" type="#_x0000_t75" style="width:91.65pt;height:35.45pt">
            <v:imagedata r:id="rId27" o:title=""/>
          </v:shape>
        </w:pict>
      </w:r>
      <w:r>
        <w:rPr>
          <w:rFonts w:ascii="宋体" w:hAnsi="宋体" w:hint="eastAsia"/>
        </w:rPr>
        <w:t xml:space="preserve">                       </w:t>
      </w:r>
      <w:r>
        <w:t xml:space="preserve"> </w:t>
      </w:r>
      <w:r>
        <w:rPr>
          <w:rFonts w:hAnsi="宋体"/>
        </w:rPr>
        <w:t>（</w:t>
      </w:r>
      <w:r>
        <w:rPr>
          <w:rFonts w:ascii="Times New Roman" w:hAnsi="Times New Roman"/>
        </w:rPr>
        <w:t>1</w:t>
      </w:r>
      <w:r>
        <w:rPr>
          <w:rFonts w:hAnsi="宋体"/>
        </w:rPr>
        <w:t>）</w:t>
      </w:r>
    </w:p>
    <w:p w:rsidR="00F57CB1" w:rsidRDefault="0094477D">
      <w:pPr>
        <w:wordWrap w:val="0"/>
        <w:autoSpaceDE w:val="0"/>
        <w:autoSpaceDN w:val="0"/>
        <w:adjustRightInd w:val="0"/>
        <w:spacing w:line="360" w:lineRule="auto"/>
        <w:jc w:val="right"/>
        <w:rPr>
          <w:kern w:val="0"/>
        </w:rPr>
      </w:pPr>
      <w:r>
        <w:rPr>
          <w:position w:val="-18"/>
        </w:rPr>
        <w:object w:dxaOrig="1456" w:dyaOrig="525">
          <v:shape id="_x0000_i1046" type="#_x0000_t75" style="width:72.55pt;height:26.2pt" o:ole="">
            <v:imagedata r:id="rId28" o:title=""/>
          </v:shape>
          <o:OLEObject Type="Embed" ProgID="Equation.3" ShapeID="_x0000_i1046" DrawAspect="Content" ObjectID="_1471157564" r:id="rId29"/>
        </w:object>
      </w:r>
      <w:r>
        <w:t xml:space="preserve">                          </w:t>
      </w:r>
      <w:r>
        <w:rPr>
          <w:rFonts w:hAnsi="宋体"/>
        </w:rPr>
        <w:t>（</w:t>
      </w:r>
      <w:r>
        <w:rPr>
          <w:rFonts w:ascii="Times New Roman" w:hAnsi="Times New Roman"/>
        </w:rPr>
        <w:t>2</w:t>
      </w:r>
      <w:r>
        <w:rPr>
          <w:rFonts w:hAnsi="宋体"/>
        </w:rPr>
        <w:t>）</w:t>
      </w:r>
    </w:p>
    <w:p w:rsidR="00F57CB1" w:rsidRDefault="0094477D">
      <w:pPr>
        <w:autoSpaceDE w:val="0"/>
        <w:autoSpaceDN w:val="0"/>
        <w:adjustRightInd w:val="0"/>
        <w:spacing w:line="360" w:lineRule="auto"/>
        <w:jc w:val="left"/>
        <w:rPr>
          <w:kern w:val="0"/>
        </w:rPr>
      </w:pPr>
      <w:r>
        <w:rPr>
          <w:rFonts w:hint="eastAsia"/>
          <w:kern w:val="0"/>
        </w:rPr>
        <w:t>如果公式过长，标号可以写在公式下一行行尾位置。</w:t>
      </w:r>
    </w:p>
    <w:p w:rsidR="00F57CB1" w:rsidRDefault="0094477D">
      <w:pPr>
        <w:autoSpaceDE w:val="0"/>
        <w:autoSpaceDN w:val="0"/>
        <w:adjustRightInd w:val="0"/>
        <w:spacing w:line="360" w:lineRule="auto"/>
        <w:jc w:val="center"/>
        <w:rPr>
          <w:b/>
          <w:color w:val="FF0000"/>
          <w:kern w:val="0"/>
        </w:rPr>
      </w:pPr>
      <w:r>
        <w:rPr>
          <w:rFonts w:hint="eastAsia"/>
          <w:b/>
          <w:color w:val="FF0000"/>
          <w:kern w:val="0"/>
        </w:rPr>
        <w:t>（表格标题五号黑体，表中内容五号宋体，居中，按章标号）</w:t>
      </w:r>
    </w:p>
    <w:p w:rsidR="00F57CB1" w:rsidRDefault="0094477D">
      <w:pPr>
        <w:autoSpaceDE w:val="0"/>
        <w:autoSpaceDN w:val="0"/>
        <w:adjustRightInd w:val="0"/>
        <w:spacing w:line="360" w:lineRule="auto"/>
        <w:ind w:firstLineChars="1500" w:firstLine="3600"/>
        <w:jc w:val="left"/>
        <w:rPr>
          <w:rFonts w:ascii="黑体" w:eastAsia="黑体"/>
          <w:kern w:val="0"/>
          <w:szCs w:val="21"/>
        </w:rPr>
      </w:pPr>
      <w:r>
        <w:rPr>
          <w:rFonts w:ascii="黑体" w:eastAsia="黑体" w:hint="eastAsia"/>
          <w:kern w:val="0"/>
          <w:szCs w:val="21"/>
        </w:rPr>
        <w:t>表1 三种算法的比较</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800"/>
        <w:gridCol w:w="1800"/>
        <w:gridCol w:w="2160"/>
      </w:tblGrid>
      <w:tr w:rsidR="00F57CB1">
        <w:trPr>
          <w:trHeight w:val="452"/>
        </w:trPr>
        <w:tc>
          <w:tcPr>
            <w:tcW w:w="1620" w:type="dxa"/>
            <w:vAlign w:val="center"/>
          </w:tcPr>
          <w:p w:rsidR="00F57CB1" w:rsidRDefault="0094477D">
            <w:pPr>
              <w:autoSpaceDE w:val="0"/>
              <w:autoSpaceDN w:val="0"/>
              <w:adjustRightInd w:val="0"/>
              <w:spacing w:line="360" w:lineRule="auto"/>
              <w:ind w:firstLineChars="200" w:firstLine="480"/>
              <w:rPr>
                <w:kern w:val="0"/>
                <w:szCs w:val="21"/>
              </w:rPr>
            </w:pPr>
            <w:r>
              <w:rPr>
                <w:rFonts w:hint="eastAsia"/>
                <w:kern w:val="0"/>
                <w:szCs w:val="21"/>
              </w:rPr>
              <w:t>方法</w:t>
            </w:r>
          </w:p>
        </w:tc>
        <w:tc>
          <w:tcPr>
            <w:tcW w:w="1800" w:type="dxa"/>
            <w:vAlign w:val="center"/>
          </w:tcPr>
          <w:p w:rsidR="00F57CB1" w:rsidRDefault="0094477D">
            <w:pPr>
              <w:autoSpaceDE w:val="0"/>
              <w:autoSpaceDN w:val="0"/>
              <w:adjustRightInd w:val="0"/>
              <w:spacing w:line="360" w:lineRule="auto"/>
              <w:jc w:val="center"/>
              <w:rPr>
                <w:kern w:val="0"/>
                <w:szCs w:val="21"/>
              </w:rPr>
            </w:pPr>
            <w:r>
              <w:rPr>
                <w:rFonts w:ascii="Times New Roman" w:hAnsi="Times New Roman"/>
                <w:kern w:val="0"/>
                <w:szCs w:val="21"/>
              </w:rPr>
              <w:t>A</w:t>
            </w:r>
            <w:r>
              <w:rPr>
                <w:kern w:val="0"/>
                <w:szCs w:val="21"/>
              </w:rPr>
              <w:t>算法</w:t>
            </w:r>
          </w:p>
        </w:tc>
        <w:tc>
          <w:tcPr>
            <w:tcW w:w="1800" w:type="dxa"/>
            <w:vAlign w:val="center"/>
          </w:tcPr>
          <w:p w:rsidR="00F57CB1" w:rsidRDefault="0094477D">
            <w:pPr>
              <w:autoSpaceDE w:val="0"/>
              <w:autoSpaceDN w:val="0"/>
              <w:adjustRightInd w:val="0"/>
              <w:spacing w:line="360" w:lineRule="auto"/>
              <w:ind w:firstLineChars="100" w:firstLine="240"/>
              <w:jc w:val="center"/>
              <w:rPr>
                <w:kern w:val="0"/>
                <w:szCs w:val="21"/>
              </w:rPr>
            </w:pPr>
            <w:r>
              <w:rPr>
                <w:rFonts w:ascii="Times New Roman" w:hAnsi="Times New Roman"/>
                <w:kern w:val="0"/>
                <w:szCs w:val="21"/>
              </w:rPr>
              <w:t>B</w:t>
            </w:r>
            <w:r>
              <w:rPr>
                <w:kern w:val="0"/>
                <w:szCs w:val="21"/>
              </w:rPr>
              <w:t>算法</w:t>
            </w:r>
          </w:p>
        </w:tc>
        <w:tc>
          <w:tcPr>
            <w:tcW w:w="2160" w:type="dxa"/>
            <w:vAlign w:val="center"/>
          </w:tcPr>
          <w:p w:rsidR="00F57CB1" w:rsidRDefault="0094477D">
            <w:pPr>
              <w:autoSpaceDE w:val="0"/>
              <w:autoSpaceDN w:val="0"/>
              <w:adjustRightInd w:val="0"/>
              <w:spacing w:line="360" w:lineRule="auto"/>
              <w:ind w:firstLineChars="100" w:firstLine="240"/>
              <w:jc w:val="center"/>
              <w:rPr>
                <w:kern w:val="0"/>
                <w:szCs w:val="21"/>
              </w:rPr>
            </w:pPr>
            <w:r>
              <w:rPr>
                <w:rFonts w:ascii="Times New Roman" w:hAnsi="Times New Roman"/>
                <w:kern w:val="0"/>
                <w:szCs w:val="21"/>
              </w:rPr>
              <w:t>C</w:t>
            </w:r>
            <w:r>
              <w:rPr>
                <w:kern w:val="0"/>
                <w:szCs w:val="21"/>
              </w:rPr>
              <w:t>算法</w:t>
            </w:r>
          </w:p>
        </w:tc>
      </w:tr>
      <w:tr w:rsidR="00F57CB1">
        <w:trPr>
          <w:trHeight w:val="465"/>
        </w:trPr>
        <w:tc>
          <w:tcPr>
            <w:tcW w:w="1620" w:type="dxa"/>
            <w:vAlign w:val="center"/>
          </w:tcPr>
          <w:p w:rsidR="00F57CB1" w:rsidRDefault="0094477D">
            <w:pPr>
              <w:autoSpaceDE w:val="0"/>
              <w:autoSpaceDN w:val="0"/>
              <w:adjustRightInd w:val="0"/>
              <w:spacing w:line="360" w:lineRule="auto"/>
              <w:jc w:val="center"/>
              <w:rPr>
                <w:kern w:val="0"/>
                <w:szCs w:val="21"/>
              </w:rPr>
            </w:pPr>
            <w:r>
              <w:rPr>
                <w:kern w:val="0"/>
                <w:szCs w:val="21"/>
              </w:rPr>
              <w:t>误差</w:t>
            </w:r>
            <w:r>
              <w:rPr>
                <w:rFonts w:ascii="Times New Roman" w:hAnsi="Times New Roman"/>
                <w:kern w:val="0"/>
                <w:szCs w:val="21"/>
              </w:rPr>
              <w:t>/dB</w:t>
            </w:r>
          </w:p>
        </w:tc>
        <w:tc>
          <w:tcPr>
            <w:tcW w:w="1800" w:type="dxa"/>
            <w:vAlign w:val="center"/>
          </w:tcPr>
          <w:p w:rsidR="00F57CB1" w:rsidRDefault="0094477D">
            <w:pPr>
              <w:autoSpaceDE w:val="0"/>
              <w:autoSpaceDN w:val="0"/>
              <w:adjustRightInd w:val="0"/>
              <w:spacing w:line="360" w:lineRule="auto"/>
              <w:jc w:val="center"/>
              <w:rPr>
                <w:rFonts w:ascii="Times New Roman" w:hAnsi="Times New Roman"/>
                <w:kern w:val="0"/>
                <w:szCs w:val="21"/>
              </w:rPr>
            </w:pPr>
            <w:r>
              <w:rPr>
                <w:rFonts w:ascii="Times New Roman" w:hAnsi="Times New Roman"/>
                <w:kern w:val="0"/>
                <w:szCs w:val="21"/>
              </w:rPr>
              <w:t>0.86</w:t>
            </w:r>
          </w:p>
        </w:tc>
        <w:tc>
          <w:tcPr>
            <w:tcW w:w="1800" w:type="dxa"/>
            <w:vAlign w:val="center"/>
          </w:tcPr>
          <w:p w:rsidR="00F57CB1" w:rsidRDefault="0094477D">
            <w:pPr>
              <w:autoSpaceDE w:val="0"/>
              <w:autoSpaceDN w:val="0"/>
              <w:adjustRightInd w:val="0"/>
              <w:spacing w:line="360" w:lineRule="auto"/>
              <w:jc w:val="center"/>
              <w:rPr>
                <w:rFonts w:ascii="Times New Roman" w:hAnsi="Times New Roman"/>
                <w:kern w:val="0"/>
                <w:szCs w:val="21"/>
              </w:rPr>
            </w:pPr>
            <w:r>
              <w:rPr>
                <w:rFonts w:ascii="Times New Roman" w:hAnsi="Times New Roman"/>
                <w:kern w:val="0"/>
                <w:szCs w:val="21"/>
              </w:rPr>
              <w:t>1.02</w:t>
            </w:r>
          </w:p>
        </w:tc>
        <w:tc>
          <w:tcPr>
            <w:tcW w:w="2160" w:type="dxa"/>
            <w:vAlign w:val="center"/>
          </w:tcPr>
          <w:p w:rsidR="00F57CB1" w:rsidRDefault="0094477D">
            <w:pPr>
              <w:autoSpaceDE w:val="0"/>
              <w:autoSpaceDN w:val="0"/>
              <w:adjustRightInd w:val="0"/>
              <w:spacing w:line="360" w:lineRule="auto"/>
              <w:jc w:val="center"/>
              <w:rPr>
                <w:rFonts w:ascii="Times New Roman" w:hAnsi="Times New Roman"/>
                <w:kern w:val="0"/>
                <w:szCs w:val="21"/>
              </w:rPr>
            </w:pPr>
            <w:r>
              <w:rPr>
                <w:rFonts w:ascii="Times New Roman" w:hAnsi="Times New Roman"/>
                <w:kern w:val="0"/>
                <w:szCs w:val="21"/>
              </w:rPr>
              <w:t>0.69</w:t>
            </w:r>
          </w:p>
        </w:tc>
      </w:tr>
      <w:tr w:rsidR="00F57CB1">
        <w:trPr>
          <w:trHeight w:val="452"/>
        </w:trPr>
        <w:tc>
          <w:tcPr>
            <w:tcW w:w="1620" w:type="dxa"/>
            <w:vAlign w:val="center"/>
          </w:tcPr>
          <w:p w:rsidR="00F57CB1" w:rsidRDefault="0094477D">
            <w:pPr>
              <w:autoSpaceDE w:val="0"/>
              <w:autoSpaceDN w:val="0"/>
              <w:adjustRightInd w:val="0"/>
              <w:spacing w:line="360" w:lineRule="auto"/>
              <w:jc w:val="center"/>
              <w:rPr>
                <w:kern w:val="0"/>
                <w:szCs w:val="21"/>
              </w:rPr>
            </w:pPr>
            <w:r>
              <w:rPr>
                <w:rFonts w:hint="eastAsia"/>
                <w:kern w:val="0"/>
                <w:szCs w:val="21"/>
              </w:rPr>
              <w:t>计算时间</w:t>
            </w:r>
            <w:r>
              <w:rPr>
                <w:rFonts w:ascii="Times New Roman" w:hAnsi="Times New Roman"/>
                <w:kern w:val="0"/>
                <w:szCs w:val="21"/>
              </w:rPr>
              <w:t>/s</w:t>
            </w:r>
          </w:p>
        </w:tc>
        <w:tc>
          <w:tcPr>
            <w:tcW w:w="1800" w:type="dxa"/>
            <w:vAlign w:val="center"/>
          </w:tcPr>
          <w:p w:rsidR="00F57CB1" w:rsidRDefault="0094477D">
            <w:pPr>
              <w:autoSpaceDE w:val="0"/>
              <w:autoSpaceDN w:val="0"/>
              <w:adjustRightInd w:val="0"/>
              <w:spacing w:line="360" w:lineRule="auto"/>
              <w:jc w:val="center"/>
              <w:rPr>
                <w:rFonts w:ascii="Times New Roman" w:hAnsi="Times New Roman"/>
                <w:kern w:val="0"/>
                <w:szCs w:val="21"/>
              </w:rPr>
            </w:pPr>
            <w:r>
              <w:rPr>
                <w:rFonts w:ascii="Times New Roman" w:hAnsi="Times New Roman"/>
                <w:kern w:val="0"/>
                <w:szCs w:val="21"/>
              </w:rPr>
              <w:t>25</w:t>
            </w:r>
          </w:p>
        </w:tc>
        <w:tc>
          <w:tcPr>
            <w:tcW w:w="1800" w:type="dxa"/>
            <w:vAlign w:val="center"/>
          </w:tcPr>
          <w:p w:rsidR="00F57CB1" w:rsidRDefault="0094477D">
            <w:pPr>
              <w:autoSpaceDE w:val="0"/>
              <w:autoSpaceDN w:val="0"/>
              <w:adjustRightInd w:val="0"/>
              <w:spacing w:line="360" w:lineRule="auto"/>
              <w:jc w:val="center"/>
              <w:rPr>
                <w:rFonts w:ascii="Times New Roman" w:hAnsi="Times New Roman"/>
                <w:kern w:val="0"/>
                <w:szCs w:val="21"/>
              </w:rPr>
            </w:pPr>
            <w:r>
              <w:rPr>
                <w:rFonts w:ascii="Times New Roman" w:hAnsi="Times New Roman"/>
                <w:kern w:val="0"/>
                <w:szCs w:val="21"/>
              </w:rPr>
              <w:t>25</w:t>
            </w:r>
          </w:p>
        </w:tc>
        <w:tc>
          <w:tcPr>
            <w:tcW w:w="2160" w:type="dxa"/>
            <w:vAlign w:val="center"/>
          </w:tcPr>
          <w:p w:rsidR="00F57CB1" w:rsidRDefault="0094477D">
            <w:pPr>
              <w:autoSpaceDE w:val="0"/>
              <w:autoSpaceDN w:val="0"/>
              <w:adjustRightInd w:val="0"/>
              <w:spacing w:line="360" w:lineRule="auto"/>
              <w:jc w:val="center"/>
              <w:rPr>
                <w:rFonts w:ascii="Times New Roman" w:hAnsi="Times New Roman"/>
                <w:kern w:val="0"/>
                <w:szCs w:val="21"/>
              </w:rPr>
            </w:pPr>
            <w:r>
              <w:rPr>
                <w:rFonts w:ascii="Times New Roman" w:hAnsi="Times New Roman"/>
                <w:kern w:val="0"/>
                <w:szCs w:val="21"/>
              </w:rPr>
              <w:t>27</w:t>
            </w:r>
          </w:p>
        </w:tc>
      </w:tr>
    </w:tbl>
    <w:p w:rsidR="00F57CB1" w:rsidRDefault="0094477D">
      <w:pPr>
        <w:autoSpaceDE w:val="0"/>
        <w:autoSpaceDN w:val="0"/>
        <w:adjustRightInd w:val="0"/>
        <w:spacing w:line="360" w:lineRule="auto"/>
        <w:jc w:val="center"/>
        <w:outlineLvl w:val="2"/>
        <w:rPr>
          <w:kern w:val="0"/>
        </w:rPr>
      </w:pPr>
      <w:bookmarkStart w:id="23" w:name="_Toc332997421"/>
      <w:bookmarkStart w:id="24" w:name="_Toc137625267"/>
      <w:r>
        <w:rPr>
          <w:rFonts w:hint="eastAsia"/>
          <w:b/>
          <w:color w:val="FF0000"/>
          <w:kern w:val="0"/>
        </w:rPr>
        <w:t>（表前、后各空</w:t>
      </w:r>
      <w:r>
        <w:rPr>
          <w:rFonts w:ascii="Times New Roman" w:hAnsi="Times New Roman"/>
          <w:b/>
          <w:color w:val="FF0000"/>
          <w:kern w:val="0"/>
        </w:rPr>
        <w:t>1</w:t>
      </w:r>
      <w:r>
        <w:rPr>
          <w:rFonts w:hint="eastAsia"/>
          <w:b/>
          <w:color w:val="FF0000"/>
          <w:kern w:val="0"/>
        </w:rPr>
        <w:t>行）</w:t>
      </w:r>
      <w:bookmarkEnd w:id="23"/>
      <w:bookmarkEnd w:id="24"/>
    </w:p>
    <w:p w:rsidR="00F57CB1" w:rsidRDefault="00F57CB1">
      <w:pPr>
        <w:autoSpaceDE w:val="0"/>
        <w:autoSpaceDN w:val="0"/>
        <w:adjustRightInd w:val="0"/>
        <w:spacing w:line="360" w:lineRule="auto"/>
        <w:jc w:val="center"/>
        <w:rPr>
          <w:kern w:val="0"/>
        </w:rPr>
      </w:pPr>
    </w:p>
    <w:p w:rsidR="00F57CB1" w:rsidRDefault="0094477D">
      <w:pPr>
        <w:autoSpaceDE w:val="0"/>
        <w:autoSpaceDN w:val="0"/>
        <w:adjustRightInd w:val="0"/>
        <w:spacing w:line="360" w:lineRule="auto"/>
        <w:jc w:val="center"/>
        <w:rPr>
          <w:kern w:val="0"/>
          <w:szCs w:val="21"/>
        </w:rPr>
      </w:pPr>
      <w:r>
        <w:rPr>
          <w:rFonts w:hint="eastAsia"/>
          <w:b/>
          <w:color w:val="FF0000"/>
          <w:kern w:val="0"/>
        </w:rPr>
        <w:t>（图题及图内文字为五号字体，按章标号，单位格式见图）</w:t>
      </w:r>
    </w:p>
    <w:p w:rsidR="00F57CB1" w:rsidRDefault="00CE77B9">
      <w:pPr>
        <w:autoSpaceDE w:val="0"/>
        <w:autoSpaceDN w:val="0"/>
        <w:adjustRightInd w:val="0"/>
        <w:spacing w:line="360" w:lineRule="auto"/>
        <w:jc w:val="center"/>
        <w:rPr>
          <w:kern w:val="0"/>
          <w:szCs w:val="21"/>
        </w:rPr>
      </w:pPr>
      <w:r>
        <w:rPr>
          <w:kern w:val="0"/>
          <w:szCs w:val="21"/>
        </w:rPr>
        <w:lastRenderedPageBreak/>
        <w:pict>
          <v:shape id="图片 2" o:spid="_x0000_i1047" type="#_x0000_t75" style="width:315.8pt;height:236.2pt">
            <v:imagedata r:id="rId30" o:title=""/>
          </v:shape>
        </w:pict>
      </w:r>
    </w:p>
    <w:p w:rsidR="00F57CB1" w:rsidRDefault="0094477D">
      <w:pPr>
        <w:autoSpaceDE w:val="0"/>
        <w:autoSpaceDN w:val="0"/>
        <w:adjustRightInd w:val="0"/>
        <w:spacing w:line="360" w:lineRule="auto"/>
        <w:jc w:val="center"/>
        <w:rPr>
          <w:kern w:val="0"/>
          <w:szCs w:val="21"/>
        </w:rPr>
      </w:pPr>
      <w:r>
        <w:rPr>
          <w:rFonts w:hint="eastAsia"/>
          <w:kern w:val="0"/>
          <w:szCs w:val="21"/>
        </w:rPr>
        <w:t>图</w:t>
      </w:r>
      <w:r>
        <w:rPr>
          <w:rFonts w:ascii="Times New Roman" w:hAnsi="Times New Roman"/>
          <w:kern w:val="0"/>
          <w:szCs w:val="21"/>
        </w:rPr>
        <w:t>1</w:t>
      </w:r>
      <w:r>
        <w:rPr>
          <w:rFonts w:hint="eastAsia"/>
          <w:kern w:val="0"/>
          <w:szCs w:val="21"/>
        </w:rPr>
        <w:t xml:space="preserve">  </w:t>
      </w:r>
      <w:r>
        <w:rPr>
          <w:rFonts w:hint="eastAsia"/>
          <w:kern w:val="0"/>
          <w:szCs w:val="21"/>
        </w:rPr>
        <w:t>各频段声压级</w:t>
      </w:r>
    </w:p>
    <w:p w:rsidR="00F57CB1" w:rsidRDefault="00F57CB1">
      <w:pPr>
        <w:autoSpaceDE w:val="0"/>
        <w:autoSpaceDN w:val="0"/>
        <w:adjustRightInd w:val="0"/>
        <w:spacing w:line="360" w:lineRule="auto"/>
        <w:jc w:val="left"/>
        <w:rPr>
          <w:b/>
          <w:color w:val="FF0000"/>
          <w:kern w:val="0"/>
        </w:rPr>
      </w:pPr>
    </w:p>
    <w:p w:rsidR="00F57CB1" w:rsidRDefault="0094477D">
      <w:pPr>
        <w:autoSpaceDE w:val="0"/>
        <w:autoSpaceDN w:val="0"/>
        <w:adjustRightInd w:val="0"/>
        <w:spacing w:line="360" w:lineRule="auto"/>
        <w:jc w:val="center"/>
        <w:rPr>
          <w:kern w:val="0"/>
          <w:szCs w:val="21"/>
        </w:rPr>
      </w:pPr>
      <w:r>
        <w:rPr>
          <w:rFonts w:hint="eastAsia"/>
          <w:b/>
          <w:color w:val="FF0000"/>
          <w:kern w:val="0"/>
        </w:rPr>
        <w:t>（图前、后各空</w:t>
      </w:r>
      <w:r>
        <w:rPr>
          <w:rFonts w:ascii="Times New Roman" w:hAnsi="Times New Roman"/>
          <w:b/>
          <w:color w:val="FF0000"/>
          <w:kern w:val="0"/>
        </w:rPr>
        <w:t>1</w:t>
      </w:r>
      <w:r>
        <w:rPr>
          <w:rFonts w:hint="eastAsia"/>
          <w:b/>
          <w:color w:val="FF0000"/>
          <w:kern w:val="0"/>
        </w:rPr>
        <w:t>行）</w:t>
      </w:r>
    </w:p>
    <w:p w:rsidR="00F57CB1" w:rsidRDefault="0094477D">
      <w:pPr>
        <w:rPr>
          <w:b/>
          <w:color w:val="FF0000"/>
        </w:rPr>
      </w:pPr>
      <w:r>
        <w:rPr>
          <w:rFonts w:hint="eastAsia"/>
          <w:b/>
          <w:color w:val="FF0000"/>
        </w:rPr>
        <w:t>图表下面最好有对上述图表的说明，不要光秃秃的一个图或者表；表格最好不要分在两页上，实在没办法时，可以采用下列方法：</w:t>
      </w:r>
    </w:p>
    <w:p w:rsidR="00F57CB1" w:rsidRDefault="00F57CB1">
      <w:pPr>
        <w:rPr>
          <w:b/>
          <w:color w:val="FF0000"/>
        </w:rPr>
      </w:pPr>
    </w:p>
    <w:p w:rsidR="00F57CB1" w:rsidRDefault="0094477D">
      <w:pPr>
        <w:pStyle w:val="1"/>
        <w:numPr>
          <w:ilvl w:val="0"/>
          <w:numId w:val="5"/>
        </w:numPr>
        <w:jc w:val="both"/>
      </w:pPr>
      <w:bookmarkStart w:id="25" w:name="_Toc332997422"/>
      <w:r>
        <w:rPr>
          <w:rFonts w:hint="eastAsia"/>
        </w:rPr>
        <w:t>模型评价</w:t>
      </w:r>
      <w:bookmarkEnd w:id="25"/>
    </w:p>
    <w:p w:rsidR="00F57CB1" w:rsidRDefault="0094477D" w:rsidP="00135AB9">
      <w:pPr>
        <w:pStyle w:val="2"/>
        <w:spacing w:after="156"/>
        <w:ind w:left="0"/>
      </w:pPr>
      <w:bookmarkStart w:id="26" w:name="_Toc332997423"/>
      <w:r>
        <w:rPr>
          <w:rFonts w:ascii="Times New Roman" w:hAnsi="Times New Roman"/>
        </w:rPr>
        <w:t>6.1</w:t>
      </w:r>
      <w:r>
        <w:rPr>
          <w:rFonts w:hint="eastAsia"/>
        </w:rPr>
        <w:t xml:space="preserve"> </w:t>
      </w:r>
      <w:r>
        <w:rPr>
          <w:rFonts w:hint="eastAsia"/>
        </w:rPr>
        <w:t>模型优点</w:t>
      </w:r>
      <w:bookmarkEnd w:id="26"/>
    </w:p>
    <w:p w:rsidR="00F57CB1" w:rsidRDefault="0094477D">
      <w:r>
        <w:rPr>
          <w:rFonts w:hint="eastAsia"/>
        </w:rPr>
        <w:t>（与上文空一行）</w:t>
      </w:r>
    </w:p>
    <w:p w:rsidR="00F57CB1" w:rsidRDefault="0094477D" w:rsidP="00135AB9">
      <w:pPr>
        <w:pStyle w:val="2"/>
        <w:spacing w:after="156"/>
        <w:ind w:left="0"/>
      </w:pPr>
      <w:bookmarkStart w:id="27" w:name="_Toc332997424"/>
      <w:r>
        <w:rPr>
          <w:rFonts w:ascii="Times New Roman" w:hAnsi="Times New Roman"/>
        </w:rPr>
        <w:t>6.2</w:t>
      </w:r>
      <w:r>
        <w:rPr>
          <w:rFonts w:hint="eastAsia"/>
        </w:rPr>
        <w:t xml:space="preserve"> </w:t>
      </w:r>
      <w:r>
        <w:rPr>
          <w:rFonts w:hint="eastAsia"/>
        </w:rPr>
        <w:t>模型缺点</w:t>
      </w:r>
      <w:bookmarkEnd w:id="27"/>
    </w:p>
    <w:p w:rsidR="00F57CB1" w:rsidRDefault="0094477D">
      <w:r>
        <w:rPr>
          <w:rFonts w:hint="eastAsia"/>
        </w:rPr>
        <w:t>（与上文空一行）</w:t>
      </w:r>
    </w:p>
    <w:p w:rsidR="00F57CB1" w:rsidRDefault="0094477D" w:rsidP="00135AB9">
      <w:pPr>
        <w:pStyle w:val="2"/>
        <w:spacing w:after="156"/>
        <w:ind w:left="0"/>
      </w:pPr>
      <w:bookmarkStart w:id="28" w:name="_Toc332997425"/>
      <w:r>
        <w:rPr>
          <w:rFonts w:ascii="Times New Roman" w:hAnsi="Times New Roman"/>
        </w:rPr>
        <w:t>6.3</w:t>
      </w:r>
      <w:r>
        <w:rPr>
          <w:rFonts w:hint="eastAsia"/>
        </w:rPr>
        <w:t xml:space="preserve"> </w:t>
      </w:r>
      <w:r>
        <w:rPr>
          <w:rFonts w:hint="eastAsia"/>
        </w:rPr>
        <w:t>模型改进</w:t>
      </w:r>
      <w:bookmarkEnd w:id="28"/>
    </w:p>
    <w:p w:rsidR="00F57CB1" w:rsidRDefault="0094477D">
      <w:pPr>
        <w:pStyle w:val="1"/>
        <w:ind w:leftChars="175" w:left="420" w:firstLineChars="1050" w:firstLine="2940"/>
        <w:jc w:val="both"/>
      </w:pPr>
      <w:bookmarkStart w:id="29" w:name="_Toc332997426"/>
      <w:r>
        <w:rPr>
          <w:rFonts w:hint="eastAsia"/>
        </w:rPr>
        <w:t>七、</w:t>
      </w:r>
      <w:r>
        <w:rPr>
          <w:rFonts w:hint="eastAsia"/>
        </w:rPr>
        <w:t xml:space="preserve"> </w:t>
      </w:r>
      <w:r>
        <w:rPr>
          <w:rFonts w:hint="eastAsia"/>
        </w:rPr>
        <w:t>参考文献</w:t>
      </w:r>
      <w:bookmarkEnd w:id="29"/>
    </w:p>
    <w:p w:rsidR="00742A81" w:rsidRPr="00742A81" w:rsidRDefault="00742A81" w:rsidP="00742A81">
      <w:pPr>
        <w:rPr>
          <w:b/>
          <w:color w:val="FF0000"/>
        </w:rPr>
      </w:pPr>
      <w:r>
        <w:rPr>
          <w:rFonts w:ascii="Times New Roman" w:hAnsi="Times New Roman"/>
        </w:rPr>
        <w:t>201</w:t>
      </w:r>
      <w:r>
        <w:rPr>
          <w:rFonts w:ascii="Times New Roman" w:hAnsi="Times New Roman" w:hint="eastAsia"/>
        </w:rPr>
        <w:t>3</w:t>
      </w:r>
      <w:r>
        <w:rPr>
          <w:rFonts w:hint="eastAsia"/>
        </w:rPr>
        <w:t>年的全国数学建模竞赛论文格式规范中明确规定，</w:t>
      </w:r>
      <w:r w:rsidRPr="00742A81">
        <w:rPr>
          <w:rFonts w:hint="eastAsia"/>
          <w:b/>
          <w:color w:val="FF0000"/>
        </w:rPr>
        <w:t>引用别人的成果或其他公开的资料</w:t>
      </w:r>
      <w:r w:rsidRPr="00742A81">
        <w:rPr>
          <w:rFonts w:hint="eastAsia"/>
          <w:b/>
          <w:color w:val="FF0000"/>
        </w:rPr>
        <w:t>(</w:t>
      </w:r>
      <w:r w:rsidRPr="00742A81">
        <w:rPr>
          <w:rFonts w:hint="eastAsia"/>
          <w:b/>
          <w:color w:val="FF0000"/>
        </w:rPr>
        <w:t>包括网上查到的资料</w:t>
      </w:r>
      <w:r w:rsidRPr="00742A81">
        <w:rPr>
          <w:rFonts w:hint="eastAsia"/>
          <w:b/>
          <w:color w:val="FF0000"/>
        </w:rPr>
        <w:t xml:space="preserve">) </w:t>
      </w:r>
      <w:r w:rsidRPr="00742A81">
        <w:rPr>
          <w:rFonts w:hint="eastAsia"/>
          <w:b/>
          <w:color w:val="FF0000"/>
        </w:rPr>
        <w:t>必须按照规定的参考文献的表述方式在正文引用处和参考文献中均明确列出。正文引用处用方括号标示参考文献的编号，如</w:t>
      </w:r>
      <w:r w:rsidRPr="00742A81">
        <w:rPr>
          <w:rFonts w:hint="eastAsia"/>
          <w:b/>
          <w:color w:val="FF0000"/>
        </w:rPr>
        <w:t>[1][3]</w:t>
      </w:r>
      <w:r w:rsidRPr="00742A81">
        <w:rPr>
          <w:rFonts w:hint="eastAsia"/>
          <w:b/>
          <w:color w:val="FF0000"/>
        </w:rPr>
        <w:t>等；</w:t>
      </w:r>
    </w:p>
    <w:p w:rsidR="00F57CB1" w:rsidRDefault="0094477D">
      <w:pPr>
        <w:autoSpaceDE w:val="0"/>
        <w:autoSpaceDN w:val="0"/>
        <w:adjustRightInd w:val="0"/>
        <w:spacing w:line="300" w:lineRule="auto"/>
        <w:ind w:left="360" w:hangingChars="150" w:hanging="360"/>
        <w:rPr>
          <w:bCs/>
          <w:kern w:val="0"/>
        </w:rPr>
      </w:pPr>
      <w:r>
        <w:rPr>
          <w:rFonts w:ascii="Times New Roman" w:hAnsi="Times New Roman"/>
        </w:rPr>
        <w:t>[1]</w:t>
      </w:r>
      <w:r>
        <w:rPr>
          <w:rFonts w:hint="eastAsia"/>
        </w:rPr>
        <w:t xml:space="preserve"> </w:t>
      </w:r>
      <w:r>
        <w:rPr>
          <w:rFonts w:hAnsi="宋体" w:hint="eastAsia"/>
        </w:rPr>
        <w:t>张三</w:t>
      </w:r>
      <w:r>
        <w:rPr>
          <w:rFonts w:ascii="宋体" w:hAnsi="宋体"/>
          <w:kern w:val="0"/>
        </w:rPr>
        <w:t>,</w:t>
      </w:r>
      <w:r>
        <w:rPr>
          <w:rFonts w:hAnsi="宋体"/>
        </w:rPr>
        <w:t>李四</w:t>
      </w:r>
      <w:r>
        <w:rPr>
          <w:rFonts w:ascii="宋体" w:hAnsi="宋体"/>
          <w:kern w:val="0"/>
        </w:rPr>
        <w:t>,</w:t>
      </w:r>
      <w:r>
        <w:rPr>
          <w:rFonts w:hAnsi="宋体"/>
        </w:rPr>
        <w:t>王五</w:t>
      </w:r>
      <w:r>
        <w:rPr>
          <w:rFonts w:ascii="宋体" w:hAnsi="宋体" w:hint="eastAsia"/>
        </w:rPr>
        <w:t>,</w:t>
      </w:r>
      <w:r>
        <w:rPr>
          <w:rFonts w:hAnsi="宋体" w:hint="eastAsia"/>
        </w:rPr>
        <w:t>等</w:t>
      </w:r>
      <w:r>
        <w:rPr>
          <w:rFonts w:ascii="宋体" w:hAnsi="宋体"/>
        </w:rPr>
        <w:t>.</w:t>
      </w:r>
      <w:r>
        <w:rPr>
          <w:rFonts w:hAnsi="宋体"/>
          <w:bCs/>
          <w:kern w:val="0"/>
        </w:rPr>
        <w:t>传递函数的测量及数据分</w:t>
      </w:r>
      <w:r>
        <w:rPr>
          <w:rFonts w:ascii="宋体" w:hAnsi="宋体"/>
          <w:bCs/>
          <w:kern w:val="0"/>
        </w:rPr>
        <w:t>析</w:t>
      </w:r>
      <w:r>
        <w:rPr>
          <w:rFonts w:ascii="Times New Roman" w:hAnsi="Times New Roman"/>
          <w:bCs/>
          <w:kern w:val="0"/>
        </w:rPr>
        <w:t>[J]</w:t>
      </w:r>
      <w:r>
        <w:rPr>
          <w:rFonts w:ascii="宋体" w:hAnsi="宋体"/>
          <w:bCs/>
          <w:kern w:val="0"/>
        </w:rPr>
        <w:t>.</w:t>
      </w:r>
      <w:r>
        <w:rPr>
          <w:rFonts w:ascii="宋体" w:hAnsi="宋体"/>
          <w:kern w:val="0"/>
        </w:rPr>
        <w:t>数据采集与处理,</w:t>
      </w:r>
      <w:r>
        <w:rPr>
          <w:rFonts w:ascii="Times New Roman" w:hAnsi="Times New Roman"/>
          <w:kern w:val="0"/>
        </w:rPr>
        <w:t>1996</w:t>
      </w:r>
      <w:r>
        <w:rPr>
          <w:rFonts w:ascii="宋体" w:hAnsi="宋体" w:hint="eastAsia"/>
          <w:kern w:val="0"/>
        </w:rPr>
        <w:t xml:space="preserve">, </w:t>
      </w:r>
      <w:r>
        <w:rPr>
          <w:rFonts w:ascii="Times New Roman" w:hAnsi="Times New Roman"/>
          <w:kern w:val="0"/>
        </w:rPr>
        <w:t>11(4)</w:t>
      </w:r>
      <w:r>
        <w:rPr>
          <w:rFonts w:ascii="宋体" w:hAnsi="宋体"/>
          <w:kern w:val="0"/>
        </w:rPr>
        <w:t>:</w:t>
      </w:r>
      <w:r>
        <w:rPr>
          <w:rFonts w:ascii="Times New Roman" w:hAnsi="Times New Roman"/>
          <w:kern w:val="0"/>
        </w:rPr>
        <w:t>315-318</w:t>
      </w:r>
      <w:r>
        <w:rPr>
          <w:rFonts w:ascii="宋体" w:hAnsi="宋体" w:hint="eastAsia"/>
        </w:rPr>
        <w:t>。</w:t>
      </w:r>
    </w:p>
    <w:p w:rsidR="00F57CB1" w:rsidRDefault="0094477D">
      <w:pPr>
        <w:autoSpaceDE w:val="0"/>
        <w:autoSpaceDN w:val="0"/>
        <w:adjustRightInd w:val="0"/>
        <w:spacing w:line="300" w:lineRule="auto"/>
        <w:ind w:left="360" w:hangingChars="150" w:hanging="360"/>
      </w:pPr>
      <w:r>
        <w:rPr>
          <w:rFonts w:ascii="Times New Roman" w:hAnsi="Times New Roman"/>
        </w:rPr>
        <w:t>[2] C.Claus.Sound radiation in classroom</w:t>
      </w:r>
      <w:r>
        <w:rPr>
          <w:rFonts w:ascii="Times New Roman" w:hAnsi="Times New Roman"/>
          <w:bCs/>
          <w:kern w:val="0"/>
        </w:rPr>
        <w:t>[J]</w:t>
      </w:r>
      <w:r>
        <w:rPr>
          <w:rFonts w:ascii="宋体" w:hAnsi="宋体"/>
        </w:rPr>
        <w:t>.</w:t>
      </w:r>
      <w:r>
        <w:rPr>
          <w:rFonts w:ascii="Times New Roman" w:hAnsi="Times New Roman"/>
        </w:rPr>
        <w:t>J</w:t>
      </w:r>
      <w:r>
        <w:rPr>
          <w:rFonts w:ascii="宋体" w:hAnsi="宋体"/>
        </w:rPr>
        <w:t>.</w:t>
      </w:r>
      <w:r>
        <w:rPr>
          <w:rFonts w:ascii="Times New Roman" w:hAnsi="Times New Roman"/>
        </w:rPr>
        <w:t>Audio Eng</w:t>
      </w:r>
      <w:r>
        <w:rPr>
          <w:rFonts w:ascii="宋体" w:hAnsi="宋体"/>
        </w:rPr>
        <w:t>.</w:t>
      </w:r>
      <w:r>
        <w:rPr>
          <w:rFonts w:ascii="Times New Roman" w:hAnsi="Times New Roman"/>
        </w:rPr>
        <w:t>Soc</w:t>
      </w:r>
      <w:r>
        <w:rPr>
          <w:rFonts w:ascii="宋体" w:hAnsi="宋体"/>
        </w:rPr>
        <w:t>.</w:t>
      </w:r>
      <w:r>
        <w:rPr>
          <w:rFonts w:ascii="宋体" w:hAnsi="宋体"/>
          <w:kern w:val="0"/>
        </w:rPr>
        <w:t>,</w:t>
      </w:r>
      <w:r>
        <w:rPr>
          <w:rFonts w:ascii="Times New Roman" w:hAnsi="Times New Roman"/>
        </w:rPr>
        <w:t>2004</w:t>
      </w:r>
      <w:r>
        <w:rPr>
          <w:rFonts w:ascii="宋体" w:hAnsi="宋体"/>
          <w:kern w:val="0"/>
        </w:rPr>
        <w:t>,</w:t>
      </w:r>
      <w:r>
        <w:rPr>
          <w:rFonts w:ascii="Times New Roman" w:hAnsi="Times New Roman"/>
        </w:rPr>
        <w:t>9(5)</w:t>
      </w:r>
      <w:r>
        <w:rPr>
          <w:rFonts w:ascii="宋体" w:hAnsi="宋体"/>
        </w:rPr>
        <w:t>:</w:t>
      </w:r>
      <w:r>
        <w:rPr>
          <w:rFonts w:ascii="Times New Roman" w:hAnsi="Times New Roman"/>
        </w:rPr>
        <w:t>9 -14</w:t>
      </w:r>
      <w:r>
        <w:rPr>
          <w:rFonts w:ascii="宋体" w:hAnsi="宋体" w:hint="eastAsia"/>
        </w:rPr>
        <w:t>。</w:t>
      </w:r>
    </w:p>
    <w:p w:rsidR="00F57CB1" w:rsidRDefault="0094477D">
      <w:pPr>
        <w:autoSpaceDE w:val="0"/>
        <w:autoSpaceDN w:val="0"/>
        <w:adjustRightInd w:val="0"/>
        <w:spacing w:line="300" w:lineRule="auto"/>
        <w:ind w:left="360" w:hangingChars="150" w:hanging="360"/>
        <w:rPr>
          <w:kern w:val="0"/>
        </w:rPr>
      </w:pPr>
      <w:r>
        <w:rPr>
          <w:rFonts w:ascii="Times New Roman" w:hAnsi="Times New Roman"/>
          <w:kern w:val="0"/>
        </w:rPr>
        <w:t>[3]</w:t>
      </w:r>
      <w:r>
        <w:rPr>
          <w:rFonts w:hint="eastAsia"/>
          <w:kern w:val="0"/>
        </w:rPr>
        <w:t xml:space="preserve"> </w:t>
      </w:r>
      <w:r>
        <w:rPr>
          <w:rFonts w:hAnsi="宋体"/>
          <w:kern w:val="0"/>
        </w:rPr>
        <w:t>张</w:t>
      </w:r>
      <w:r>
        <w:rPr>
          <w:rFonts w:ascii="宋体" w:hAnsi="宋体"/>
          <w:kern w:val="0"/>
        </w:rPr>
        <w:t>三.</w:t>
      </w:r>
      <w:r>
        <w:rPr>
          <w:rFonts w:ascii="Times New Roman" w:hAnsi="Times New Roman"/>
        </w:rPr>
        <w:t>HRTF</w:t>
      </w:r>
      <w:r>
        <w:rPr>
          <w:rFonts w:hint="eastAsia"/>
        </w:rPr>
        <w:t>及其</w:t>
      </w:r>
      <w:r>
        <w:rPr>
          <w:rFonts w:hAnsi="宋体"/>
        </w:rPr>
        <w:t>在</w:t>
      </w:r>
      <w:r>
        <w:rPr>
          <w:rFonts w:hAnsi="宋体" w:hint="eastAsia"/>
        </w:rPr>
        <w:t>***</w:t>
      </w:r>
      <w:r>
        <w:rPr>
          <w:rFonts w:hAnsi="宋体"/>
        </w:rPr>
        <w:t>中的应用</w:t>
      </w:r>
      <w:r>
        <w:rPr>
          <w:rFonts w:ascii="Times New Roman" w:hAnsi="Times New Roman"/>
        </w:rPr>
        <w:t>[D]</w:t>
      </w:r>
      <w:r>
        <w:rPr>
          <w:rFonts w:ascii="宋体" w:hAnsi="宋体"/>
        </w:rPr>
        <w:t>.北京</w:t>
      </w:r>
      <w:r>
        <w:rPr>
          <w:rFonts w:ascii="宋体" w:hAnsi="宋体" w:hint="eastAsia"/>
        </w:rPr>
        <w:t>:</w:t>
      </w:r>
      <w:r>
        <w:rPr>
          <w:rFonts w:ascii="宋体" w:hAnsi="宋体"/>
          <w:kern w:val="0"/>
        </w:rPr>
        <w:t>清华大学,</w:t>
      </w:r>
      <w:r>
        <w:rPr>
          <w:rFonts w:ascii="Times New Roman" w:hAnsi="Times New Roman"/>
          <w:kern w:val="0"/>
        </w:rPr>
        <w:t>2001</w:t>
      </w:r>
      <w:r>
        <w:rPr>
          <w:rFonts w:ascii="宋体" w:hAnsi="宋体" w:hint="eastAsia"/>
        </w:rPr>
        <w:t>。</w:t>
      </w:r>
    </w:p>
    <w:p w:rsidR="00F57CB1" w:rsidRDefault="0094477D">
      <w:pPr>
        <w:autoSpaceDE w:val="0"/>
        <w:autoSpaceDN w:val="0"/>
        <w:adjustRightInd w:val="0"/>
        <w:spacing w:line="300" w:lineRule="auto"/>
        <w:ind w:left="480" w:hangingChars="200" w:hanging="480"/>
      </w:pPr>
      <w:r>
        <w:rPr>
          <w:rFonts w:ascii="Times New Roman" w:hAnsi="Times New Roman"/>
        </w:rPr>
        <w:lastRenderedPageBreak/>
        <w:t>[4]</w:t>
      </w:r>
      <w:r>
        <w:rPr>
          <w:rFonts w:hint="eastAsia"/>
        </w:rPr>
        <w:t xml:space="preserve"> </w:t>
      </w:r>
      <w:r>
        <w:t>罗建</w:t>
      </w:r>
      <w:r>
        <w:rPr>
          <w:rFonts w:ascii="宋体" w:hAnsi="宋体"/>
        </w:rPr>
        <w:t>军.精</w:t>
      </w:r>
      <w:r>
        <w:t>讲多练</w:t>
      </w:r>
      <w:r>
        <w:rPr>
          <w:rFonts w:ascii="Times New Roman" w:hAnsi="Times New Roman"/>
        </w:rPr>
        <w:t>Matlab[M]</w:t>
      </w:r>
      <w:r>
        <w:rPr>
          <w:rFonts w:ascii="宋体" w:hAnsi="宋体"/>
        </w:rPr>
        <w:t>.</w:t>
      </w:r>
      <w:r>
        <w:rPr>
          <w:rFonts w:hAnsi="宋体"/>
        </w:rPr>
        <w:t>西安</w:t>
      </w:r>
      <w:r>
        <w:rPr>
          <w:rFonts w:ascii="宋体" w:hAnsi="宋体" w:hint="eastAsia"/>
        </w:rPr>
        <w:t>:</w:t>
      </w:r>
      <w:r>
        <w:rPr>
          <w:rFonts w:hAnsi="宋体"/>
        </w:rPr>
        <w:t>西安交通大学出版社</w:t>
      </w:r>
      <w:r>
        <w:rPr>
          <w:rFonts w:ascii="宋体" w:hAnsi="宋体"/>
          <w:kern w:val="0"/>
        </w:rPr>
        <w:t>,</w:t>
      </w:r>
      <w:r>
        <w:rPr>
          <w:rFonts w:ascii="Times New Roman" w:hAnsi="Times New Roman"/>
        </w:rPr>
        <w:t>2002</w:t>
      </w:r>
      <w:r>
        <w:rPr>
          <w:rFonts w:ascii="宋体" w:hAnsi="宋体" w:hint="eastAsia"/>
        </w:rPr>
        <w:t>。</w:t>
      </w:r>
    </w:p>
    <w:p w:rsidR="00F57CB1" w:rsidRDefault="0094477D">
      <w:pPr>
        <w:autoSpaceDE w:val="0"/>
        <w:autoSpaceDN w:val="0"/>
        <w:adjustRightInd w:val="0"/>
        <w:spacing w:line="300" w:lineRule="auto"/>
        <w:ind w:left="480" w:hangingChars="200" w:hanging="480"/>
      </w:pPr>
      <w:r>
        <w:rPr>
          <w:rFonts w:ascii="Times New Roman" w:hAnsi="Times New Roman"/>
        </w:rPr>
        <w:t>[5]</w:t>
      </w:r>
      <w:r>
        <w:rPr>
          <w:rFonts w:hint="eastAsia"/>
        </w:rPr>
        <w:t xml:space="preserve"> </w:t>
      </w:r>
      <w:r>
        <w:rPr>
          <w:rFonts w:hAnsi="宋体"/>
        </w:rPr>
        <w:t>李四</w:t>
      </w:r>
      <w:r>
        <w:rPr>
          <w:rFonts w:ascii="宋体" w:hAnsi="宋体"/>
        </w:rPr>
        <w:t>.低频****算法</w:t>
      </w:r>
      <w:r>
        <w:rPr>
          <w:rFonts w:ascii="Times New Roman" w:hAnsi="Times New Roman"/>
          <w:bCs/>
          <w:iCs/>
          <w:kern w:val="0"/>
        </w:rPr>
        <w:t>[C]</w:t>
      </w:r>
      <w:r>
        <w:rPr>
          <w:rFonts w:ascii="宋体" w:hAnsi="宋体"/>
        </w:rPr>
        <w:t>.</w:t>
      </w:r>
      <w:r>
        <w:rPr>
          <w:rFonts w:ascii="宋体" w:hAnsi="宋体" w:hint="eastAsia"/>
        </w:rPr>
        <w:t>第七届全国声学大会论文集</w:t>
      </w:r>
      <w:r>
        <w:rPr>
          <w:rFonts w:ascii="宋体" w:hAnsi="宋体"/>
        </w:rPr>
        <w:t>,</w:t>
      </w:r>
      <w:r>
        <w:rPr>
          <w:rFonts w:ascii="宋体" w:hAnsi="宋体" w:hint="eastAsia"/>
        </w:rPr>
        <w:t>上海</w:t>
      </w:r>
      <w:r>
        <w:rPr>
          <w:rFonts w:ascii="宋体" w:hAnsi="宋体"/>
        </w:rPr>
        <w:t>,</w:t>
      </w:r>
      <w:r>
        <w:rPr>
          <w:rFonts w:ascii="Times New Roman" w:hAnsi="Times New Roman"/>
        </w:rPr>
        <w:t>2008</w:t>
      </w:r>
      <w:r>
        <w:rPr>
          <w:rFonts w:ascii="宋体" w:hAnsi="宋体" w:hint="eastAsia"/>
        </w:rPr>
        <w:t>。</w:t>
      </w:r>
    </w:p>
    <w:p w:rsidR="00F57CB1" w:rsidRDefault="0094477D">
      <w:pPr>
        <w:pStyle w:val="1"/>
      </w:pPr>
      <w:bookmarkStart w:id="30" w:name="_Toc332997427"/>
      <w:r>
        <w:rPr>
          <w:rFonts w:hint="eastAsia"/>
        </w:rPr>
        <w:t>附录</w:t>
      </w:r>
      <w:bookmarkEnd w:id="30"/>
    </w:p>
    <w:p w:rsidR="00742A81" w:rsidRDefault="00742A81" w:rsidP="00742A81">
      <w:pPr>
        <w:pStyle w:val="p18"/>
        <w:spacing w:line="320" w:lineRule="atLeast"/>
        <w:rPr>
          <w:rFonts w:ascii="华文楷体" w:eastAsia="华文楷体" w:hAnsi="华文楷体"/>
          <w:color w:val="FF0000"/>
          <w:sz w:val="24"/>
          <w:szCs w:val="24"/>
        </w:rPr>
      </w:pPr>
      <w:r>
        <w:rPr>
          <w:rFonts w:ascii="华文楷体" w:eastAsia="华文楷体" w:hAnsi="华文楷体" w:hint="eastAsia"/>
          <w:color w:val="FF0000"/>
          <w:sz w:val="24"/>
          <w:szCs w:val="24"/>
        </w:rPr>
        <w:t>在论文纸质版附录中，应给出参赛者实际使用的软件名称、命令和编写的全部计算机源程序（若有的话）。同时，所有源程序文件必须放入论文电子版中备查。论文及源程序电子版压缩在一个文件中，一般不要超过20MB，且应与纸质版同时提交。</w:t>
      </w:r>
      <w:r>
        <w:rPr>
          <w:rFonts w:ascii="华文楷体" w:eastAsia="华文楷体" w:hAnsi="华文楷体" w:hint="eastAsia"/>
          <w:sz w:val="24"/>
          <w:szCs w:val="24"/>
        </w:rPr>
        <w:t>（如果发现程序不能运行，或者运行结果与论文中报告的不一致，该论文可能会被认定为弄虚作假而被取消评奖资格。）</w:t>
      </w:r>
    </w:p>
    <w:p w:rsidR="00742A81" w:rsidRDefault="00742A81" w:rsidP="00742A81"/>
    <w:p w:rsidR="00742A81" w:rsidRDefault="00742A81" w:rsidP="00742A81"/>
    <w:p w:rsidR="00742A81" w:rsidRDefault="00742A81" w:rsidP="00742A81"/>
    <w:p w:rsidR="00742A81" w:rsidRPr="00742A81" w:rsidRDefault="00742A81" w:rsidP="00742A81"/>
    <w:p w:rsidR="00F57CB1" w:rsidRDefault="0094477D">
      <w:pPr>
        <w:spacing w:line="300" w:lineRule="auto"/>
        <w:rPr>
          <w:rFonts w:ascii="Times New Roman" w:hAnsi="Times New Roman"/>
        </w:rPr>
      </w:pPr>
      <w:r>
        <w:rPr>
          <w:rFonts w:ascii="Times New Roman" w:hAnsi="Times New Roman" w:hint="eastAsia"/>
        </w:rPr>
        <w:t>正文注意事项：</w:t>
      </w:r>
    </w:p>
    <w:p w:rsidR="00F57CB1" w:rsidRDefault="0094477D">
      <w:pPr>
        <w:pStyle w:val="ab"/>
        <w:numPr>
          <w:ilvl w:val="0"/>
          <w:numId w:val="6"/>
        </w:numPr>
        <w:spacing w:line="300" w:lineRule="auto"/>
        <w:ind w:firstLineChars="0"/>
        <w:rPr>
          <w:rFonts w:ascii="Times New Roman" w:hAnsi="Times New Roman"/>
        </w:rPr>
      </w:pPr>
      <w:r>
        <w:rPr>
          <w:rFonts w:ascii="Times New Roman" w:hAnsi="Times New Roman" w:hint="eastAsia"/>
        </w:rPr>
        <w:t>一个表格和图不能分隔在两页内；</w:t>
      </w:r>
    </w:p>
    <w:p w:rsidR="00F57CB1" w:rsidRDefault="0094477D">
      <w:pPr>
        <w:pStyle w:val="ab"/>
        <w:numPr>
          <w:ilvl w:val="0"/>
          <w:numId w:val="6"/>
        </w:numPr>
        <w:spacing w:line="300" w:lineRule="auto"/>
        <w:ind w:firstLineChars="0"/>
        <w:rPr>
          <w:rFonts w:ascii="Times New Roman" w:hAnsi="Times New Roman"/>
        </w:rPr>
      </w:pPr>
      <w:r>
        <w:rPr>
          <w:rFonts w:ascii="Times New Roman" w:hAnsi="Times New Roman" w:hint="eastAsia"/>
        </w:rPr>
        <w:t>图例和表头必须有；</w:t>
      </w:r>
    </w:p>
    <w:p w:rsidR="00F57CB1" w:rsidRDefault="0094477D">
      <w:pPr>
        <w:pStyle w:val="ab"/>
        <w:numPr>
          <w:ilvl w:val="0"/>
          <w:numId w:val="6"/>
        </w:numPr>
        <w:spacing w:line="300" w:lineRule="auto"/>
        <w:ind w:firstLineChars="0"/>
        <w:rPr>
          <w:rFonts w:ascii="Times New Roman" w:hAnsi="Times New Roman"/>
        </w:rPr>
      </w:pPr>
      <w:r>
        <w:rPr>
          <w:rFonts w:ascii="Times New Roman" w:hAnsi="Times New Roman" w:hint="eastAsia"/>
        </w:rPr>
        <w:t>参考文献要在正文内做出标注；</w:t>
      </w:r>
    </w:p>
    <w:p w:rsidR="00F57CB1" w:rsidRDefault="0094477D">
      <w:pPr>
        <w:pStyle w:val="ab"/>
        <w:numPr>
          <w:ilvl w:val="0"/>
          <w:numId w:val="6"/>
        </w:numPr>
        <w:spacing w:line="300" w:lineRule="auto"/>
        <w:ind w:firstLineChars="0"/>
        <w:rPr>
          <w:rFonts w:ascii="Times New Roman" w:hAnsi="Times New Roman"/>
        </w:rPr>
      </w:pPr>
      <w:r>
        <w:rPr>
          <w:rFonts w:ascii="Times New Roman" w:hAnsi="Times New Roman" w:hint="eastAsia"/>
        </w:rPr>
        <w:t>公式最好有标号；</w:t>
      </w:r>
    </w:p>
    <w:sectPr w:rsidR="00F57CB1" w:rsidSect="006072E5">
      <w:footerReference w:type="default" r:id="rId31"/>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7B9" w:rsidRDefault="00CE77B9">
      <w:r>
        <w:separator/>
      </w:r>
    </w:p>
  </w:endnote>
  <w:endnote w:type="continuationSeparator" w:id="0">
    <w:p w:rsidR="00CE77B9" w:rsidRDefault="00CE7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E5" w:rsidRDefault="006072E5">
    <w:pPr>
      <w:pStyle w:val="a6"/>
      <w:jc w:val="center"/>
    </w:pPr>
  </w:p>
  <w:p w:rsidR="006072E5" w:rsidRDefault="006072E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E5" w:rsidRDefault="006072E5">
    <w:pPr>
      <w:pStyle w:val="a6"/>
      <w:jc w:val="center"/>
    </w:pPr>
    <w:r>
      <w:fldChar w:fldCharType="begin"/>
    </w:r>
    <w:r>
      <w:instrText>PAGE   \* MERGEFORMAT</w:instrText>
    </w:r>
    <w:r>
      <w:fldChar w:fldCharType="separate"/>
    </w:r>
    <w:r w:rsidR="007C5244" w:rsidRPr="007C5244">
      <w:rPr>
        <w:noProof/>
        <w:lang w:val="zh-CN"/>
      </w:rPr>
      <w:t>7</w:t>
    </w:r>
    <w:r>
      <w:fldChar w:fldCharType="end"/>
    </w:r>
  </w:p>
  <w:p w:rsidR="006072E5" w:rsidRDefault="006072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7B9" w:rsidRDefault="00CE77B9">
      <w:r>
        <w:separator/>
      </w:r>
    </w:p>
  </w:footnote>
  <w:footnote w:type="continuationSeparator" w:id="0">
    <w:p w:rsidR="00CE77B9" w:rsidRDefault="00CE7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7837"/>
    <w:multiLevelType w:val="multilevel"/>
    <w:tmpl w:val="1A4B7837"/>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tentative="1">
      <w:start w:val="1"/>
      <w:numFmt w:val="decimal"/>
      <w:isLgl/>
      <w:lvlText w:val="%1.%2.%3"/>
      <w:lvlJc w:val="left"/>
      <w:pPr>
        <w:ind w:left="720" w:hanging="720"/>
      </w:pPr>
      <w:rPr>
        <w:rFonts w:ascii="Times New Roman" w:hAnsi="Times New Roman" w:cs="Times New Roman" w:hint="default"/>
      </w:rPr>
    </w:lvl>
    <w:lvl w:ilvl="3" w:tentative="1">
      <w:start w:val="1"/>
      <w:numFmt w:val="decimal"/>
      <w:isLgl/>
      <w:lvlText w:val="%1.%2.%3.%4"/>
      <w:lvlJc w:val="left"/>
      <w:pPr>
        <w:ind w:left="720" w:hanging="720"/>
      </w:pPr>
      <w:rPr>
        <w:rFonts w:ascii="Times New Roman" w:hAnsi="Times New Roman" w:cs="Times New Roman" w:hint="default"/>
      </w:rPr>
    </w:lvl>
    <w:lvl w:ilvl="4" w:tentative="1">
      <w:start w:val="1"/>
      <w:numFmt w:val="decimal"/>
      <w:isLgl/>
      <w:lvlText w:val="%1.%2.%3.%4.%5"/>
      <w:lvlJc w:val="left"/>
      <w:pPr>
        <w:ind w:left="1080" w:hanging="1080"/>
      </w:pPr>
      <w:rPr>
        <w:rFonts w:ascii="Times New Roman" w:hAnsi="Times New Roman" w:cs="Times New Roman" w:hint="default"/>
      </w:rPr>
    </w:lvl>
    <w:lvl w:ilvl="5" w:tentative="1">
      <w:start w:val="1"/>
      <w:numFmt w:val="decimal"/>
      <w:isLgl/>
      <w:lvlText w:val="%1.%2.%3.%4.%5.%6"/>
      <w:lvlJc w:val="left"/>
      <w:pPr>
        <w:ind w:left="1080" w:hanging="1080"/>
      </w:pPr>
      <w:rPr>
        <w:rFonts w:ascii="Times New Roman" w:hAnsi="Times New Roman" w:cs="Times New Roman" w:hint="default"/>
      </w:rPr>
    </w:lvl>
    <w:lvl w:ilvl="6" w:tentative="1">
      <w:start w:val="1"/>
      <w:numFmt w:val="decimal"/>
      <w:isLgl/>
      <w:lvlText w:val="%1.%2.%3.%4.%5.%6.%7"/>
      <w:lvlJc w:val="left"/>
      <w:pPr>
        <w:ind w:left="1440" w:hanging="1440"/>
      </w:pPr>
      <w:rPr>
        <w:rFonts w:ascii="Times New Roman" w:hAnsi="Times New Roman" w:cs="Times New Roman" w:hint="default"/>
      </w:rPr>
    </w:lvl>
    <w:lvl w:ilvl="7" w:tentative="1">
      <w:start w:val="1"/>
      <w:numFmt w:val="decimal"/>
      <w:isLgl/>
      <w:lvlText w:val="%1.%2.%3.%4.%5.%6.%7.%8"/>
      <w:lvlJc w:val="left"/>
      <w:pPr>
        <w:ind w:left="1440" w:hanging="1440"/>
      </w:pPr>
      <w:rPr>
        <w:rFonts w:ascii="Times New Roman" w:hAnsi="Times New Roman" w:cs="Times New Roman" w:hint="default"/>
      </w:rPr>
    </w:lvl>
    <w:lvl w:ilvl="8" w:tentative="1">
      <w:start w:val="1"/>
      <w:numFmt w:val="decimal"/>
      <w:isLgl/>
      <w:lvlText w:val="%1.%2.%3.%4.%5.%6.%7.%8.%9"/>
      <w:lvlJc w:val="left"/>
      <w:pPr>
        <w:ind w:left="1800" w:hanging="1800"/>
      </w:pPr>
      <w:rPr>
        <w:rFonts w:ascii="Times New Roman" w:hAnsi="Times New Roman" w:cs="Times New Roman" w:hint="default"/>
      </w:rPr>
    </w:lvl>
  </w:abstractNum>
  <w:abstractNum w:abstractNumId="1">
    <w:nsid w:val="1B0A0D3A"/>
    <w:multiLevelType w:val="multilevel"/>
    <w:tmpl w:val="1B0A0D3A"/>
    <w:lvl w:ilvl="0">
      <w:start w:val="1"/>
      <w:numFmt w:val="japaneseCounting"/>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28E2DDF"/>
    <w:multiLevelType w:val="multilevel"/>
    <w:tmpl w:val="328E2DDF"/>
    <w:lvl w:ilvl="0" w:tentative="1">
      <w:start w:val="5"/>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3">
    <w:nsid w:val="35E374FE"/>
    <w:multiLevelType w:val="hybridMultilevel"/>
    <w:tmpl w:val="0F709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EF10FB"/>
    <w:multiLevelType w:val="multilevel"/>
    <w:tmpl w:val="3AEF10F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CC35C70"/>
    <w:multiLevelType w:val="multilevel"/>
    <w:tmpl w:val="5CC35C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644F7E44"/>
    <w:multiLevelType w:val="multilevel"/>
    <w:tmpl w:val="644F7E44"/>
    <w:lvl w:ilvl="0">
      <w:start w:val="6"/>
      <w:numFmt w:val="japaneseCounting"/>
      <w:lvlText w:val="%1、"/>
      <w:lvlJc w:val="left"/>
      <w:pPr>
        <w:ind w:left="4100" w:hanging="720"/>
      </w:pPr>
      <w:rPr>
        <w:rFonts w:hint="default"/>
      </w:rPr>
    </w:lvl>
    <w:lvl w:ilvl="1" w:tentative="1">
      <w:start w:val="1"/>
      <w:numFmt w:val="lowerLetter"/>
      <w:lvlText w:val="%2)"/>
      <w:lvlJc w:val="left"/>
      <w:pPr>
        <w:ind w:left="4220" w:hanging="420"/>
      </w:pPr>
    </w:lvl>
    <w:lvl w:ilvl="2" w:tentative="1">
      <w:start w:val="1"/>
      <w:numFmt w:val="lowerRoman"/>
      <w:lvlText w:val="%3."/>
      <w:lvlJc w:val="right"/>
      <w:pPr>
        <w:ind w:left="4640" w:hanging="420"/>
      </w:pPr>
    </w:lvl>
    <w:lvl w:ilvl="3" w:tentative="1">
      <w:start w:val="1"/>
      <w:numFmt w:val="decimal"/>
      <w:lvlText w:val="%4."/>
      <w:lvlJc w:val="left"/>
      <w:pPr>
        <w:ind w:left="5060" w:hanging="420"/>
      </w:pPr>
    </w:lvl>
    <w:lvl w:ilvl="4" w:tentative="1">
      <w:start w:val="1"/>
      <w:numFmt w:val="lowerLetter"/>
      <w:lvlText w:val="%5)"/>
      <w:lvlJc w:val="left"/>
      <w:pPr>
        <w:ind w:left="5480" w:hanging="420"/>
      </w:pPr>
    </w:lvl>
    <w:lvl w:ilvl="5" w:tentative="1">
      <w:start w:val="1"/>
      <w:numFmt w:val="lowerRoman"/>
      <w:lvlText w:val="%6."/>
      <w:lvlJc w:val="right"/>
      <w:pPr>
        <w:ind w:left="5900" w:hanging="420"/>
      </w:pPr>
    </w:lvl>
    <w:lvl w:ilvl="6" w:tentative="1">
      <w:start w:val="1"/>
      <w:numFmt w:val="decimal"/>
      <w:lvlText w:val="%7."/>
      <w:lvlJc w:val="left"/>
      <w:pPr>
        <w:ind w:left="6320" w:hanging="420"/>
      </w:pPr>
    </w:lvl>
    <w:lvl w:ilvl="7" w:tentative="1">
      <w:start w:val="1"/>
      <w:numFmt w:val="lowerLetter"/>
      <w:lvlText w:val="%8)"/>
      <w:lvlJc w:val="left"/>
      <w:pPr>
        <w:ind w:left="6740" w:hanging="420"/>
      </w:pPr>
    </w:lvl>
    <w:lvl w:ilvl="8" w:tentative="1">
      <w:start w:val="1"/>
      <w:numFmt w:val="lowerRoman"/>
      <w:lvlText w:val="%9."/>
      <w:lvlJc w:val="right"/>
      <w:pPr>
        <w:ind w:left="7160" w:hanging="42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7CB1"/>
    <w:rsid w:val="00135AB9"/>
    <w:rsid w:val="006072E5"/>
    <w:rsid w:val="006509AF"/>
    <w:rsid w:val="00742A81"/>
    <w:rsid w:val="007C5244"/>
    <w:rsid w:val="008F7AED"/>
    <w:rsid w:val="0094477D"/>
    <w:rsid w:val="00CE77B9"/>
    <w:rsid w:val="00F5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97A8A-4405-4946-ABFC-7F0213D1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4"/>
      <w:szCs w:val="22"/>
    </w:rPr>
  </w:style>
  <w:style w:type="paragraph" w:styleId="1">
    <w:name w:val="heading 1"/>
    <w:basedOn w:val="a"/>
    <w:next w:val="a"/>
    <w:link w:val="1Char"/>
    <w:pPr>
      <w:keepNext/>
      <w:keepLines/>
      <w:spacing w:before="240" w:after="240"/>
      <w:ind w:left="1140"/>
      <w:jc w:val="center"/>
      <w:outlineLvl w:val="0"/>
    </w:pPr>
    <w:rPr>
      <w:rFonts w:eastAsia="黑体"/>
      <w:bCs/>
      <w:kern w:val="44"/>
      <w:sz w:val="28"/>
      <w:szCs w:val="44"/>
    </w:rPr>
  </w:style>
  <w:style w:type="paragraph" w:styleId="2">
    <w:name w:val="heading 2"/>
    <w:basedOn w:val="a"/>
    <w:next w:val="a"/>
    <w:link w:val="2Char"/>
    <w:pPr>
      <w:keepNext/>
      <w:keepLines/>
      <w:spacing w:afterLines="50"/>
      <w:ind w:left="420"/>
      <w:jc w:val="left"/>
      <w:outlineLvl w:val="1"/>
    </w:pPr>
    <w:rPr>
      <w:rFonts w:ascii="Cambria" w:eastAsia="黑体" w:hAnsi="Cambria" w:cs="Times New Roman"/>
      <w:bCs/>
      <w:szCs w:val="32"/>
    </w:rPr>
  </w:style>
  <w:style w:type="paragraph" w:styleId="3">
    <w:name w:val="heading 3"/>
    <w:basedOn w:val="a"/>
    <w:next w:val="a"/>
    <w:link w:val="3Char"/>
    <w:pPr>
      <w:keepNext/>
      <w:keepLines/>
      <w:spacing w:before="140" w:after="14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pPr>
      <w:jc w:val="left"/>
    </w:pPr>
  </w:style>
  <w:style w:type="paragraph" w:styleId="30">
    <w:name w:val="toc 3"/>
    <w:basedOn w:val="a"/>
    <w:next w:val="a"/>
    <w:pPr>
      <w:ind w:leftChars="400" w:left="840"/>
    </w:pPr>
  </w:style>
  <w:style w:type="paragraph" w:styleId="a5">
    <w:name w:val="Balloon Text"/>
    <w:basedOn w:val="a"/>
    <w:link w:val="Char1"/>
    <w:rPr>
      <w:sz w:val="18"/>
      <w:szCs w:val="18"/>
    </w:rPr>
  </w:style>
  <w:style w:type="paragraph" w:styleId="a6">
    <w:name w:val="footer"/>
    <w:basedOn w:val="a"/>
    <w:link w:val="Char2"/>
    <w:uiPriority w:val="99"/>
    <w:pPr>
      <w:tabs>
        <w:tab w:val="center" w:pos="4153"/>
        <w:tab w:val="right" w:pos="8306"/>
      </w:tabs>
      <w:snapToGrid w:val="0"/>
      <w:jc w:val="left"/>
    </w:pPr>
    <w:rPr>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rPr>
  </w:style>
  <w:style w:type="paragraph" w:styleId="10">
    <w:name w:val="toc 1"/>
    <w:basedOn w:val="a"/>
    <w:next w:val="a"/>
    <w:pPr>
      <w:tabs>
        <w:tab w:val="right" w:leader="dot" w:pos="8296"/>
      </w:tabs>
      <w:spacing w:beforeLines="50"/>
    </w:pPr>
  </w:style>
  <w:style w:type="paragraph" w:styleId="20">
    <w:name w:val="toc 2"/>
    <w:basedOn w:val="a"/>
    <w:next w:val="a"/>
    <w:pPr>
      <w:ind w:leftChars="200" w:left="420"/>
    </w:pPr>
  </w:style>
  <w:style w:type="paragraph" w:styleId="a8">
    <w:name w:val="Title"/>
    <w:basedOn w:val="a"/>
    <w:next w:val="a"/>
    <w:link w:val="Char4"/>
    <w:pPr>
      <w:spacing w:before="240" w:after="60"/>
      <w:jc w:val="center"/>
      <w:outlineLvl w:val="0"/>
    </w:pPr>
    <w:rPr>
      <w:rFonts w:ascii="Cambria" w:hAnsi="Cambria" w:cs="Times New Roman"/>
      <w:b/>
      <w:bCs/>
      <w:sz w:val="32"/>
      <w:szCs w:val="32"/>
    </w:rPr>
  </w:style>
  <w:style w:type="character" w:styleId="a9">
    <w:name w:val="Hyperlink"/>
    <w:rPr>
      <w:color w:val="0000FF"/>
      <w:u w:val="single"/>
    </w:rPr>
  </w:style>
  <w:style w:type="character" w:styleId="aa">
    <w:name w:val="annotation reference"/>
    <w:rPr>
      <w:sz w:val="21"/>
      <w:szCs w:val="21"/>
    </w:rPr>
  </w:style>
  <w:style w:type="paragraph" w:styleId="ab">
    <w:name w:val="List Paragraph"/>
    <w:basedOn w:val="a"/>
    <w:pPr>
      <w:ind w:firstLineChars="200" w:firstLine="420"/>
    </w:pPr>
  </w:style>
  <w:style w:type="paragraph" w:styleId="TOC">
    <w:name w:val="TOC Heading"/>
    <w:basedOn w:val="1"/>
    <w:next w:val="a"/>
    <w:pPr>
      <w:widowControl/>
      <w:spacing w:before="480" w:after="0" w:line="276" w:lineRule="auto"/>
      <w:jc w:val="left"/>
      <w:outlineLvl w:val="9"/>
    </w:pPr>
    <w:rPr>
      <w:rFonts w:ascii="Cambria" w:eastAsia="宋体" w:hAnsi="Cambria" w:cs="Times New Roman"/>
      <w:b/>
      <w:color w:val="365F91"/>
      <w:kern w:val="0"/>
      <w:szCs w:val="28"/>
    </w:rPr>
  </w:style>
  <w:style w:type="paragraph" w:customStyle="1" w:styleId="ac">
    <w:name w:val="样式 四号 居中"/>
    <w:basedOn w:val="a"/>
    <w:pPr>
      <w:jc w:val="center"/>
    </w:pPr>
    <w:rPr>
      <w:rFonts w:ascii="Times New Roman" w:hAnsi="Times New Roman" w:cs="宋体"/>
      <w:sz w:val="32"/>
      <w:szCs w:val="20"/>
    </w:rPr>
  </w:style>
  <w:style w:type="character" w:customStyle="1" w:styleId="1Char">
    <w:name w:val="标题 1 Char"/>
    <w:link w:val="1"/>
    <w:semiHidden/>
    <w:rPr>
      <w:rFonts w:eastAsia="黑体"/>
      <w:bCs/>
      <w:kern w:val="44"/>
      <w:sz w:val="28"/>
      <w:szCs w:val="44"/>
    </w:rPr>
  </w:style>
  <w:style w:type="character" w:customStyle="1" w:styleId="2Char">
    <w:name w:val="标题 2 Char"/>
    <w:link w:val="2"/>
    <w:semiHidden/>
    <w:rPr>
      <w:rFonts w:ascii="Cambria" w:eastAsia="黑体" w:hAnsi="Cambria" w:cs="Times New Roman"/>
      <w:bCs/>
      <w:sz w:val="24"/>
      <w:szCs w:val="32"/>
    </w:rPr>
  </w:style>
  <w:style w:type="character" w:customStyle="1" w:styleId="Char0">
    <w:name w:val="批注文字 Char"/>
    <w:link w:val="a4"/>
    <w:semiHidden/>
    <w:rPr>
      <w:sz w:val="24"/>
    </w:rPr>
  </w:style>
  <w:style w:type="character" w:customStyle="1" w:styleId="Char">
    <w:name w:val="批注主题 Char"/>
    <w:link w:val="a3"/>
    <w:semiHidden/>
    <w:rPr>
      <w:b/>
      <w:bCs/>
      <w:sz w:val="24"/>
    </w:rPr>
  </w:style>
  <w:style w:type="character" w:customStyle="1" w:styleId="Char1">
    <w:name w:val="批注框文本 Char"/>
    <w:link w:val="a5"/>
    <w:semiHidden/>
    <w:rPr>
      <w:sz w:val="18"/>
      <w:szCs w:val="18"/>
    </w:rPr>
  </w:style>
  <w:style w:type="character" w:customStyle="1" w:styleId="Char3">
    <w:name w:val="页眉 Char"/>
    <w:link w:val="a7"/>
    <w:semiHidden/>
    <w:rPr>
      <w:sz w:val="18"/>
      <w:szCs w:val="18"/>
    </w:rPr>
  </w:style>
  <w:style w:type="character" w:customStyle="1" w:styleId="Char2">
    <w:name w:val="页脚 Char"/>
    <w:link w:val="a6"/>
    <w:uiPriority w:val="99"/>
    <w:rPr>
      <w:sz w:val="18"/>
      <w:szCs w:val="18"/>
    </w:rPr>
  </w:style>
  <w:style w:type="character" w:customStyle="1" w:styleId="3Char">
    <w:name w:val="标题 3 Char"/>
    <w:link w:val="3"/>
    <w:semiHidden/>
    <w:rPr>
      <w:rFonts w:eastAsia="黑体"/>
      <w:bCs/>
      <w:sz w:val="24"/>
      <w:szCs w:val="32"/>
    </w:rPr>
  </w:style>
  <w:style w:type="character" w:customStyle="1" w:styleId="Char4">
    <w:name w:val="标题 Char"/>
    <w:link w:val="a8"/>
    <w:semiHidden/>
    <w:rPr>
      <w:rFonts w:ascii="Cambria" w:eastAsia="宋体" w:hAnsi="Cambria" w:cs="Times New Roman"/>
      <w:b/>
      <w:bCs/>
      <w:sz w:val="32"/>
      <w:szCs w:val="32"/>
    </w:rPr>
  </w:style>
  <w:style w:type="paragraph" w:customStyle="1" w:styleId="p18">
    <w:name w:val="p18"/>
    <w:basedOn w:val="a"/>
    <w:rsid w:val="00742A81"/>
    <w:pPr>
      <w:widowControl/>
      <w:snapToGrid w:val="0"/>
      <w:spacing w:line="312" w:lineRule="atLeast"/>
    </w:pPr>
    <w:rPr>
      <w:rFonts w:ascii="宋体" w:hAnsi="宋体" w:cs="宋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375661">
      <w:bodyDiv w:val="1"/>
      <w:marLeft w:val="0"/>
      <w:marRight w:val="0"/>
      <w:marTop w:val="0"/>
      <w:marBottom w:val="0"/>
      <w:divBdr>
        <w:top w:val="none" w:sz="0" w:space="0" w:color="auto"/>
        <w:left w:val="none" w:sz="0" w:space="0" w:color="auto"/>
        <w:bottom w:val="none" w:sz="0" w:space="0" w:color="auto"/>
        <w:right w:val="none" w:sz="0" w:space="0" w:color="auto"/>
      </w:divBdr>
    </w:div>
    <w:div w:id="967128814">
      <w:bodyDiv w:val="1"/>
      <w:marLeft w:val="0"/>
      <w:marRight w:val="0"/>
      <w:marTop w:val="0"/>
      <w:marBottom w:val="0"/>
      <w:divBdr>
        <w:top w:val="none" w:sz="0" w:space="0" w:color="auto"/>
        <w:left w:val="none" w:sz="0" w:space="0" w:color="auto"/>
        <w:bottom w:val="none" w:sz="0" w:space="0" w:color="auto"/>
        <w:right w:val="none" w:sz="0" w:space="0" w:color="auto"/>
      </w:divBdr>
    </w:div>
    <w:div w:id="1216966719">
      <w:bodyDiv w:val="1"/>
      <w:marLeft w:val="0"/>
      <w:marRight w:val="0"/>
      <w:marTop w:val="0"/>
      <w:marBottom w:val="0"/>
      <w:divBdr>
        <w:top w:val="none" w:sz="0" w:space="0" w:color="auto"/>
        <w:left w:val="none" w:sz="0" w:space="0" w:color="auto"/>
        <w:bottom w:val="none" w:sz="0" w:space="0" w:color="auto"/>
        <w:right w:val="none" w:sz="0" w:space="0" w:color="auto"/>
      </w:divBdr>
    </w:div>
    <w:div w:id="159732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767</Words>
  <Characters>4375</Characters>
  <Application>Microsoft Office Word</Application>
  <DocSecurity>0</DocSecurity>
  <Lines>36</Lines>
  <Paragraphs>10</Paragraphs>
  <ScaleCrop>false</ScaleCrop>
  <Company>zs</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储油罐的变位识别与罐容表标定</dc:title>
  <dc:creator>zs</dc:creator>
  <cp:lastModifiedBy>周伟</cp:lastModifiedBy>
  <cp:revision>6</cp:revision>
  <cp:lastPrinted>2012-08-17T12:13:00Z</cp:lastPrinted>
  <dcterms:created xsi:type="dcterms:W3CDTF">2012-08-17T12:14:00Z</dcterms:created>
  <dcterms:modified xsi:type="dcterms:W3CDTF">2014-09-02T02:06:00Z</dcterms:modified>
  <cp:version>4</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