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2375" w14:textId="77777777" w:rsidR="00580EA0" w:rsidRDefault="00580EA0" w:rsidP="00F51046">
      <w:pPr>
        <w:pStyle w:val="TitleText"/>
      </w:pPr>
    </w:p>
    <w:p w14:paraId="37E9ECFB" w14:textId="36CB360B" w:rsidR="00650966" w:rsidRDefault="00E5440E" w:rsidP="00F51046">
      <w:pPr>
        <w:pStyle w:val="TitleText"/>
      </w:pPr>
      <w:r>
        <w:t>CAT40</w:t>
      </w:r>
      <w:r w:rsidR="00482268">
        <w:t>5</w:t>
      </w:r>
      <w:r w:rsidR="00004200" w:rsidRPr="00F27D37">
        <w:t xml:space="preserve"> </w:t>
      </w:r>
      <w:r w:rsidR="00482268">
        <w:t>Intelligent Computing</w:t>
      </w:r>
      <w:r w:rsidR="00051D40">
        <w:t xml:space="preserve"> Major Project</w:t>
      </w:r>
    </w:p>
    <w:p w14:paraId="3DF11B8F" w14:textId="77777777" w:rsidR="00F51046" w:rsidRDefault="00F51046" w:rsidP="00CF3F57">
      <w:pPr>
        <w:pStyle w:val="TitleText"/>
      </w:pPr>
    </w:p>
    <w:p w14:paraId="5396770E" w14:textId="61A39079" w:rsidR="00F51046" w:rsidRDefault="00F0163A" w:rsidP="00F51046">
      <w:pPr>
        <w:pStyle w:val="TitleText"/>
      </w:pPr>
      <w:r>
        <w:t xml:space="preserve">Initial </w:t>
      </w:r>
      <w:r w:rsidR="00E5440E">
        <w:t>Project</w:t>
      </w:r>
      <w:r w:rsidR="002B202E">
        <w:t xml:space="preserve"> </w:t>
      </w:r>
      <w:r w:rsidR="00F868AC">
        <w:t>Proposal</w:t>
      </w:r>
      <w:r w:rsidR="00FF68CF">
        <w:t xml:space="preserve"> </w:t>
      </w:r>
      <w:r w:rsidR="00FF68CF">
        <w:br/>
      </w:r>
    </w:p>
    <w:p w14:paraId="1ECB27DF" w14:textId="77777777" w:rsidR="00F51046" w:rsidRDefault="001E71B5" w:rsidP="00CF3F57">
      <w:pPr>
        <w:pStyle w:val="TitleText"/>
      </w:pPr>
      <w:r w:rsidRPr="001E71B5">
        <w:t>AUTOMATING FEEDBACK SUGGESTION</w:t>
      </w:r>
      <w:r w:rsidR="0065710D">
        <w:t xml:space="preserve"> IN </w:t>
      </w:r>
      <w:r w:rsidR="00E82AF9">
        <w:t xml:space="preserve">TECHNICAL </w:t>
      </w:r>
      <w:r w:rsidRPr="001E71B5">
        <w:t>WRITTEN ASSIGNMENTS</w:t>
      </w:r>
      <w:r w:rsidR="00E82AF9">
        <w:t xml:space="preserve"> AT UNIVERSITY LEVEL</w:t>
      </w:r>
      <w:r w:rsidR="008A4B5D">
        <w:br/>
      </w:r>
    </w:p>
    <w:p w14:paraId="26A00E1D" w14:textId="3050975A" w:rsidR="00650966" w:rsidRDefault="001E71B5" w:rsidP="00CF3F57">
      <w:pPr>
        <w:pStyle w:val="TitleText"/>
      </w:pPr>
      <w:r>
        <w:t>Intelligent Computing</w:t>
      </w:r>
    </w:p>
    <w:p w14:paraId="571AE3A6" w14:textId="77777777" w:rsidR="00F51046" w:rsidRDefault="00F51046" w:rsidP="00CF3F57">
      <w:pPr>
        <w:pStyle w:val="StudentInfo"/>
      </w:pPr>
    </w:p>
    <w:p w14:paraId="300733B9" w14:textId="77777777" w:rsidR="00F51046" w:rsidRDefault="00F51046" w:rsidP="00CF3F57">
      <w:pPr>
        <w:pStyle w:val="StudentInfo"/>
      </w:pPr>
    </w:p>
    <w:p w14:paraId="6BD8F2CA" w14:textId="3D9C4B72" w:rsidR="00650966" w:rsidRDefault="001E71B5" w:rsidP="00CF3F57">
      <w:pPr>
        <w:pStyle w:val="StudentInfo"/>
      </w:pPr>
      <w:r>
        <w:t>Ching Jia Ying,</w:t>
      </w:r>
      <w:r w:rsidR="00FF68CF">
        <w:t xml:space="preserve"> </w:t>
      </w:r>
      <w:r>
        <w:t>Dr. Jasy Liew Suet Yan</w:t>
      </w:r>
      <w:r w:rsidR="00B01430">
        <w:br/>
      </w:r>
      <w:r>
        <w:t>jiaying01@student.usm.my</w:t>
      </w:r>
      <w:r w:rsidR="00B01430">
        <w:t xml:space="preserve">, </w:t>
      </w:r>
      <w:r w:rsidRPr="001E71B5">
        <w:t>jasyliew@usm.my</w:t>
      </w:r>
    </w:p>
    <w:p w14:paraId="12310CEE" w14:textId="77777777" w:rsidR="00F51046" w:rsidRDefault="00F51046" w:rsidP="00FF68CF">
      <w:pPr>
        <w:pStyle w:val="StudentInfo"/>
      </w:pPr>
    </w:p>
    <w:p w14:paraId="1E4AA2B4" w14:textId="77777777" w:rsidR="00F51046" w:rsidRDefault="00F51046" w:rsidP="00FF68CF">
      <w:pPr>
        <w:pStyle w:val="StudentInfo"/>
      </w:pPr>
    </w:p>
    <w:p w14:paraId="3931D804" w14:textId="7EC9C9AB" w:rsidR="00FF68CF" w:rsidRDefault="00FF68CF" w:rsidP="00FF68CF">
      <w:pPr>
        <w:pStyle w:val="StudentInfo"/>
      </w:pPr>
      <w:r>
        <w:t xml:space="preserve">School of Computer Sciences, </w:t>
      </w:r>
      <w:proofErr w:type="spellStart"/>
      <w:r>
        <w:t>Universiti</w:t>
      </w:r>
      <w:proofErr w:type="spellEnd"/>
      <w:r>
        <w:t xml:space="preserve"> Sains Malaysia</w:t>
      </w:r>
      <w:r>
        <w:br/>
        <w:t>11800 USM, Penang, Malaysia</w:t>
      </w:r>
    </w:p>
    <w:p w14:paraId="6019E60D" w14:textId="49577F86" w:rsidR="00F51046" w:rsidRPr="00F51046" w:rsidRDefault="00F51046" w:rsidP="00F51046">
      <w:pPr>
        <w:pStyle w:val="Heading1"/>
        <w:numPr>
          <w:ilvl w:val="0"/>
          <w:numId w:val="0"/>
        </w:numPr>
        <w:ind w:left="431" w:hanging="431"/>
      </w:pPr>
      <w:r>
        <w:br w:type="page"/>
      </w:r>
      <w:r>
        <w:lastRenderedPageBreak/>
        <w:t>Abstract</w:t>
      </w:r>
    </w:p>
    <w:p w14:paraId="17AC3A8C" w14:textId="77AA6AA5" w:rsidR="00F51046" w:rsidRDefault="00CF3F57" w:rsidP="00FF68CF">
      <w:bookmarkStart w:id="0" w:name="_Hlk150036166"/>
      <w:r>
        <w:tab/>
        <w:t xml:space="preserve">It is </w:t>
      </w:r>
      <w:proofErr w:type="gramStart"/>
      <w:r>
        <w:t>a tedious</w:t>
      </w:r>
      <w:proofErr w:type="gramEnd"/>
      <w:r>
        <w:t xml:space="preserve"> work for instructors to provide timely feedback on </w:t>
      </w:r>
      <w:r w:rsidR="00353607">
        <w:t xml:space="preserve">open-ended technical </w:t>
      </w:r>
      <w:r>
        <w:t>written assignments, particularly for classes with many students.</w:t>
      </w:r>
      <w:r w:rsidR="00F51046">
        <w:t xml:space="preserve"> Many </w:t>
      </w:r>
      <w:proofErr w:type="gramStart"/>
      <w:r w:rsidR="00F51046">
        <w:t>instructor</w:t>
      </w:r>
      <w:proofErr w:type="gramEnd"/>
      <w:r w:rsidR="00F51046">
        <w:t xml:space="preserve"> will choose to give the final grades without any feedback, while those that gave feedback might not be consistent due to the massive numbers of submitted </w:t>
      </w:r>
      <w:proofErr w:type="gramStart"/>
      <w:r w:rsidR="00F51046">
        <w:t>assignment</w:t>
      </w:r>
      <w:proofErr w:type="gramEnd"/>
      <w:r w:rsidR="00F51046">
        <w:t>.</w:t>
      </w:r>
      <w:r>
        <w:t xml:space="preserve"> On the contrary, students </w:t>
      </w:r>
      <w:r w:rsidR="00F51046">
        <w:t xml:space="preserve">could not improve better in their assignments when </w:t>
      </w:r>
      <w:proofErr w:type="gramStart"/>
      <w:r w:rsidR="00F51046">
        <w:t>feedbacks</w:t>
      </w:r>
      <w:proofErr w:type="gramEnd"/>
      <w:r w:rsidR="00F51046">
        <w:t xml:space="preserve"> are not given. </w:t>
      </w:r>
      <w:proofErr w:type="gramStart"/>
      <w:r w:rsidR="00F51046">
        <w:t>Hence,</w:t>
      </w:r>
      <w:r>
        <w:t xml:space="preserve">  </w:t>
      </w:r>
      <w:r w:rsidR="00F51046">
        <w:t>t</w:t>
      </w:r>
      <w:r w:rsidR="00F51046" w:rsidRPr="00F51046">
        <w:t>his</w:t>
      </w:r>
      <w:proofErr w:type="gramEnd"/>
      <w:r w:rsidR="00F51046" w:rsidRPr="00F51046">
        <w:t xml:space="preserve"> project aims to create a web application that can perform semi-automatic grading and generate or suggest feedback based on components in a grading rubric on technical written assignments submitted by university level students. </w:t>
      </w:r>
    </w:p>
    <w:p w14:paraId="22149082" w14:textId="527BBCA8" w:rsidR="00895521" w:rsidRDefault="00F51046" w:rsidP="00F51046">
      <w:pPr>
        <w:ind w:firstLine="720"/>
      </w:pPr>
      <w:r w:rsidRPr="00F51046">
        <w:t xml:space="preserve">The objectives of this system are to provide a classroom where students can upload their digital assignments whilst instructors can review student’s assignments and create grading rubric, perform text </w:t>
      </w:r>
      <w:proofErr w:type="gramStart"/>
      <w:r w:rsidRPr="00F51046">
        <w:t>extraction</w:t>
      </w:r>
      <w:proofErr w:type="gramEnd"/>
      <w:r w:rsidRPr="00F51046">
        <w:t xml:space="preserve"> and apply natural language processing for analysis, generate feedback at two different levels of analysis: lexical and rubric, and allow instructors to choose to edit the feedback and students to view the feedback. The expected outcomes of the project are a web application that can perform classroom management, text extraction and analysis, feedback generation, and grading and feedback review. The proposed solution offers several benefits to both instructors and students, including timely and effective feedback, reduced workload for instructors, consistent and fair grading, and improved academic outcomes for students.</w:t>
      </w:r>
    </w:p>
    <w:p w14:paraId="77381915" w14:textId="77777777" w:rsidR="005F4D25" w:rsidRDefault="005F4D25" w:rsidP="00235926">
      <w:pPr>
        <w:pStyle w:val="Keywords"/>
      </w:pPr>
    </w:p>
    <w:p w14:paraId="6515EAF1" w14:textId="2E7BB7F0" w:rsidR="00235926" w:rsidRDefault="00235926" w:rsidP="00235926">
      <w:pPr>
        <w:pStyle w:val="Keywords"/>
      </w:pPr>
      <w:r w:rsidRPr="00F51046">
        <w:t>Keywords:</w:t>
      </w:r>
      <w:r w:rsidR="00F51046" w:rsidRPr="00F51046">
        <w:t xml:space="preserve"> Semi-automatic </w:t>
      </w:r>
      <w:r w:rsidR="00D516F8">
        <w:t>G</w:t>
      </w:r>
      <w:r w:rsidR="00F51046" w:rsidRPr="00F51046">
        <w:t xml:space="preserve">rading, Feedback </w:t>
      </w:r>
      <w:r w:rsidR="00D516F8">
        <w:t>G</w:t>
      </w:r>
      <w:r w:rsidR="00F51046" w:rsidRPr="00F51046">
        <w:t>eneration, Natural Language Processing, Lexical &amp; Rubric</w:t>
      </w:r>
      <w:r w:rsidR="00F51046">
        <w:t xml:space="preserve"> Analysis, Timely &amp; Effective Feedback, </w:t>
      </w:r>
      <w:r w:rsidR="00D516F8">
        <w:t>W</w:t>
      </w:r>
      <w:r w:rsidR="00F51046">
        <w:t xml:space="preserve">eb </w:t>
      </w:r>
      <w:r w:rsidR="00D516F8">
        <w:t>A</w:t>
      </w:r>
      <w:r w:rsidR="00F51046">
        <w:t>pplication</w:t>
      </w:r>
    </w:p>
    <w:bookmarkEnd w:id="0"/>
    <w:p w14:paraId="1F802147" w14:textId="77777777" w:rsidR="00895521" w:rsidRPr="00235926" w:rsidRDefault="00895521" w:rsidP="00235926">
      <w:pPr>
        <w:pStyle w:val="Keywords"/>
      </w:pPr>
    </w:p>
    <w:p w14:paraId="1A3818D6" w14:textId="77777777" w:rsidR="00650966" w:rsidRDefault="00650966">
      <w:pPr>
        <w:spacing w:before="0" w:line="240" w:lineRule="auto"/>
        <w:jc w:val="left"/>
        <w:rPr>
          <w:b/>
          <w:sz w:val="32"/>
          <w:szCs w:val="20"/>
        </w:rPr>
      </w:pPr>
      <w:bookmarkStart w:id="1" w:name="_Toc110741840"/>
      <w:r>
        <w:br w:type="page"/>
      </w:r>
    </w:p>
    <w:p w14:paraId="14E31B09" w14:textId="5D0815C5" w:rsidR="00235926" w:rsidRDefault="000D1855" w:rsidP="00235926">
      <w:pPr>
        <w:pStyle w:val="Heading1"/>
      </w:pPr>
      <w:r>
        <w:lastRenderedPageBreak/>
        <w:t xml:space="preserve">Project </w:t>
      </w:r>
      <w:r w:rsidR="00016635">
        <w:t>Background</w:t>
      </w:r>
    </w:p>
    <w:p w14:paraId="071ACE1F" w14:textId="7C096B7F" w:rsidR="00E5639F" w:rsidRDefault="00FA0017" w:rsidP="00401AF9">
      <w:r>
        <w:tab/>
        <w:t>Over the past decade, the enrollment in higher education in Mal</w:t>
      </w:r>
      <w:r w:rsidR="00353607">
        <w:t>a</w:t>
      </w:r>
      <w:r>
        <w:t xml:space="preserve">ysia has seen a significant increase with over 400,000 new students enrolling in higher education institutions (HEIs) every year. </w:t>
      </w:r>
      <w:r w:rsidRPr="00FA0017">
        <w:t>The gross higher education enrollment rate in Malaysia reached 48% in 2012, representing a 70% increase in enrollment from 2004 to 2014, with 1.2 million students enrolled in both public and private HEIs</w:t>
      </w:r>
      <w:r>
        <w:t>. According to the Ministry of Education in Malaysia</w:t>
      </w:r>
      <w:r w:rsidR="00E51886">
        <w:t>n</w:t>
      </w:r>
      <w:r>
        <w:t xml:space="preserve"> there are currently 20 public universities, 36 polytechnics, and 105 community colleges. </w:t>
      </w:r>
      <w:sdt>
        <w:sdtPr>
          <w:id w:val="340601554"/>
          <w:citation/>
        </w:sdtPr>
        <w:sdtContent>
          <w:r w:rsidR="00850321">
            <w:fldChar w:fldCharType="begin"/>
          </w:r>
          <w:r w:rsidR="00850321">
            <w:instrText xml:space="preserve">CITATION MUH23 \l 1033 </w:instrText>
          </w:r>
          <w:r w:rsidR="00850321">
            <w:fldChar w:fldCharType="separate"/>
          </w:r>
          <w:r w:rsidR="00850321">
            <w:rPr>
              <w:noProof/>
            </w:rPr>
            <w:t>(MUHAMMAD, 2023)</w:t>
          </w:r>
          <w:r w:rsidR="00850321">
            <w:fldChar w:fldCharType="end"/>
          </w:r>
        </w:sdtContent>
      </w:sdt>
      <w:r w:rsidR="00850321">
        <w:t xml:space="preserve"> </w:t>
      </w:r>
      <w:r>
        <w:t xml:space="preserve">The number of students enrolled </w:t>
      </w:r>
      <w:proofErr w:type="spellStart"/>
      <w:r>
        <w:t>stikes</w:t>
      </w:r>
      <w:proofErr w:type="spellEnd"/>
      <w:r>
        <w:t xml:space="preserve"> up to the </w:t>
      </w:r>
      <w:proofErr w:type="gramStart"/>
      <w:r>
        <w:t>highest at the year of</w:t>
      </w:r>
      <w:proofErr w:type="gramEnd"/>
      <w:r>
        <w:t xml:space="preserve"> 201</w:t>
      </w:r>
      <w:r w:rsidR="00816F54">
        <w:t>6</w:t>
      </w:r>
      <w:r>
        <w:t xml:space="preserve"> with 1,</w:t>
      </w:r>
      <w:r w:rsidR="00816F54">
        <w:t>346,858</w:t>
      </w:r>
      <w:r>
        <w:t xml:space="preserve"> students.</w:t>
      </w:r>
      <w:r w:rsidR="00850321">
        <w:t xml:space="preserve">  In addition, </w:t>
      </w:r>
      <w:r w:rsidR="00464602">
        <w:t xml:space="preserve">the general statistic of students and instructor ratio at public universities was approximately 18.93 students for every instructor available in 2022. </w:t>
      </w:r>
      <w:sdt>
        <w:sdtPr>
          <w:id w:val="-620074164"/>
          <w:citation/>
        </w:sdtPr>
        <w:sdtContent>
          <w:r w:rsidR="0033618A">
            <w:fldChar w:fldCharType="begin"/>
          </w:r>
          <w:r w:rsidR="0033618A">
            <w:instrText xml:space="preserve"> CITATION Pol22 \l 1033 </w:instrText>
          </w:r>
          <w:r w:rsidR="0033618A">
            <w:fldChar w:fldCharType="separate"/>
          </w:r>
          <w:r w:rsidR="0033618A">
            <w:rPr>
              <w:noProof/>
            </w:rPr>
            <w:t>(Policy Planning and Research Division, 2022)</w:t>
          </w:r>
          <w:r w:rsidR="0033618A">
            <w:fldChar w:fldCharType="end"/>
          </w:r>
        </w:sdtContent>
      </w:sdt>
      <w:r w:rsidR="0033618A">
        <w:t>.</w:t>
      </w:r>
      <w:r w:rsidR="00816F54">
        <w:t xml:space="preserve"> However, </w:t>
      </w:r>
      <w:r w:rsidR="0033618A">
        <w:t xml:space="preserve">the number of students in class can be more than </w:t>
      </w:r>
      <w:proofErr w:type="gramStart"/>
      <w:r w:rsidR="0033618A">
        <w:t>few hundreds</w:t>
      </w:r>
      <w:r w:rsidR="00816F54">
        <w:t xml:space="preserve"> depends</w:t>
      </w:r>
      <w:proofErr w:type="gramEnd"/>
      <w:r w:rsidR="00816F54">
        <w:t xml:space="preserve"> on courses</w:t>
      </w:r>
      <w:r w:rsidR="0033618A">
        <w:t>.</w:t>
      </w:r>
      <w:r w:rsidR="00816F54">
        <w:t xml:space="preserve"> </w:t>
      </w:r>
    </w:p>
    <w:p w14:paraId="2D0F6500" w14:textId="4C0610A0" w:rsidR="00816F54" w:rsidRDefault="00816F54" w:rsidP="00E5639F">
      <w:pPr>
        <w:ind w:firstLine="720"/>
      </w:pPr>
      <w:r>
        <w:t xml:space="preserve">With the massive number of students, </w:t>
      </w:r>
      <w:r w:rsidR="00E5639F">
        <w:t xml:space="preserve">it is challenging </w:t>
      </w:r>
      <w:r w:rsidR="00FC5D62">
        <w:t xml:space="preserve">for </w:t>
      </w:r>
      <w:proofErr w:type="gramStart"/>
      <w:r w:rsidR="00FC5D62">
        <w:t>instructor</w:t>
      </w:r>
      <w:proofErr w:type="gramEnd"/>
      <w:r w:rsidR="00FC5D62">
        <w:t xml:space="preserve"> </w:t>
      </w:r>
      <w:r w:rsidR="00E5639F">
        <w:t xml:space="preserve">to provide quality feedback to each </w:t>
      </w:r>
      <w:proofErr w:type="gramStart"/>
      <w:r w:rsidR="00E5639F">
        <w:t>student</w:t>
      </w:r>
      <w:r w:rsidR="00FC5D62">
        <w:t>s</w:t>
      </w:r>
      <w:proofErr w:type="gramEnd"/>
      <w:r w:rsidR="00FC5D62">
        <w:t xml:space="preserve"> due to the increasing workload</w:t>
      </w:r>
      <w:r w:rsidR="00FC5D62" w:rsidRPr="00FC5D62">
        <w:t xml:space="preserve"> </w:t>
      </w:r>
      <w:r w:rsidR="00FC5D62">
        <w:t xml:space="preserve">and a growing demand for personalized feedback on technical written assignments. This </w:t>
      </w:r>
      <w:r w:rsidR="00E5639F">
        <w:t xml:space="preserve">leads to the results </w:t>
      </w:r>
      <w:r w:rsidR="00FC5D62">
        <w:t>of</w:t>
      </w:r>
      <w:r w:rsidR="00E5639F">
        <w:t xml:space="preserve"> dissatisfaction and </w:t>
      </w:r>
      <w:r w:rsidR="00FC5D62">
        <w:t xml:space="preserve">limited </w:t>
      </w:r>
      <w:r w:rsidR="00E3465C">
        <w:t>engagement</w:t>
      </w:r>
      <w:r w:rsidR="00E5639F">
        <w:t xml:space="preserve"> between instructor and students. </w:t>
      </w:r>
      <w:sdt>
        <w:sdtPr>
          <w:id w:val="1888298787"/>
          <w:citation/>
        </w:sdtPr>
        <w:sdtContent>
          <w:r w:rsidR="00E5639F">
            <w:fldChar w:fldCharType="begin"/>
          </w:r>
          <w:r w:rsidR="00E5639F">
            <w:instrText xml:space="preserve"> CITATION Nic10 \l 1033 </w:instrText>
          </w:r>
          <w:r w:rsidR="00E5639F">
            <w:fldChar w:fldCharType="separate"/>
          </w:r>
          <w:r w:rsidR="00E5639F">
            <w:rPr>
              <w:noProof/>
            </w:rPr>
            <w:t>(Nicol, 2010)</w:t>
          </w:r>
          <w:r w:rsidR="00E5639F">
            <w:fldChar w:fldCharType="end"/>
          </w:r>
        </w:sdtContent>
      </w:sdt>
      <w:r w:rsidR="00E5639F">
        <w:t xml:space="preserve"> </w:t>
      </w:r>
      <w:r w:rsidR="00FC5D62">
        <w:t xml:space="preserve">Other than that, the grading process can be repetitive especially for </w:t>
      </w:r>
      <w:r w:rsidR="00353607">
        <w:t xml:space="preserve">open-ended </w:t>
      </w:r>
      <w:r w:rsidR="00FC5D62">
        <w:t xml:space="preserve">technical written assignments, it is a tedious and time-consuming process for instructor to provide personalized feedback. </w:t>
      </w:r>
      <w:r w:rsidR="00AC46BD">
        <w:t xml:space="preserve">As for students </w:t>
      </w:r>
      <w:proofErr w:type="gramStart"/>
      <w:r w:rsidR="00AC46BD">
        <w:t>in</w:t>
      </w:r>
      <w:proofErr w:type="gramEnd"/>
      <w:r w:rsidR="00AC46BD">
        <w:t xml:space="preserve"> university level, they usually do not get any </w:t>
      </w:r>
      <w:proofErr w:type="gramStart"/>
      <w:r w:rsidR="00AC46BD">
        <w:t>feedbacks</w:t>
      </w:r>
      <w:proofErr w:type="gramEnd"/>
      <w:r w:rsidR="00AC46BD">
        <w:t xml:space="preserve"> from the instructors on their assignments, which is not helpful for the improvement of students. According to Harvard </w:t>
      </w:r>
      <w:r w:rsidR="002173DE">
        <w:t>Graduate School of Education</w:t>
      </w:r>
      <w:r w:rsidR="00AC46BD">
        <w:t xml:space="preserve">, feedback should be given in a timely manner to help students understand what they are doing correctly and incorrectly, with the focus on what they are doing in their assignments. </w:t>
      </w:r>
      <w:sdt>
        <w:sdtPr>
          <w:id w:val="1664746174"/>
          <w:citation/>
        </w:sdtPr>
        <w:sdtContent>
          <w:r w:rsidR="00FC5D62">
            <w:fldChar w:fldCharType="begin"/>
          </w:r>
          <w:r w:rsidR="00FC5D62">
            <w:instrText xml:space="preserve"> CITATION Bou22 \l 1033 </w:instrText>
          </w:r>
          <w:r w:rsidR="00FC5D62">
            <w:fldChar w:fldCharType="separate"/>
          </w:r>
          <w:r w:rsidR="00FC5D62">
            <w:rPr>
              <w:noProof/>
            </w:rPr>
            <w:t>(Boudreau, 2022)</w:t>
          </w:r>
          <w:r w:rsidR="00FC5D62">
            <w:fldChar w:fldCharType="end"/>
          </w:r>
        </w:sdtContent>
      </w:sdt>
      <w:r w:rsidR="00FC5D62">
        <w:t xml:space="preserve"> </w:t>
      </w:r>
    </w:p>
    <w:p w14:paraId="0A0BE33F" w14:textId="208CBCDE" w:rsidR="009079A4" w:rsidRPr="00FC5D62" w:rsidRDefault="00AC46BD" w:rsidP="00AC46BD">
      <w:pPr>
        <w:rPr>
          <w:rFonts w:eastAsiaTheme="minorEastAsia"/>
          <w:lang w:eastAsia="zh-CN"/>
        </w:rPr>
      </w:pPr>
      <w:r>
        <w:tab/>
      </w:r>
      <w:r w:rsidR="00FC5D62">
        <w:t>Therefore, this system aims to create a web application that can perform semi-</w:t>
      </w:r>
      <w:proofErr w:type="spellStart"/>
      <w:r w:rsidR="00FC5D62">
        <w:t>automic</w:t>
      </w:r>
      <w:proofErr w:type="spellEnd"/>
      <w:r w:rsidR="00FC5D62">
        <w:t xml:space="preserve"> grading and generate or suggest feedback based on components in a grading rubric on </w:t>
      </w:r>
      <w:r w:rsidR="00813507">
        <w:t xml:space="preserve">technical </w:t>
      </w:r>
      <w:r w:rsidR="00FC5D62">
        <w:t xml:space="preserve">written assignments submitted by </w:t>
      </w:r>
      <w:r w:rsidR="00813507">
        <w:t>university level</w:t>
      </w:r>
      <w:r w:rsidR="00FC5D62">
        <w:t xml:space="preserve"> students. </w:t>
      </w:r>
      <w:r w:rsidR="00813507">
        <w:t xml:space="preserve">On the contrary, students can upload their assignments in PDF or Word </w:t>
      </w:r>
      <w:proofErr w:type="gramStart"/>
      <w:r w:rsidR="00813507">
        <w:t>format</w:t>
      </w:r>
      <w:proofErr w:type="gramEnd"/>
      <w:r w:rsidR="00813507">
        <w:t xml:space="preserve"> and they can review the feedback</w:t>
      </w:r>
      <w:r w:rsidR="00EF6AAC">
        <w:t xml:space="preserve"> from the instructors. </w:t>
      </w:r>
    </w:p>
    <w:p w14:paraId="6FE25FA4" w14:textId="52365BE0" w:rsidR="00AC46BD" w:rsidRDefault="00AC46BD">
      <w:pPr>
        <w:spacing w:before="0" w:line="240" w:lineRule="auto"/>
        <w:jc w:val="left"/>
      </w:pPr>
    </w:p>
    <w:p w14:paraId="4905C2AD" w14:textId="77777777" w:rsidR="00650966" w:rsidRDefault="00650966">
      <w:pPr>
        <w:spacing w:before="0" w:line="240" w:lineRule="auto"/>
        <w:jc w:val="left"/>
        <w:rPr>
          <w:b/>
          <w:sz w:val="32"/>
          <w:szCs w:val="20"/>
        </w:rPr>
      </w:pPr>
      <w:r>
        <w:br w:type="page"/>
      </w:r>
    </w:p>
    <w:p w14:paraId="3D44E94C" w14:textId="7CE71B0D" w:rsidR="00267C8F" w:rsidRDefault="00267C8F" w:rsidP="00B56BFD">
      <w:pPr>
        <w:pStyle w:val="Heading1"/>
      </w:pPr>
      <w:r>
        <w:lastRenderedPageBreak/>
        <w:t>Problem Statement</w:t>
      </w:r>
      <w:r w:rsidR="000D1855">
        <w:t>s</w:t>
      </w:r>
    </w:p>
    <w:p w14:paraId="26097246" w14:textId="676333E0" w:rsidR="00ED6F2B" w:rsidRDefault="00ED6F2B" w:rsidP="00ED6F2B">
      <w:pPr>
        <w:ind w:firstLine="431"/>
      </w:pPr>
      <w:r>
        <w:t xml:space="preserve">The problem statement is that instructors face </w:t>
      </w:r>
      <w:r w:rsidRPr="00ED6F2B">
        <w:rPr>
          <w:u w:val="single"/>
        </w:rPr>
        <w:t>difficulties in providing timely feedback on technical written assignments</w:t>
      </w:r>
      <w:r>
        <w:t xml:space="preserve">, particularly when dealing with </w:t>
      </w:r>
      <w:proofErr w:type="gramStart"/>
      <w:r>
        <w:t>a large number of</w:t>
      </w:r>
      <w:proofErr w:type="gramEnd"/>
      <w:r>
        <w:t xml:space="preserve"> students. This is due to </w:t>
      </w:r>
      <w:r w:rsidRPr="00ED6F2B">
        <w:rPr>
          <w:u w:val="single"/>
        </w:rPr>
        <w:t>the increasing workload of the instructor, especially during the grading proces</w:t>
      </w:r>
      <w:r>
        <w:t>s. Grading technical written assignments is a tedious and time-consuming process for instructors, and providing personalized feedback for each student is even more challenging. Additionally</w:t>
      </w:r>
      <w:r w:rsidRPr="00ED6F2B">
        <w:rPr>
          <w:u w:val="single"/>
        </w:rPr>
        <w:t>, grading the same questions repeatedly can be monotonous for instructors</w:t>
      </w:r>
      <w:r>
        <w:t>, and they could have utilized this time to work on more meaningful tasks such as preparing lessons or conducting research.</w:t>
      </w:r>
    </w:p>
    <w:p w14:paraId="11BFA339" w14:textId="2ACCFB33" w:rsidR="00650966" w:rsidRDefault="00ED6F2B" w:rsidP="00ED6F2B">
      <w:pPr>
        <w:ind w:firstLine="431"/>
      </w:pPr>
      <w:r>
        <w:t xml:space="preserve">The lack of timely feedback on technical written assignments can lead to several problems. Firstly, </w:t>
      </w:r>
      <w:r w:rsidRPr="00ED6F2B">
        <w:rPr>
          <w:u w:val="single"/>
        </w:rPr>
        <w:t>students do not receive feedback on their work</w:t>
      </w:r>
      <w:r>
        <w:t xml:space="preserve">, which means they cannot learn from their mistakes and improve their performance. This can lead to dissatisfaction for both instructors and students, as well as a lack of engagement and motivation for students to improve their work. </w:t>
      </w:r>
      <w:sdt>
        <w:sdtPr>
          <w:id w:val="-447312348"/>
          <w:citation/>
        </w:sdtPr>
        <w:sdtContent>
          <w:r w:rsidR="00E960B7">
            <w:fldChar w:fldCharType="begin"/>
          </w:r>
          <w:r w:rsidR="00E960B7">
            <w:instrText xml:space="preserve"> CITATION Nic10 \l 1033 </w:instrText>
          </w:r>
          <w:r w:rsidR="00E960B7">
            <w:fldChar w:fldCharType="separate"/>
          </w:r>
          <w:r w:rsidR="00E960B7">
            <w:rPr>
              <w:noProof/>
            </w:rPr>
            <w:t>(Nicol, 2010)</w:t>
          </w:r>
          <w:r w:rsidR="00E960B7">
            <w:fldChar w:fldCharType="end"/>
          </w:r>
        </w:sdtContent>
      </w:sdt>
      <w:r w:rsidR="00E960B7">
        <w:t xml:space="preserve"> </w:t>
      </w:r>
      <w:r>
        <w:t xml:space="preserve">Secondly, </w:t>
      </w:r>
      <w:r w:rsidRPr="00ED6F2B">
        <w:rPr>
          <w:u w:val="single"/>
        </w:rPr>
        <w:t>students may not be able to identify their weaknesses and strengths</w:t>
      </w:r>
      <w:r>
        <w:t>, which can hinder their learning progress.</w:t>
      </w:r>
    </w:p>
    <w:p w14:paraId="25FE5002" w14:textId="77777777" w:rsidR="000417A2" w:rsidRPr="00650966" w:rsidRDefault="000417A2" w:rsidP="00ED6F2B">
      <w:pPr>
        <w:ind w:firstLine="431"/>
      </w:pPr>
    </w:p>
    <w:p w14:paraId="1037D913" w14:textId="77777777" w:rsidR="000417A2" w:rsidRDefault="000417A2">
      <w:pPr>
        <w:spacing w:before="0" w:line="240" w:lineRule="auto"/>
        <w:jc w:val="left"/>
        <w:rPr>
          <w:b/>
          <w:sz w:val="32"/>
          <w:szCs w:val="20"/>
        </w:rPr>
      </w:pPr>
      <w:r>
        <w:br w:type="page"/>
      </w:r>
    </w:p>
    <w:p w14:paraId="5E92E204" w14:textId="4699AABC" w:rsidR="00EC5D5D" w:rsidRDefault="003916EB" w:rsidP="00B56BFD">
      <w:pPr>
        <w:pStyle w:val="Heading1"/>
      </w:pPr>
      <w:r>
        <w:lastRenderedPageBreak/>
        <w:t>Motivation</w:t>
      </w:r>
    </w:p>
    <w:p w14:paraId="7716F3F3" w14:textId="0005BB9B" w:rsidR="000417A2" w:rsidRDefault="00401AF9" w:rsidP="000417A2">
      <w:pPr>
        <w:ind w:firstLine="431"/>
      </w:pPr>
      <w:r>
        <w:t xml:space="preserve">This project is driven by the need to overcome the challenges faced by the instructor in the current grading process. </w:t>
      </w:r>
      <w:r w:rsidR="00FE7AE2">
        <w:t xml:space="preserve">The motivation of this project is to create a web application that will </w:t>
      </w:r>
      <w:r w:rsidR="00353607">
        <w:t>encourage and help</w:t>
      </w:r>
      <w:r w:rsidR="00FE7AE2">
        <w:t xml:space="preserve"> </w:t>
      </w:r>
      <w:r w:rsidR="00374CCB">
        <w:t>instructors</w:t>
      </w:r>
      <w:r w:rsidR="00FE7AE2">
        <w:t xml:space="preserve"> </w:t>
      </w:r>
      <w:r w:rsidR="00353607">
        <w:t xml:space="preserve">to </w:t>
      </w:r>
      <w:r w:rsidR="00FE7AE2">
        <w:t>provide timely</w:t>
      </w:r>
      <w:r>
        <w:t xml:space="preserve">, </w:t>
      </w:r>
      <w:proofErr w:type="gramStart"/>
      <w:r w:rsidR="00FE7AE2">
        <w:t>effective</w:t>
      </w:r>
      <w:proofErr w:type="gramEnd"/>
      <w:r>
        <w:t xml:space="preserve"> and consistent</w:t>
      </w:r>
      <w:r w:rsidR="00FE7AE2">
        <w:t xml:space="preserve"> feedback to students as well as reducing the workload for the </w:t>
      </w:r>
      <w:r w:rsidR="00374CCB">
        <w:t>instructors</w:t>
      </w:r>
      <w:r w:rsidR="00FE7AE2">
        <w:t>.</w:t>
      </w:r>
      <w:r w:rsidR="00AF2E00">
        <w:t xml:space="preserve"> Other than that, the desire of students to learn from their mistakes through receiving feedback for their assignments also motivates the creation of this project. </w:t>
      </w:r>
    </w:p>
    <w:p w14:paraId="7B75A049" w14:textId="77777777" w:rsidR="000417A2" w:rsidRPr="000417A2" w:rsidRDefault="000417A2" w:rsidP="000417A2">
      <w:pPr>
        <w:ind w:firstLine="431"/>
      </w:pPr>
    </w:p>
    <w:p w14:paraId="43F59F93" w14:textId="44CFE87E" w:rsidR="00EB3F04" w:rsidRDefault="00EB3F04" w:rsidP="00EC42AE">
      <w:pPr>
        <w:pStyle w:val="Heading1"/>
      </w:pPr>
      <w:r>
        <w:t>System Objectives</w:t>
      </w:r>
      <w:r w:rsidR="00482268">
        <w:t xml:space="preserve"> </w:t>
      </w:r>
    </w:p>
    <w:p w14:paraId="73D24388" w14:textId="785144DE" w:rsidR="00C47A14" w:rsidRDefault="00FE7AE2" w:rsidP="00C47A14">
      <w:r>
        <w:t>The objectives of this system are:</w:t>
      </w:r>
    </w:p>
    <w:p w14:paraId="0A506961" w14:textId="75394DC9" w:rsidR="00FE7AE2" w:rsidRDefault="00FE7AE2" w:rsidP="00650966">
      <w:pPr>
        <w:pStyle w:val="ListParagraph"/>
        <w:numPr>
          <w:ilvl w:val="0"/>
          <w:numId w:val="35"/>
        </w:numPr>
      </w:pPr>
      <w:r>
        <w:t xml:space="preserve">To provide </w:t>
      </w:r>
      <w:r w:rsidR="00310F1D">
        <w:t xml:space="preserve">classroom that students can upload their </w:t>
      </w:r>
      <w:r w:rsidR="00CE52E2">
        <w:t xml:space="preserve">technical written assignments </w:t>
      </w:r>
      <w:r w:rsidR="00310F1D">
        <w:t xml:space="preserve">whilst </w:t>
      </w:r>
      <w:r w:rsidR="00374CCB">
        <w:t>instructors</w:t>
      </w:r>
      <w:r w:rsidR="00310F1D">
        <w:t xml:space="preserve"> can review student’s assignments and create grading </w:t>
      </w:r>
      <w:proofErr w:type="gramStart"/>
      <w:r w:rsidR="00310F1D">
        <w:t>rubric</w:t>
      </w:r>
      <w:proofErr w:type="gramEnd"/>
    </w:p>
    <w:p w14:paraId="505D83D0" w14:textId="16613365" w:rsidR="00310F1D" w:rsidRDefault="00310F1D" w:rsidP="00650966">
      <w:pPr>
        <w:pStyle w:val="ListParagraph"/>
        <w:numPr>
          <w:ilvl w:val="0"/>
          <w:numId w:val="35"/>
        </w:numPr>
      </w:pPr>
      <w:r>
        <w:t xml:space="preserve">To perform text extraction and apply natural language processing for </w:t>
      </w:r>
      <w:proofErr w:type="gramStart"/>
      <w:r>
        <w:t>analysis</w:t>
      </w:r>
      <w:proofErr w:type="gramEnd"/>
    </w:p>
    <w:p w14:paraId="77D50D53" w14:textId="0C99EA52" w:rsidR="00310F1D" w:rsidRDefault="006C5562" w:rsidP="00650966">
      <w:pPr>
        <w:pStyle w:val="ListParagraph"/>
        <w:numPr>
          <w:ilvl w:val="0"/>
          <w:numId w:val="35"/>
        </w:numPr>
      </w:pPr>
      <w:r>
        <w:t>To generate feedback at two different levels of analysis: lexical &amp; rubric.</w:t>
      </w:r>
    </w:p>
    <w:p w14:paraId="2E4A4CD8" w14:textId="56761E44" w:rsidR="00650966" w:rsidRPr="00690DA6" w:rsidRDefault="006C5562" w:rsidP="00690DA6">
      <w:pPr>
        <w:pStyle w:val="ListParagraph"/>
        <w:numPr>
          <w:ilvl w:val="0"/>
          <w:numId w:val="35"/>
        </w:numPr>
      </w:pPr>
      <w:r>
        <w:t xml:space="preserve">To allow </w:t>
      </w:r>
      <w:r w:rsidR="00374CCB">
        <w:t>instructors</w:t>
      </w:r>
      <w:r>
        <w:t xml:space="preserve"> to choose to edit the feedback and students to view the </w:t>
      </w:r>
      <w:proofErr w:type="gramStart"/>
      <w:r>
        <w:t>feedback</w:t>
      </w:r>
      <w:proofErr w:type="gramEnd"/>
    </w:p>
    <w:p w14:paraId="25856B82" w14:textId="77777777" w:rsidR="000417A2" w:rsidRDefault="000417A2">
      <w:pPr>
        <w:spacing w:before="0" w:line="240" w:lineRule="auto"/>
        <w:jc w:val="left"/>
        <w:rPr>
          <w:b/>
          <w:sz w:val="32"/>
          <w:szCs w:val="20"/>
        </w:rPr>
      </w:pPr>
      <w:r>
        <w:br w:type="page"/>
      </w:r>
    </w:p>
    <w:p w14:paraId="40F7A85D" w14:textId="6A930721" w:rsidR="00EC42AE" w:rsidRDefault="00267C8F" w:rsidP="00EC42AE">
      <w:pPr>
        <w:pStyle w:val="Heading1"/>
      </w:pPr>
      <w:r>
        <w:lastRenderedPageBreak/>
        <w:t>Proposed Solution</w:t>
      </w:r>
      <w:r w:rsidR="000D1855">
        <w:t>s</w:t>
      </w:r>
    </w:p>
    <w:p w14:paraId="0FE3C8FB" w14:textId="77777777" w:rsidR="00353607" w:rsidRDefault="00374CCB" w:rsidP="00650966">
      <w:pPr>
        <w:spacing w:after="240"/>
        <w:ind w:firstLine="431"/>
      </w:pPr>
      <w:r>
        <w:t xml:space="preserve">The proposed solution is to create a web application that can perform semi-automatic grading and suggest feedback based on components in a grading rubric on student’s written assignments. </w:t>
      </w:r>
    </w:p>
    <w:p w14:paraId="135F5961" w14:textId="2D8B5AF5" w:rsidR="00650966" w:rsidRDefault="00374CCB" w:rsidP="00650966">
      <w:pPr>
        <w:spacing w:after="240"/>
        <w:ind w:firstLine="431"/>
      </w:pPr>
      <w:r>
        <w:t xml:space="preserve">The system will have a classroom management feature, including the creation of </w:t>
      </w:r>
      <w:r w:rsidR="00FE3F72">
        <w:t xml:space="preserve">classroom and </w:t>
      </w:r>
      <w:r>
        <w:t>grading rubrics. Students will upload and submit their digital assignments (</w:t>
      </w:r>
      <w:r w:rsidR="00FE3F72">
        <w:t>PDF or Word</w:t>
      </w:r>
      <w:r>
        <w:t xml:space="preserve">) and the application will perform text extraction for further analysis using the natural language processing techniques. </w:t>
      </w:r>
      <w:r w:rsidR="00FE3F72">
        <w:t xml:space="preserve">When instructor is reviewing the assignments, the </w:t>
      </w:r>
      <w:r>
        <w:t xml:space="preserve">system will then generate </w:t>
      </w:r>
      <w:proofErr w:type="gramStart"/>
      <w:r>
        <w:t>feedbacks</w:t>
      </w:r>
      <w:proofErr w:type="gramEnd"/>
      <w:r>
        <w:t xml:space="preserve"> at two different levels of analysis: lexical (number of spelling errors, number of grammatical errors, </w:t>
      </w:r>
      <w:proofErr w:type="spellStart"/>
      <w:r>
        <w:t>etc</w:t>
      </w:r>
      <w:proofErr w:type="spellEnd"/>
      <w:r>
        <w:t>) and, rubric (suggested comments on student’s assignment based on each grading rubric criteria).</w:t>
      </w:r>
      <w:r w:rsidR="006543D0">
        <w:t xml:space="preserve"> The feedback </w:t>
      </w:r>
      <w:r w:rsidR="00353607">
        <w:t>will</w:t>
      </w:r>
      <w:r w:rsidR="006543D0">
        <w:t xml:space="preserve"> be generated using a template-based or generative AI method. </w:t>
      </w:r>
      <w:r w:rsidR="00E30EFC">
        <w:t>The instructo</w:t>
      </w:r>
      <w:r w:rsidR="00650966">
        <w:t>r</w:t>
      </w:r>
      <w:r w:rsidR="00E30EFC">
        <w:t xml:space="preserve">s can choose to accept the suggested feedback as it is, edit or overwrite the suggested feedback when grading. The students can view the feedback through the application once the grading is completed. </w:t>
      </w:r>
    </w:p>
    <w:tbl>
      <w:tblPr>
        <w:tblStyle w:val="GridTable1Light"/>
        <w:tblW w:w="8314" w:type="dxa"/>
        <w:tblLook w:val="04A0" w:firstRow="1" w:lastRow="0" w:firstColumn="1" w:lastColumn="0" w:noHBand="0" w:noVBand="1"/>
      </w:tblPr>
      <w:tblGrid>
        <w:gridCol w:w="3055"/>
        <w:gridCol w:w="5259"/>
      </w:tblGrid>
      <w:tr w:rsidR="00FE3F72" w14:paraId="275E9279" w14:textId="77777777" w:rsidTr="004D14B4">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55" w:type="dxa"/>
          </w:tcPr>
          <w:p w14:paraId="2928B1C4" w14:textId="3BDCA822" w:rsidR="00FE3F72" w:rsidRDefault="00FE3F72" w:rsidP="00AF2E00">
            <w:pPr>
              <w:spacing w:before="0"/>
            </w:pPr>
            <w:r>
              <w:t>Modules</w:t>
            </w:r>
          </w:p>
        </w:tc>
        <w:tc>
          <w:tcPr>
            <w:tcW w:w="5259" w:type="dxa"/>
          </w:tcPr>
          <w:p w14:paraId="19387EA0" w14:textId="061EA073" w:rsidR="00FE3F72" w:rsidRDefault="00FE3F72" w:rsidP="00AF2E00">
            <w:pPr>
              <w:spacing w:before="0"/>
              <w:cnfStyle w:val="100000000000" w:firstRow="1" w:lastRow="0" w:firstColumn="0" w:lastColumn="0" w:oddVBand="0" w:evenVBand="0" w:oddHBand="0" w:evenHBand="0" w:firstRowFirstColumn="0" w:firstRowLastColumn="0" w:lastRowFirstColumn="0" w:lastRowLastColumn="0"/>
            </w:pPr>
            <w:r>
              <w:t>Features</w:t>
            </w:r>
          </w:p>
        </w:tc>
      </w:tr>
      <w:tr w:rsidR="00FE3F72" w14:paraId="3414E139" w14:textId="77777777" w:rsidTr="004D14B4">
        <w:trPr>
          <w:trHeight w:val="1322"/>
        </w:trPr>
        <w:tc>
          <w:tcPr>
            <w:cnfStyle w:val="001000000000" w:firstRow="0" w:lastRow="0" w:firstColumn="1" w:lastColumn="0" w:oddVBand="0" w:evenVBand="0" w:oddHBand="0" w:evenHBand="0" w:firstRowFirstColumn="0" w:firstRowLastColumn="0" w:lastRowFirstColumn="0" w:lastRowLastColumn="0"/>
            <w:tcW w:w="3055" w:type="dxa"/>
          </w:tcPr>
          <w:p w14:paraId="7225F755" w14:textId="2C7D37CE" w:rsidR="00FE3F72" w:rsidRDefault="00FE3F72" w:rsidP="00AF2E00">
            <w:pPr>
              <w:spacing w:before="0"/>
            </w:pPr>
            <w:r>
              <w:t>Classroom Management</w:t>
            </w:r>
          </w:p>
        </w:tc>
        <w:tc>
          <w:tcPr>
            <w:tcW w:w="5259" w:type="dxa"/>
          </w:tcPr>
          <w:p w14:paraId="29170478" w14:textId="77777777" w:rsidR="00FE3F72" w:rsidRDefault="00FE3F72" w:rsidP="00AF2E0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pPr>
            <w:r>
              <w:t xml:space="preserve">Instructor can create </w:t>
            </w:r>
            <w:proofErr w:type="gramStart"/>
            <w:r>
              <w:t>classroom</w:t>
            </w:r>
            <w:proofErr w:type="gramEnd"/>
          </w:p>
          <w:p w14:paraId="64AB7ADB" w14:textId="77777777" w:rsidR="00FE3F72" w:rsidRDefault="00FE3F72" w:rsidP="00AF2E0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pPr>
            <w:r>
              <w:t xml:space="preserve">Instructor can create grading </w:t>
            </w:r>
            <w:proofErr w:type="gramStart"/>
            <w:r>
              <w:t>rubrics</w:t>
            </w:r>
            <w:proofErr w:type="gramEnd"/>
          </w:p>
          <w:p w14:paraId="358E6DBE" w14:textId="633AB8FA" w:rsidR="00FE3F72" w:rsidRDefault="00FE3F72" w:rsidP="00AF2E0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pPr>
            <w:r>
              <w:t>Students can upload their</w:t>
            </w:r>
            <w:r w:rsidR="00AF2E00">
              <w:t xml:space="preserve"> technical written</w:t>
            </w:r>
            <w:r>
              <w:t xml:space="preserve"> assignments</w:t>
            </w:r>
            <w:r w:rsidR="00AF2E00">
              <w:t xml:space="preserve"> in PDF or Word</w:t>
            </w:r>
          </w:p>
        </w:tc>
      </w:tr>
      <w:tr w:rsidR="00FE3F72" w14:paraId="21AD0220" w14:textId="77777777" w:rsidTr="004D14B4">
        <w:trPr>
          <w:trHeight w:val="336"/>
        </w:trPr>
        <w:tc>
          <w:tcPr>
            <w:cnfStyle w:val="001000000000" w:firstRow="0" w:lastRow="0" w:firstColumn="1" w:lastColumn="0" w:oddVBand="0" w:evenVBand="0" w:oddHBand="0" w:evenHBand="0" w:firstRowFirstColumn="0" w:firstRowLastColumn="0" w:lastRowFirstColumn="0" w:lastRowLastColumn="0"/>
            <w:tcW w:w="3055" w:type="dxa"/>
          </w:tcPr>
          <w:p w14:paraId="20112153" w14:textId="16B33718" w:rsidR="00FE3F72" w:rsidRDefault="00AF2E00" w:rsidP="00AF2E00">
            <w:pPr>
              <w:spacing w:before="0"/>
            </w:pPr>
            <w:r>
              <w:t>Text Extra</w:t>
            </w:r>
            <w:r w:rsidR="00A25432">
              <w:t>c</w:t>
            </w:r>
            <w:r>
              <w:t>tion &amp; Analysis</w:t>
            </w:r>
          </w:p>
        </w:tc>
        <w:tc>
          <w:tcPr>
            <w:tcW w:w="5259" w:type="dxa"/>
          </w:tcPr>
          <w:p w14:paraId="4C3829EB" w14:textId="1A7132FF" w:rsidR="00FE3F72" w:rsidRDefault="00AF2E00" w:rsidP="00AF2E0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pPr>
            <w:r>
              <w:t>Convert student’s submission into digital text</w:t>
            </w:r>
          </w:p>
        </w:tc>
      </w:tr>
      <w:tr w:rsidR="00FE3F72" w14:paraId="21D00AE6" w14:textId="77777777" w:rsidTr="004D14B4">
        <w:trPr>
          <w:trHeight w:val="1658"/>
        </w:trPr>
        <w:tc>
          <w:tcPr>
            <w:cnfStyle w:val="001000000000" w:firstRow="0" w:lastRow="0" w:firstColumn="1" w:lastColumn="0" w:oddVBand="0" w:evenVBand="0" w:oddHBand="0" w:evenHBand="0" w:firstRowFirstColumn="0" w:firstRowLastColumn="0" w:lastRowFirstColumn="0" w:lastRowLastColumn="0"/>
            <w:tcW w:w="3055" w:type="dxa"/>
          </w:tcPr>
          <w:p w14:paraId="053752BB" w14:textId="0EE099B1" w:rsidR="00FE3F72" w:rsidRDefault="00AF2E00" w:rsidP="00AF2E00">
            <w:pPr>
              <w:spacing w:before="0"/>
            </w:pPr>
            <w:r>
              <w:t>Feedback Generation</w:t>
            </w:r>
          </w:p>
        </w:tc>
        <w:tc>
          <w:tcPr>
            <w:tcW w:w="5259" w:type="dxa"/>
          </w:tcPr>
          <w:p w14:paraId="6BC9499E" w14:textId="77777777" w:rsidR="00AF2E00" w:rsidRDefault="00AF2E00" w:rsidP="00AF2E00">
            <w:pPr>
              <w:pStyle w:val="ListParagraph"/>
              <w:numPr>
                <w:ilvl w:val="1"/>
                <w:numId w:val="44"/>
              </w:numPr>
              <w:spacing w:before="0"/>
              <w:cnfStyle w:val="000000000000" w:firstRow="0" w:lastRow="0" w:firstColumn="0" w:lastColumn="0" w:oddVBand="0" w:evenVBand="0" w:oddHBand="0" w:evenHBand="0" w:firstRowFirstColumn="0" w:firstRowLastColumn="0" w:lastRowFirstColumn="0" w:lastRowLastColumn="0"/>
            </w:pPr>
            <w:r>
              <w:t>Lexical (number of spelling errors, number of grammatical errors, etc.) and,</w:t>
            </w:r>
          </w:p>
          <w:p w14:paraId="366D7FE3" w14:textId="00E62D9C" w:rsidR="00FE3F72" w:rsidRDefault="00AF2E00" w:rsidP="00AF2E00">
            <w:pPr>
              <w:pStyle w:val="ListParagraph"/>
              <w:numPr>
                <w:ilvl w:val="1"/>
                <w:numId w:val="44"/>
              </w:numPr>
              <w:spacing w:before="0"/>
              <w:cnfStyle w:val="000000000000" w:firstRow="0" w:lastRow="0" w:firstColumn="0" w:lastColumn="0" w:oddVBand="0" w:evenVBand="0" w:oddHBand="0" w:evenHBand="0" w:firstRowFirstColumn="0" w:firstRowLastColumn="0" w:lastRowFirstColumn="0" w:lastRowLastColumn="0"/>
            </w:pPr>
            <w:r>
              <w:t>Rubric (suggested comments on student’s assignment based on each grading rubric criteria)</w:t>
            </w:r>
          </w:p>
        </w:tc>
      </w:tr>
      <w:tr w:rsidR="00FE3F72" w14:paraId="61B44C13" w14:textId="77777777" w:rsidTr="004D14B4">
        <w:trPr>
          <w:trHeight w:val="1322"/>
        </w:trPr>
        <w:tc>
          <w:tcPr>
            <w:cnfStyle w:val="001000000000" w:firstRow="0" w:lastRow="0" w:firstColumn="1" w:lastColumn="0" w:oddVBand="0" w:evenVBand="0" w:oddHBand="0" w:evenHBand="0" w:firstRowFirstColumn="0" w:firstRowLastColumn="0" w:lastRowFirstColumn="0" w:lastRowLastColumn="0"/>
            <w:tcW w:w="3055" w:type="dxa"/>
          </w:tcPr>
          <w:p w14:paraId="453ECE74" w14:textId="293F2FED" w:rsidR="00FE3F72" w:rsidRDefault="00AF2E00" w:rsidP="00AF2E00">
            <w:pPr>
              <w:spacing w:before="0"/>
            </w:pPr>
            <w:r>
              <w:t>Grading Feedback Review</w:t>
            </w:r>
          </w:p>
        </w:tc>
        <w:tc>
          <w:tcPr>
            <w:tcW w:w="5259" w:type="dxa"/>
          </w:tcPr>
          <w:p w14:paraId="217FB1E1" w14:textId="77777777" w:rsidR="00AF2E00" w:rsidRDefault="00AF2E00" w:rsidP="00AF2E00">
            <w:pPr>
              <w:pStyle w:val="ListParagraph"/>
              <w:numPr>
                <w:ilvl w:val="1"/>
                <w:numId w:val="44"/>
              </w:numPr>
              <w:spacing w:before="0"/>
              <w:cnfStyle w:val="000000000000" w:firstRow="0" w:lastRow="0" w:firstColumn="0" w:lastColumn="0" w:oddVBand="0" w:evenVBand="0" w:oddHBand="0" w:evenHBand="0" w:firstRowFirstColumn="0" w:firstRowLastColumn="0" w:lastRowFirstColumn="0" w:lastRowLastColumn="0"/>
            </w:pPr>
            <w:r>
              <w:t xml:space="preserve">Instructors can choose to accept the suggested feedback as it is, edit or overwrite the suggested </w:t>
            </w:r>
            <w:proofErr w:type="gramStart"/>
            <w:r>
              <w:t>feedback</w:t>
            </w:r>
            <w:proofErr w:type="gramEnd"/>
          </w:p>
          <w:p w14:paraId="15831B20" w14:textId="05266E5B" w:rsidR="00FE3F72" w:rsidRDefault="00AF2E00" w:rsidP="00AF2E00">
            <w:pPr>
              <w:pStyle w:val="ListParagraph"/>
              <w:numPr>
                <w:ilvl w:val="1"/>
                <w:numId w:val="44"/>
              </w:numPr>
              <w:spacing w:before="0"/>
              <w:cnfStyle w:val="000000000000" w:firstRow="0" w:lastRow="0" w:firstColumn="0" w:lastColumn="0" w:oddVBand="0" w:evenVBand="0" w:oddHBand="0" w:evenHBand="0" w:firstRowFirstColumn="0" w:firstRowLastColumn="0" w:lastRowFirstColumn="0" w:lastRowLastColumn="0"/>
            </w:pPr>
            <w:r>
              <w:t>Students can review the feedback</w:t>
            </w:r>
          </w:p>
        </w:tc>
      </w:tr>
    </w:tbl>
    <w:p w14:paraId="1F4FC746" w14:textId="30A20DF1" w:rsidR="00AF2E00" w:rsidRPr="00353607" w:rsidRDefault="00AF2E00" w:rsidP="00353607">
      <w:pPr>
        <w:spacing w:line="240" w:lineRule="auto"/>
        <w:jc w:val="center"/>
        <w:rPr>
          <w:rStyle w:val="Emphasis"/>
        </w:rPr>
      </w:pPr>
      <w:r w:rsidRPr="00AF2E00">
        <w:rPr>
          <w:rStyle w:val="Emphasis"/>
        </w:rPr>
        <w:t>Table 5.1: Project Modules</w:t>
      </w:r>
    </w:p>
    <w:p w14:paraId="65949BF0" w14:textId="2D0D8BAE" w:rsidR="00FE3F72" w:rsidRPr="00AF2E00" w:rsidRDefault="004E0D7B" w:rsidP="00AE7E44">
      <w:pPr>
        <w:pStyle w:val="Heading1"/>
      </w:pPr>
      <w:r>
        <w:lastRenderedPageBreak/>
        <w:t xml:space="preserve">Benefits </w:t>
      </w:r>
      <w:r w:rsidR="00895521">
        <w:t>or</w:t>
      </w:r>
      <w:r>
        <w:t xml:space="preserve"> Impact </w:t>
      </w:r>
      <w:r w:rsidR="00895521">
        <w:t>or</w:t>
      </w:r>
      <w:r>
        <w:t xml:space="preserve"> Significance of Project</w:t>
      </w:r>
      <w:r w:rsidR="00895521">
        <w:t xml:space="preserve"> Solutions</w:t>
      </w:r>
    </w:p>
    <w:p w14:paraId="5289D022" w14:textId="1C3B0529" w:rsidR="00ED6F2B" w:rsidRPr="00ED6F2B" w:rsidRDefault="00ED6F2B" w:rsidP="00ED6F2B">
      <w:pPr>
        <w:ind w:firstLine="431"/>
        <w:rPr>
          <w:lang w:val="en-MY"/>
        </w:rPr>
      </w:pPr>
      <w:bookmarkStart w:id="2" w:name="_Hlk150032383"/>
      <w:r w:rsidRPr="00ED6F2B">
        <w:rPr>
          <w:lang w:val="en-MY"/>
        </w:rPr>
        <w:t xml:space="preserve">The proposed solution for the web application for semi-automatic grading and feedback generation offers several benefits to both instructors and students. Firstly, </w:t>
      </w:r>
      <w:r w:rsidRPr="00ED6F2B">
        <w:rPr>
          <w:u w:val="single"/>
          <w:lang w:val="en-MY"/>
        </w:rPr>
        <w:t>instructors can provide timely and effective feedback to students</w:t>
      </w:r>
      <w:r w:rsidRPr="00ED6F2B">
        <w:rPr>
          <w:lang w:val="en-MY"/>
        </w:rPr>
        <w:t>. This is particularly important in classes with many students, where providing feedback on written assignments can be a tedious task. With the proposed solution,</w:t>
      </w:r>
      <w:r w:rsidR="00353607">
        <w:rPr>
          <w:lang w:val="en-MY"/>
        </w:rPr>
        <w:t xml:space="preserve"> </w:t>
      </w:r>
      <w:r w:rsidRPr="00ED6F2B">
        <w:rPr>
          <w:lang w:val="en-MY"/>
        </w:rPr>
        <w:t>instructors can save time on giving feedback for students' assignments, allowing them to focus on other important tasks.</w:t>
      </w:r>
    </w:p>
    <w:p w14:paraId="0C027F1F" w14:textId="77777777" w:rsidR="00ED6F2B" w:rsidRPr="00ED6F2B" w:rsidRDefault="00ED6F2B" w:rsidP="00AE3EDE">
      <w:pPr>
        <w:ind w:firstLine="431"/>
        <w:rPr>
          <w:lang w:val="en-MY"/>
        </w:rPr>
      </w:pPr>
      <w:r w:rsidRPr="00ED6F2B">
        <w:rPr>
          <w:lang w:val="en-MY"/>
        </w:rPr>
        <w:t xml:space="preserve">Secondly, </w:t>
      </w:r>
      <w:r w:rsidRPr="00ED6F2B">
        <w:rPr>
          <w:u w:val="single"/>
          <w:lang w:val="en-MY"/>
        </w:rPr>
        <w:t>the workload for instructors can be reduced</w:t>
      </w:r>
      <w:r w:rsidRPr="00ED6F2B">
        <w:rPr>
          <w:lang w:val="en-MY"/>
        </w:rPr>
        <w:t>. By automating the grading and feedback generation process, instructors can spend less time grading assignments and more time on other important tasks, such as lesson planning and research. This can lead to increased job satisfaction and a better work-life balance for instructors.</w:t>
      </w:r>
    </w:p>
    <w:p w14:paraId="56D388C6" w14:textId="77777777" w:rsidR="00ED6F2B" w:rsidRPr="00ED6F2B" w:rsidRDefault="00ED6F2B" w:rsidP="00AE3EDE">
      <w:pPr>
        <w:ind w:firstLine="431"/>
        <w:rPr>
          <w:lang w:val="en-MY"/>
        </w:rPr>
      </w:pPr>
      <w:r w:rsidRPr="00ED6F2B">
        <w:rPr>
          <w:lang w:val="en-MY"/>
        </w:rPr>
        <w:t xml:space="preserve">Thirdly, </w:t>
      </w:r>
      <w:r w:rsidRPr="00ED6F2B">
        <w:rPr>
          <w:u w:val="single"/>
          <w:lang w:val="en-MY"/>
        </w:rPr>
        <w:t>students can receive feedback that is consistent, fair, and objective</w:t>
      </w:r>
      <w:r w:rsidRPr="00ED6F2B">
        <w:rPr>
          <w:lang w:val="en-MY"/>
        </w:rPr>
        <w:t>. With the use of grading rubrics and natural language processing techniques, the feedback generated by the system will be consistent and objective, ensuring that all students are graded fairly. This can help to improve student engagement and motivation, as they will be able to see how they are progressing and what they need to do to improve their work.</w:t>
      </w:r>
    </w:p>
    <w:p w14:paraId="16D8DC5C" w14:textId="317B6C8E" w:rsidR="00ED6F2B" w:rsidRDefault="00ED6F2B" w:rsidP="00AE3EDE">
      <w:pPr>
        <w:ind w:firstLine="431"/>
        <w:rPr>
          <w:lang w:val="en-MY"/>
        </w:rPr>
      </w:pPr>
      <w:r w:rsidRPr="00ED6F2B">
        <w:rPr>
          <w:lang w:val="en-MY"/>
        </w:rPr>
        <w:t xml:space="preserve">Finally, </w:t>
      </w:r>
      <w:r w:rsidRPr="00ED6F2B">
        <w:rPr>
          <w:u w:val="single"/>
          <w:lang w:val="en-MY"/>
        </w:rPr>
        <w:t>students can view their feedback through the application</w:t>
      </w:r>
      <w:r w:rsidRPr="00ED6F2B">
        <w:rPr>
          <w:lang w:val="en-MY"/>
        </w:rPr>
        <w:t>, which can help them improve their work. By providing students with access to their feedback through the application, they can review their work and identify areas for improvement. This can help to improve the overall quality of assignments and reports submitted by students, leading to better academic outcomes.</w:t>
      </w:r>
    </w:p>
    <w:p w14:paraId="67006105" w14:textId="77777777" w:rsidR="00ED6F2B" w:rsidRDefault="00ED6F2B">
      <w:pPr>
        <w:spacing w:before="0" w:line="240" w:lineRule="auto"/>
        <w:jc w:val="left"/>
        <w:rPr>
          <w:lang w:val="en-MY"/>
        </w:rPr>
      </w:pPr>
      <w:r>
        <w:rPr>
          <w:lang w:val="en-MY"/>
        </w:rPr>
        <w:br w:type="page"/>
      </w:r>
    </w:p>
    <w:bookmarkEnd w:id="2"/>
    <w:p w14:paraId="0FD31BF7" w14:textId="7AC134E0" w:rsidR="00DE2822" w:rsidRDefault="00DE2822" w:rsidP="00DE2822">
      <w:pPr>
        <w:pStyle w:val="Heading1"/>
      </w:pPr>
      <w:r>
        <w:lastRenderedPageBreak/>
        <w:t>Uniqueness</w:t>
      </w:r>
      <w:r w:rsidR="00895521">
        <w:t xml:space="preserve"> of the proposed solution</w:t>
      </w:r>
    </w:p>
    <w:p w14:paraId="51FDB790" w14:textId="36275238" w:rsidR="00AE7E44" w:rsidRPr="00AE7E44" w:rsidRDefault="00AE7E44" w:rsidP="00E3465C">
      <w:pPr>
        <w:ind w:firstLine="431"/>
      </w:pPr>
      <w:r w:rsidRPr="00AE7E44">
        <w:t>The proposed solution is unique because it combines the use of grading rubrics with natural language processing techniques to generate feedback at two different levels of analysis: lexical and rubric. The system also allows instructors to choose to accept the suggested feedback as it is, edit or overwrite the suggested feedback.</w:t>
      </w:r>
    </w:p>
    <w:p w14:paraId="4AAA09A7" w14:textId="0A7A30FF" w:rsidR="00650966" w:rsidRDefault="00650966">
      <w:pPr>
        <w:spacing w:before="0" w:line="240" w:lineRule="auto"/>
        <w:jc w:val="left"/>
        <w:rPr>
          <w:b/>
          <w:sz w:val="32"/>
          <w:szCs w:val="20"/>
        </w:rPr>
      </w:pPr>
    </w:p>
    <w:p w14:paraId="30E49C9C" w14:textId="684EFE3D" w:rsidR="005E59E7" w:rsidRDefault="005E59E7" w:rsidP="00DE2822">
      <w:pPr>
        <w:pStyle w:val="Heading1"/>
      </w:pPr>
      <w:r>
        <w:t>Expected Outcomes</w:t>
      </w:r>
      <w:r w:rsidR="00895521">
        <w:t xml:space="preserve"> of the Proposed Solution </w:t>
      </w:r>
    </w:p>
    <w:p w14:paraId="5F23D565" w14:textId="64A2EC15" w:rsidR="00895521" w:rsidRDefault="00E30EFC" w:rsidP="00AE3EDE">
      <w:r>
        <w:t xml:space="preserve">The expected </w:t>
      </w:r>
      <w:proofErr w:type="gramStart"/>
      <w:r>
        <w:t>outcomes</w:t>
      </w:r>
      <w:proofErr w:type="gramEnd"/>
      <w:r>
        <w:t xml:space="preserve"> of the project is a web application that can perform:</w:t>
      </w:r>
    </w:p>
    <w:p w14:paraId="0F9144DA" w14:textId="77777777" w:rsidR="00E30EFC" w:rsidRDefault="00E30EFC" w:rsidP="00AE3EDE">
      <w:pPr>
        <w:pStyle w:val="ListParagraph"/>
        <w:numPr>
          <w:ilvl w:val="0"/>
          <w:numId w:val="36"/>
        </w:numPr>
      </w:pPr>
      <w:r>
        <w:t xml:space="preserve">A classroom </w:t>
      </w:r>
      <w:proofErr w:type="gramStart"/>
      <w:r>
        <w:t>where</w:t>
      </w:r>
      <w:proofErr w:type="gramEnd"/>
      <w:r>
        <w:t xml:space="preserve"> </w:t>
      </w:r>
    </w:p>
    <w:p w14:paraId="5393D126" w14:textId="00DDD9CB" w:rsidR="00E30EFC" w:rsidRDefault="00E30EFC" w:rsidP="00AE3EDE">
      <w:pPr>
        <w:pStyle w:val="ListParagraph"/>
        <w:numPr>
          <w:ilvl w:val="1"/>
          <w:numId w:val="36"/>
        </w:numPr>
      </w:pPr>
      <w:r>
        <w:t xml:space="preserve">Instructors can create </w:t>
      </w:r>
      <w:r w:rsidR="00FE3F72">
        <w:t xml:space="preserve">classroom and </w:t>
      </w:r>
      <w:r>
        <w:t xml:space="preserve">grading </w:t>
      </w:r>
      <w:proofErr w:type="gramStart"/>
      <w:r>
        <w:t>rubrics</w:t>
      </w:r>
      <w:proofErr w:type="gramEnd"/>
    </w:p>
    <w:p w14:paraId="02FE7CB8" w14:textId="79754364" w:rsidR="00E30EFC" w:rsidRDefault="00E30EFC" w:rsidP="00AE3EDE">
      <w:pPr>
        <w:pStyle w:val="ListParagraph"/>
        <w:numPr>
          <w:ilvl w:val="1"/>
          <w:numId w:val="36"/>
        </w:numPr>
      </w:pPr>
      <w:r>
        <w:t xml:space="preserve">Instructors can review students’ </w:t>
      </w:r>
      <w:proofErr w:type="gramStart"/>
      <w:r>
        <w:t>assignment</w:t>
      </w:r>
      <w:proofErr w:type="gramEnd"/>
    </w:p>
    <w:p w14:paraId="3408ED10" w14:textId="40D5CE0C" w:rsidR="00E30EFC" w:rsidRDefault="00E30EFC" w:rsidP="00AE3EDE">
      <w:pPr>
        <w:pStyle w:val="ListParagraph"/>
        <w:numPr>
          <w:ilvl w:val="1"/>
          <w:numId w:val="36"/>
        </w:numPr>
      </w:pPr>
      <w:r>
        <w:t xml:space="preserve">Students can upload their digital </w:t>
      </w:r>
      <w:proofErr w:type="gramStart"/>
      <w:r>
        <w:t>assignments</w:t>
      </w:r>
      <w:proofErr w:type="gramEnd"/>
    </w:p>
    <w:p w14:paraId="6F22C296" w14:textId="09E34064" w:rsidR="00E30EFC" w:rsidRDefault="00E30EFC" w:rsidP="00AE3EDE">
      <w:pPr>
        <w:pStyle w:val="ListParagraph"/>
        <w:numPr>
          <w:ilvl w:val="0"/>
          <w:numId w:val="36"/>
        </w:numPr>
      </w:pPr>
      <w:r>
        <w:t xml:space="preserve">Text extraction to enable natural language processing techniques to be applied for </w:t>
      </w:r>
      <w:proofErr w:type="gramStart"/>
      <w:r>
        <w:t>analysis</w:t>
      </w:r>
      <w:proofErr w:type="gramEnd"/>
    </w:p>
    <w:p w14:paraId="59F88279" w14:textId="5BB99DE7" w:rsidR="00E30EFC" w:rsidRDefault="00E30EFC" w:rsidP="00AE3EDE">
      <w:pPr>
        <w:pStyle w:val="ListParagraph"/>
        <w:numPr>
          <w:ilvl w:val="0"/>
          <w:numId w:val="36"/>
        </w:numPr>
      </w:pPr>
      <w:r>
        <w:t>Feedback generation that involves two different levels of analysis:</w:t>
      </w:r>
    </w:p>
    <w:p w14:paraId="42E4D0A5" w14:textId="77777777" w:rsidR="00E30EFC" w:rsidRDefault="00E30EFC" w:rsidP="00AE3EDE">
      <w:pPr>
        <w:pStyle w:val="ListParagraph"/>
        <w:numPr>
          <w:ilvl w:val="1"/>
          <w:numId w:val="36"/>
        </w:numPr>
      </w:pPr>
      <w:r>
        <w:t>Lexical (number of spelling errors, number of grammatical errors, etc.) and,</w:t>
      </w:r>
    </w:p>
    <w:p w14:paraId="5F252008" w14:textId="77777777" w:rsidR="00E30EFC" w:rsidRDefault="00E30EFC" w:rsidP="00AE3EDE">
      <w:pPr>
        <w:pStyle w:val="ListParagraph"/>
        <w:numPr>
          <w:ilvl w:val="1"/>
          <w:numId w:val="36"/>
        </w:numPr>
      </w:pPr>
      <w:r>
        <w:t>Rubric (suggested comments on student’s assignment based on each grading rubric criteria)</w:t>
      </w:r>
    </w:p>
    <w:p w14:paraId="24131B61" w14:textId="12445F1D" w:rsidR="00E30EFC" w:rsidRDefault="00E30EFC" w:rsidP="00AE3EDE">
      <w:pPr>
        <w:pStyle w:val="ListParagraph"/>
        <w:numPr>
          <w:ilvl w:val="0"/>
          <w:numId w:val="36"/>
        </w:numPr>
      </w:pPr>
      <w:r>
        <w:t xml:space="preserve">Grading and feedback review </w:t>
      </w:r>
      <w:proofErr w:type="gramStart"/>
      <w:r>
        <w:t>where</w:t>
      </w:r>
      <w:proofErr w:type="gramEnd"/>
    </w:p>
    <w:p w14:paraId="5F802DC0" w14:textId="6B5D7CBA" w:rsidR="00E30EFC" w:rsidRDefault="00E30EFC" w:rsidP="00AE3EDE">
      <w:pPr>
        <w:pStyle w:val="ListParagraph"/>
        <w:numPr>
          <w:ilvl w:val="1"/>
          <w:numId w:val="36"/>
        </w:numPr>
      </w:pPr>
      <w:r>
        <w:t xml:space="preserve">Instructors can choose to accept the suggested feedback as it is, edit or overwrite the suggested </w:t>
      </w:r>
      <w:proofErr w:type="gramStart"/>
      <w:r>
        <w:t>feedback</w:t>
      </w:r>
      <w:proofErr w:type="gramEnd"/>
    </w:p>
    <w:p w14:paraId="35EF6825" w14:textId="391115DA" w:rsidR="00E30EFC" w:rsidRDefault="00E30EFC" w:rsidP="00AE3EDE">
      <w:pPr>
        <w:pStyle w:val="ListParagraph"/>
        <w:numPr>
          <w:ilvl w:val="1"/>
          <w:numId w:val="36"/>
        </w:numPr>
      </w:pPr>
      <w:r>
        <w:t xml:space="preserve">Students can review the </w:t>
      </w:r>
      <w:proofErr w:type="gramStart"/>
      <w:r>
        <w:t>feedback</w:t>
      </w:r>
      <w:proofErr w:type="gramEnd"/>
    </w:p>
    <w:p w14:paraId="10BE39D6" w14:textId="77777777" w:rsidR="00E30EFC" w:rsidRDefault="00E30EFC" w:rsidP="00AE3EDE">
      <w:pPr>
        <w:pStyle w:val="ListParagraph"/>
        <w:ind w:left="1440"/>
      </w:pPr>
    </w:p>
    <w:p w14:paraId="776DF0B4" w14:textId="77777777" w:rsidR="00650966" w:rsidRDefault="00650966" w:rsidP="00AE3EDE">
      <w:pPr>
        <w:spacing w:before="0"/>
        <w:jc w:val="left"/>
        <w:rPr>
          <w:b/>
          <w:sz w:val="32"/>
          <w:szCs w:val="20"/>
        </w:rPr>
      </w:pPr>
      <w:r>
        <w:br w:type="page"/>
      </w:r>
    </w:p>
    <w:p w14:paraId="0D05F365" w14:textId="78412D26" w:rsidR="006A5321" w:rsidRDefault="001B2A31" w:rsidP="00AE3EDE">
      <w:pPr>
        <w:pStyle w:val="Heading1"/>
      </w:pPr>
      <w:r>
        <w:lastRenderedPageBreak/>
        <w:t>Status of the Project</w:t>
      </w:r>
    </w:p>
    <w:p w14:paraId="6D0720EB" w14:textId="455FC71C" w:rsidR="00BE4253" w:rsidRPr="00BE4253" w:rsidRDefault="003C59F2" w:rsidP="00AE3EDE">
      <w:r>
        <w:t xml:space="preserve">This project is a new project that will be built from scratch and </w:t>
      </w:r>
      <w:proofErr w:type="gramStart"/>
      <w:r>
        <w:t>never</w:t>
      </w:r>
      <w:proofErr w:type="gramEnd"/>
      <w:r>
        <w:t xml:space="preserve"> been developed before. </w:t>
      </w:r>
    </w:p>
    <w:p w14:paraId="3F3EB8EE" w14:textId="4C744C53" w:rsidR="006A5321" w:rsidRDefault="006A5321" w:rsidP="00AE3EDE">
      <w:pPr>
        <w:pStyle w:val="Heading1"/>
      </w:pPr>
      <w:r>
        <w:t xml:space="preserve">SDG </w:t>
      </w:r>
      <w:proofErr w:type="spellStart"/>
      <w:r>
        <w:t>Allignment</w:t>
      </w:r>
      <w:proofErr w:type="spellEnd"/>
    </w:p>
    <w:p w14:paraId="14D34BB4" w14:textId="632C3A13" w:rsidR="001E71B5" w:rsidRPr="001E71B5" w:rsidRDefault="00BE4253" w:rsidP="00AE3EDE">
      <w:pPr>
        <w:rPr>
          <w:lang w:val="en-MY"/>
        </w:rPr>
      </w:pPr>
      <w:r w:rsidRPr="00BE4253">
        <w:rPr>
          <w:lang w:val="en-MY"/>
        </w:rPr>
        <w:t>The proposed solution aligns with SDG 4: Quality Education, as it aims to improve the quality of education by providing timely and effective feedback to students.</w:t>
      </w:r>
    </w:p>
    <w:bookmarkEnd w:id="1"/>
    <w:p w14:paraId="310409B8" w14:textId="02F5AF70" w:rsidR="000417A2" w:rsidRDefault="000417A2">
      <w:pPr>
        <w:spacing w:before="0" w:line="240" w:lineRule="auto"/>
        <w:jc w:val="left"/>
        <w:rPr>
          <w:b/>
          <w:sz w:val="32"/>
          <w:szCs w:val="20"/>
        </w:rPr>
      </w:pPr>
    </w:p>
    <w:sdt>
      <w:sdtPr>
        <w:rPr>
          <w:b w:val="0"/>
          <w:sz w:val="24"/>
          <w:szCs w:val="24"/>
        </w:rPr>
        <w:id w:val="-1765603338"/>
        <w:docPartObj>
          <w:docPartGallery w:val="Bibliographies"/>
          <w:docPartUnique/>
        </w:docPartObj>
      </w:sdtPr>
      <w:sdtContent>
        <w:p w14:paraId="163C83AA" w14:textId="1223068A" w:rsidR="00E30955" w:rsidRDefault="00E30955">
          <w:pPr>
            <w:pStyle w:val="Heading1"/>
          </w:pPr>
          <w:r>
            <w:t>References</w:t>
          </w:r>
        </w:p>
        <w:sdt>
          <w:sdtPr>
            <w:id w:val="-573587230"/>
            <w:bibliography/>
          </w:sdtPr>
          <w:sdtContent>
            <w:p w14:paraId="67B9DE2F" w14:textId="77777777" w:rsidR="00E30955" w:rsidRDefault="00E30955" w:rsidP="00E30955">
              <w:pPr>
                <w:pStyle w:val="Bibliography"/>
                <w:ind w:left="720" w:hanging="720"/>
                <w:rPr>
                  <w:noProof/>
                </w:rPr>
              </w:pPr>
              <w:r>
                <w:fldChar w:fldCharType="begin"/>
              </w:r>
              <w:r>
                <w:instrText xml:space="preserve"> BIBLIOGRAPHY </w:instrText>
              </w:r>
              <w:r>
                <w:fldChar w:fldCharType="separate"/>
              </w:r>
              <w:r>
                <w:rPr>
                  <w:noProof/>
                </w:rPr>
                <w:t xml:space="preserve">Boudreau, E. (2022, January 21). </w:t>
              </w:r>
              <w:r>
                <w:rPr>
                  <w:i/>
                  <w:iCs/>
                  <w:noProof/>
                </w:rPr>
                <w:t>How teachers can help students receive and learn from comments and critiques</w:t>
              </w:r>
              <w:r>
                <w:rPr>
                  <w:noProof/>
                </w:rPr>
                <w:t>. Retrieved from Harvard Graduate School Of Education: https://www.gse.harvard.edu/ideas/usable-knowledge/22/01/importance-feedback</w:t>
              </w:r>
            </w:p>
            <w:p w14:paraId="608D916E" w14:textId="77777777" w:rsidR="00E30955" w:rsidRDefault="00E30955" w:rsidP="00E30955">
              <w:pPr>
                <w:pStyle w:val="Bibliography"/>
                <w:ind w:left="720" w:hanging="720"/>
                <w:rPr>
                  <w:noProof/>
                </w:rPr>
              </w:pPr>
              <w:r>
                <w:rPr>
                  <w:noProof/>
                </w:rPr>
                <w:t xml:space="preserve">MUHAMMAD, D. L. (2023). </w:t>
              </w:r>
              <w:r>
                <w:rPr>
                  <w:i/>
                  <w:iCs/>
                  <w:noProof/>
                </w:rPr>
                <w:t>Malaysia Educational Statistic - Quick Facts 2023.</w:t>
              </w:r>
              <w:r>
                <w:rPr>
                  <w:noProof/>
                </w:rPr>
                <w:t xml:space="preserve"> Ministry of Education Malaysia, Educational Policy Planning and Research Division. Putrajaya: Educational Macro Data Planning Sector.</w:t>
              </w:r>
            </w:p>
            <w:p w14:paraId="3211196E" w14:textId="77777777" w:rsidR="00E30955" w:rsidRDefault="00E30955" w:rsidP="00E30955">
              <w:pPr>
                <w:pStyle w:val="Bibliography"/>
                <w:ind w:left="720" w:hanging="720"/>
                <w:rPr>
                  <w:noProof/>
                </w:rPr>
              </w:pPr>
              <w:r>
                <w:rPr>
                  <w:noProof/>
                </w:rPr>
                <w:t xml:space="preserve">Nicol, D. (2010). From monologue to dialogue: improving written feedback processes in mass higher education, . </w:t>
              </w:r>
              <w:r>
                <w:rPr>
                  <w:i/>
                  <w:iCs/>
                  <w:noProof/>
                </w:rPr>
                <w:t>Assessment &amp; Evaluation in Higher Education, 35</w:t>
              </w:r>
              <w:r>
                <w:rPr>
                  <w:noProof/>
                </w:rPr>
                <w:t>, 17. doi:10.1080/02602931003786559</w:t>
              </w:r>
            </w:p>
            <w:p w14:paraId="55095D16" w14:textId="77777777" w:rsidR="00E30955" w:rsidRDefault="00E30955" w:rsidP="00E30955">
              <w:pPr>
                <w:pStyle w:val="Bibliography"/>
                <w:ind w:left="720" w:hanging="720"/>
                <w:rPr>
                  <w:noProof/>
                </w:rPr>
              </w:pPr>
              <w:r>
                <w:rPr>
                  <w:noProof/>
                </w:rPr>
                <w:t xml:space="preserve">Policy Planning and Research Division, M. o. (2022). </w:t>
              </w:r>
              <w:r>
                <w:rPr>
                  <w:i/>
                  <w:iCs/>
                  <w:noProof/>
                </w:rPr>
                <w:t>Higher Education Report: [MALAYSIA].</w:t>
              </w:r>
              <w:r>
                <w:rPr>
                  <w:noProof/>
                </w:rPr>
                <w:t xml:space="preserve"> Paris: UNESCO National Commission.</w:t>
              </w:r>
            </w:p>
            <w:p w14:paraId="2A93D565" w14:textId="22362480" w:rsidR="00E30955" w:rsidRDefault="00E30955" w:rsidP="00E30955">
              <w:r>
                <w:rPr>
                  <w:b/>
                  <w:bCs/>
                  <w:noProof/>
                </w:rPr>
                <w:fldChar w:fldCharType="end"/>
              </w:r>
            </w:p>
          </w:sdtContent>
        </w:sdt>
      </w:sdtContent>
    </w:sdt>
    <w:p w14:paraId="1A00FF0C" w14:textId="77777777" w:rsidR="00650966" w:rsidRPr="00650966" w:rsidRDefault="00650966" w:rsidP="00AE3EDE"/>
    <w:p w14:paraId="4793D873" w14:textId="77777777" w:rsidR="00650966" w:rsidRDefault="00650966" w:rsidP="00AE3EDE">
      <w:pPr>
        <w:spacing w:before="0"/>
        <w:jc w:val="left"/>
        <w:rPr>
          <w:b/>
          <w:sz w:val="32"/>
          <w:szCs w:val="20"/>
        </w:rPr>
      </w:pPr>
      <w:r>
        <w:br w:type="page"/>
      </w:r>
    </w:p>
    <w:p w14:paraId="43C070AD" w14:textId="77777777" w:rsidR="0024180B" w:rsidRDefault="0024180B" w:rsidP="00AE3EDE">
      <w:pPr>
        <w:pStyle w:val="Heading1"/>
        <w:sectPr w:rsidR="0024180B" w:rsidSect="00E01602">
          <w:headerReference w:type="default" r:id="rId8"/>
          <w:footerReference w:type="default" r:id="rId9"/>
          <w:pgSz w:w="11909" w:h="16834" w:code="9"/>
          <w:pgMar w:top="1440" w:right="1797" w:bottom="1440" w:left="1797" w:header="720" w:footer="720" w:gutter="0"/>
          <w:pgNumType w:start="1"/>
          <w:cols w:space="720"/>
        </w:sectPr>
      </w:pPr>
    </w:p>
    <w:p w14:paraId="2FF14519" w14:textId="596D0CE0" w:rsidR="00026731" w:rsidRDefault="005E59E7" w:rsidP="00AE3EDE">
      <w:pPr>
        <w:pStyle w:val="Heading1"/>
      </w:pPr>
      <w:r>
        <w:lastRenderedPageBreak/>
        <w:t>Appendix</w:t>
      </w:r>
    </w:p>
    <w:p w14:paraId="7F9F75E5" w14:textId="6FD6767F" w:rsidR="000A3B6F" w:rsidRDefault="00F7650F" w:rsidP="00DD3096">
      <w:pPr>
        <w:rPr>
          <w:rFonts w:eastAsiaTheme="minorEastAsia"/>
          <w:lang w:eastAsia="zh-CN"/>
        </w:rPr>
      </w:pPr>
      <w:r w:rsidRPr="00F7650F">
        <w:rPr>
          <w:rFonts w:eastAsiaTheme="minorEastAsia"/>
          <w:noProof/>
          <w:lang w:eastAsia="zh-CN"/>
        </w:rPr>
        <w:drawing>
          <wp:inline distT="0" distB="0" distL="0" distR="0" wp14:anchorId="118CC91F" wp14:editId="377FBD4F">
            <wp:extent cx="6453999" cy="4605251"/>
            <wp:effectExtent l="0" t="0" r="4445" b="5080"/>
            <wp:docPr id="406049025"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9025" name="Picture 1" descr="A screenshot of a project&#10;&#10;Description automatically generated"/>
                    <pic:cNvPicPr/>
                  </pic:nvPicPr>
                  <pic:blipFill>
                    <a:blip r:embed="rId10"/>
                    <a:stretch>
                      <a:fillRect/>
                    </a:stretch>
                  </pic:blipFill>
                  <pic:spPr>
                    <a:xfrm>
                      <a:off x="0" y="0"/>
                      <a:ext cx="6458406" cy="4608396"/>
                    </a:xfrm>
                    <a:prstGeom prst="rect">
                      <a:avLst/>
                    </a:prstGeom>
                  </pic:spPr>
                </pic:pic>
              </a:graphicData>
            </a:graphic>
          </wp:inline>
        </w:drawing>
      </w:r>
    </w:p>
    <w:p w14:paraId="02EFC609" w14:textId="4FCC66D2" w:rsidR="000A3B6F" w:rsidRDefault="000A3B6F" w:rsidP="00DD3096">
      <w:pPr>
        <w:rPr>
          <w:rFonts w:eastAsiaTheme="minorEastAsia"/>
          <w:lang w:eastAsia="zh-CN"/>
        </w:rPr>
      </w:pPr>
      <w:r w:rsidRPr="000A3B6F">
        <w:rPr>
          <w:rFonts w:eastAsiaTheme="minorEastAsia"/>
          <w:noProof/>
          <w:lang w:eastAsia="zh-CN"/>
        </w:rPr>
        <w:lastRenderedPageBreak/>
        <w:drawing>
          <wp:inline distT="0" distB="0" distL="0" distR="0" wp14:anchorId="6F917003" wp14:editId="64E2E062">
            <wp:extent cx="8867982" cy="4455621"/>
            <wp:effectExtent l="0" t="0" r="0" b="2540"/>
            <wp:docPr id="124445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0375" name="Picture 1" descr="A screenshot of a computer&#10;&#10;Description automatically generated"/>
                    <pic:cNvPicPr/>
                  </pic:nvPicPr>
                  <pic:blipFill>
                    <a:blip r:embed="rId11"/>
                    <a:stretch>
                      <a:fillRect/>
                    </a:stretch>
                  </pic:blipFill>
                  <pic:spPr>
                    <a:xfrm>
                      <a:off x="0" y="0"/>
                      <a:ext cx="8893550" cy="4468467"/>
                    </a:xfrm>
                    <a:prstGeom prst="rect">
                      <a:avLst/>
                    </a:prstGeom>
                  </pic:spPr>
                </pic:pic>
              </a:graphicData>
            </a:graphic>
          </wp:inline>
        </w:drawing>
      </w:r>
    </w:p>
    <w:p w14:paraId="1329681B" w14:textId="280B663E" w:rsidR="0024180B" w:rsidRPr="00BB7F87" w:rsidRDefault="0024180B" w:rsidP="00FC41C6">
      <w:pPr>
        <w:spacing w:before="0" w:line="240" w:lineRule="auto"/>
        <w:jc w:val="left"/>
        <w:rPr>
          <w:rFonts w:eastAsiaTheme="minorEastAsia"/>
          <w:lang w:eastAsia="zh-CN"/>
        </w:rPr>
      </w:pPr>
    </w:p>
    <w:sectPr w:rsidR="0024180B" w:rsidRPr="00BB7F87" w:rsidSect="008A050D">
      <w:headerReference w:type="default" r:id="rId12"/>
      <w:footerReference w:type="default" r:id="rId13"/>
      <w:pgSz w:w="16834" w:h="11909" w:orient="landscape" w:code="9"/>
      <w:pgMar w:top="1797" w:right="1440" w:bottom="1797" w:left="1440" w:header="720" w:footer="720" w:gutter="0"/>
      <w:pgNumType w:start="1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AD45" w14:textId="77777777" w:rsidR="00A276D5" w:rsidRDefault="00A276D5">
      <w:pPr>
        <w:spacing w:before="0" w:line="240" w:lineRule="auto"/>
      </w:pPr>
      <w:r>
        <w:separator/>
      </w:r>
    </w:p>
  </w:endnote>
  <w:endnote w:type="continuationSeparator" w:id="0">
    <w:p w14:paraId="40409ED5" w14:textId="77777777" w:rsidR="00A276D5" w:rsidRDefault="00A276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6CDC" w14:textId="074F55AE" w:rsidR="00FF68CF" w:rsidRDefault="00FF68CF">
    <w:pPr>
      <w:pStyle w:val="Footer"/>
    </w:pPr>
    <w:r>
      <w:tab/>
    </w:r>
    <w:r>
      <w:rPr>
        <w:rStyle w:val="PageNumber"/>
      </w:rPr>
      <w:fldChar w:fldCharType="begin"/>
    </w:r>
    <w:r>
      <w:rPr>
        <w:rStyle w:val="PageNumber"/>
      </w:rPr>
      <w:instrText xml:space="preserve"> PAGE </w:instrText>
    </w:r>
    <w:r>
      <w:rPr>
        <w:rStyle w:val="PageNumber"/>
      </w:rPr>
      <w:fldChar w:fldCharType="separate"/>
    </w:r>
    <w:r w:rsidR="00A2020A">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4F3A" w14:textId="5C1C0258" w:rsidR="00690DA6" w:rsidRDefault="00690DA6" w:rsidP="00690DA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B21B" w14:textId="77777777" w:rsidR="00A276D5" w:rsidRDefault="00A276D5">
      <w:pPr>
        <w:spacing w:before="0" w:line="240" w:lineRule="auto"/>
      </w:pPr>
      <w:r>
        <w:separator/>
      </w:r>
    </w:p>
  </w:footnote>
  <w:footnote w:type="continuationSeparator" w:id="0">
    <w:p w14:paraId="23107E79" w14:textId="77777777" w:rsidR="00A276D5" w:rsidRDefault="00A276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154"/>
      <w:gridCol w:w="4161"/>
    </w:tblGrid>
    <w:tr w:rsidR="003A6EBE" w:rsidRPr="00630DF7" w14:paraId="582763A8" w14:textId="77777777" w:rsidTr="00630DF7">
      <w:tc>
        <w:tcPr>
          <w:tcW w:w="4265" w:type="dxa"/>
          <w:shd w:val="clear" w:color="auto" w:fill="auto"/>
        </w:tcPr>
        <w:p w14:paraId="33DB3B3F" w14:textId="6B883429" w:rsidR="003A6EBE" w:rsidRPr="00630DF7" w:rsidRDefault="003A6EBE" w:rsidP="00EB5C56">
          <w:pPr>
            <w:pStyle w:val="Header"/>
            <w:jc w:val="left"/>
            <w:rPr>
              <w:iCs/>
              <w:sz w:val="20"/>
            </w:rPr>
          </w:pPr>
          <w:r w:rsidRPr="00630DF7">
            <w:rPr>
              <w:iCs/>
              <w:sz w:val="20"/>
            </w:rPr>
            <w:t>CAT40</w:t>
          </w:r>
          <w:r w:rsidR="00482268">
            <w:rPr>
              <w:iCs/>
              <w:sz w:val="20"/>
            </w:rPr>
            <w:t>5</w:t>
          </w:r>
          <w:r w:rsidRPr="00630DF7">
            <w:rPr>
              <w:iCs/>
              <w:sz w:val="20"/>
            </w:rPr>
            <w:t xml:space="preserve"> </w:t>
          </w:r>
          <w:r w:rsidR="00C3758E">
            <w:rPr>
              <w:iCs/>
              <w:sz w:val="20"/>
            </w:rPr>
            <w:t xml:space="preserve">Initial </w:t>
          </w:r>
          <w:r w:rsidRPr="00630DF7">
            <w:rPr>
              <w:iCs/>
              <w:sz w:val="20"/>
            </w:rPr>
            <w:t>Proposal</w:t>
          </w:r>
        </w:p>
      </w:tc>
      <w:tc>
        <w:tcPr>
          <w:tcW w:w="4266" w:type="dxa"/>
          <w:shd w:val="clear" w:color="auto" w:fill="auto"/>
        </w:tcPr>
        <w:p w14:paraId="7C7CBB39" w14:textId="14661479" w:rsidR="003A6EBE" w:rsidRPr="00630DF7" w:rsidRDefault="00690DA6" w:rsidP="00A2020A">
          <w:pPr>
            <w:pStyle w:val="Header"/>
            <w:jc w:val="right"/>
            <w:rPr>
              <w:iCs/>
              <w:sz w:val="20"/>
            </w:rPr>
          </w:pPr>
          <w:r>
            <w:rPr>
              <w:iCs/>
              <w:sz w:val="20"/>
            </w:rPr>
            <w:t xml:space="preserve">               </w:t>
          </w:r>
          <w:r w:rsidR="003A6EBE" w:rsidRPr="00630DF7">
            <w:rPr>
              <w:iCs/>
              <w:sz w:val="20"/>
            </w:rPr>
            <w:t xml:space="preserve">Academic </w:t>
          </w:r>
          <w:r w:rsidR="005F7E96">
            <w:rPr>
              <w:iCs/>
              <w:sz w:val="20"/>
            </w:rPr>
            <w:t>Session</w:t>
          </w:r>
          <w:r w:rsidR="007B2A24">
            <w:rPr>
              <w:iCs/>
              <w:sz w:val="20"/>
            </w:rPr>
            <w:t>:</w:t>
          </w:r>
          <w:r w:rsidR="00B108FB">
            <w:rPr>
              <w:iCs/>
              <w:sz w:val="20"/>
            </w:rPr>
            <w:t xml:space="preserve"> 20</w:t>
          </w:r>
          <w:r w:rsidR="00E97F4C">
            <w:rPr>
              <w:iCs/>
              <w:sz w:val="20"/>
            </w:rPr>
            <w:t>2</w:t>
          </w:r>
          <w:r w:rsidR="00A2020A">
            <w:rPr>
              <w:iCs/>
              <w:sz w:val="20"/>
            </w:rPr>
            <w:t>3</w:t>
          </w:r>
          <w:r w:rsidR="00B108FB">
            <w:rPr>
              <w:iCs/>
              <w:sz w:val="20"/>
            </w:rPr>
            <w:t>/20</w:t>
          </w:r>
          <w:r w:rsidR="00E97F4C">
            <w:rPr>
              <w:iCs/>
              <w:sz w:val="20"/>
            </w:rPr>
            <w:t>2</w:t>
          </w:r>
          <w:r w:rsidR="00A2020A">
            <w:rPr>
              <w:iCs/>
              <w:sz w:val="20"/>
            </w:rPr>
            <w:t>4</w:t>
          </w:r>
        </w:p>
      </w:tc>
    </w:tr>
  </w:tbl>
  <w:p w14:paraId="7A26F7DF" w14:textId="77777777" w:rsidR="005E61D7" w:rsidRPr="005E61D7" w:rsidRDefault="005E61D7" w:rsidP="008928A0">
    <w:pPr>
      <w:pStyle w:val="Header"/>
      <w:jc w:val="left"/>
      <w:rPr>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10" w:type="dxa"/>
      <w:tblLook w:val="04A0" w:firstRow="1" w:lastRow="0" w:firstColumn="1" w:lastColumn="0" w:noHBand="0" w:noVBand="1"/>
    </w:tblPr>
    <w:tblGrid>
      <w:gridCol w:w="7004"/>
      <w:gridCol w:w="7006"/>
    </w:tblGrid>
    <w:tr w:rsidR="00690DA6" w:rsidRPr="00630DF7" w14:paraId="05866312" w14:textId="77777777" w:rsidTr="00690DA6">
      <w:trPr>
        <w:trHeight w:val="433"/>
      </w:trPr>
      <w:tc>
        <w:tcPr>
          <w:tcW w:w="7004" w:type="dxa"/>
          <w:shd w:val="clear" w:color="auto" w:fill="auto"/>
        </w:tcPr>
        <w:p w14:paraId="360B9F02" w14:textId="77777777" w:rsidR="00690DA6" w:rsidRPr="00630DF7" w:rsidRDefault="00690DA6" w:rsidP="00EB5C56">
          <w:pPr>
            <w:pStyle w:val="Header"/>
            <w:jc w:val="left"/>
            <w:rPr>
              <w:iCs/>
              <w:sz w:val="20"/>
            </w:rPr>
          </w:pPr>
          <w:r w:rsidRPr="00630DF7">
            <w:rPr>
              <w:iCs/>
              <w:sz w:val="20"/>
            </w:rPr>
            <w:t>CAT40</w:t>
          </w:r>
          <w:r>
            <w:rPr>
              <w:iCs/>
              <w:sz w:val="20"/>
            </w:rPr>
            <w:t>5</w:t>
          </w:r>
          <w:r w:rsidRPr="00630DF7">
            <w:rPr>
              <w:iCs/>
              <w:sz w:val="20"/>
            </w:rPr>
            <w:t xml:space="preserve"> </w:t>
          </w:r>
          <w:r>
            <w:rPr>
              <w:iCs/>
              <w:sz w:val="20"/>
            </w:rPr>
            <w:t xml:space="preserve">Initial </w:t>
          </w:r>
          <w:r w:rsidRPr="00630DF7">
            <w:rPr>
              <w:iCs/>
              <w:sz w:val="20"/>
            </w:rPr>
            <w:t>Proposal</w:t>
          </w:r>
        </w:p>
      </w:tc>
      <w:tc>
        <w:tcPr>
          <w:tcW w:w="7006" w:type="dxa"/>
          <w:shd w:val="clear" w:color="auto" w:fill="auto"/>
        </w:tcPr>
        <w:p w14:paraId="76DFDF4C" w14:textId="77777777" w:rsidR="00690DA6" w:rsidRPr="00630DF7" w:rsidRDefault="00690DA6" w:rsidP="00A2020A">
          <w:pPr>
            <w:pStyle w:val="Header"/>
            <w:jc w:val="right"/>
            <w:rPr>
              <w:iCs/>
              <w:sz w:val="20"/>
            </w:rPr>
          </w:pPr>
          <w:r>
            <w:rPr>
              <w:iCs/>
              <w:sz w:val="20"/>
            </w:rPr>
            <w:t xml:space="preserve">               </w:t>
          </w:r>
          <w:r w:rsidRPr="00630DF7">
            <w:rPr>
              <w:iCs/>
              <w:sz w:val="20"/>
            </w:rPr>
            <w:t xml:space="preserve">Academic </w:t>
          </w:r>
          <w:r>
            <w:rPr>
              <w:iCs/>
              <w:sz w:val="20"/>
            </w:rPr>
            <w:t>Session: 2023/2024</w:t>
          </w:r>
        </w:p>
      </w:tc>
    </w:tr>
  </w:tbl>
  <w:p w14:paraId="0F9351C7" w14:textId="77777777" w:rsidR="00690DA6" w:rsidRPr="005E61D7" w:rsidRDefault="00690DA6" w:rsidP="008928A0">
    <w:pPr>
      <w:pStyle w:val="Header"/>
      <w:jc w:val="left"/>
      <w:rPr>
        <w:i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356"/>
    <w:multiLevelType w:val="multilevel"/>
    <w:tmpl w:val="B2B8D9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F774B6"/>
    <w:multiLevelType w:val="hybridMultilevel"/>
    <w:tmpl w:val="61CE8EA2"/>
    <w:lvl w:ilvl="0" w:tplc="732A90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3FE18EF"/>
    <w:multiLevelType w:val="multilevel"/>
    <w:tmpl w:val="1E4CC5EA"/>
    <w:lvl w:ilvl="0">
      <w:start w:val="1"/>
      <w:numFmt w:val="lowerLetter"/>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381F55"/>
    <w:multiLevelType w:val="multilevel"/>
    <w:tmpl w:val="95A8EFA8"/>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B9271C9"/>
    <w:multiLevelType w:val="hybridMultilevel"/>
    <w:tmpl w:val="ADBA301A"/>
    <w:lvl w:ilvl="0" w:tplc="9F4A4782">
      <w:start w:val="5"/>
      <w:numFmt w:val="bullet"/>
      <w:lvlText w:val="-"/>
      <w:lvlJc w:val="left"/>
      <w:pPr>
        <w:ind w:left="720" w:hanging="360"/>
      </w:pPr>
      <w:rPr>
        <w:rFonts w:ascii="Times New Roman" w:eastAsia="SimSu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C17ECB"/>
    <w:multiLevelType w:val="hybridMultilevel"/>
    <w:tmpl w:val="2F2E6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084D87"/>
    <w:multiLevelType w:val="multilevel"/>
    <w:tmpl w:val="28BE8B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C7659D"/>
    <w:multiLevelType w:val="hybridMultilevel"/>
    <w:tmpl w:val="F5AC80EA"/>
    <w:lvl w:ilvl="0" w:tplc="2070C03A">
      <w:start w:val="1"/>
      <w:numFmt w:val="bullet"/>
      <w:lvlText w:val="-"/>
      <w:lvlJc w:val="left"/>
      <w:pPr>
        <w:ind w:left="360" w:hanging="360"/>
      </w:pPr>
      <w:rPr>
        <w:rFonts w:ascii="Times New Roman" w:eastAsia="Times New Roman"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29443FB0"/>
    <w:multiLevelType w:val="multilevel"/>
    <w:tmpl w:val="A282EFFA"/>
    <w:lvl w:ilvl="0">
      <w:start w:val="1"/>
      <w:numFmt w:val="lowerRoman"/>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721201"/>
    <w:multiLevelType w:val="hybridMultilevel"/>
    <w:tmpl w:val="AF2008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CB31922"/>
    <w:multiLevelType w:val="hybridMultilevel"/>
    <w:tmpl w:val="0D3E47A2"/>
    <w:lvl w:ilvl="0" w:tplc="776E54A8">
      <w:start w:val="1"/>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12B7A92"/>
    <w:multiLevelType w:val="multilevel"/>
    <w:tmpl w:val="0A7208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1A702AB"/>
    <w:multiLevelType w:val="multilevel"/>
    <w:tmpl w:val="131EA876"/>
    <w:lvl w:ilvl="0">
      <w:start w:val="3"/>
      <w:numFmt w:val="decimal"/>
      <w:lvlText w:val="%1"/>
      <w:lvlJc w:val="left"/>
      <w:pPr>
        <w:tabs>
          <w:tab w:val="num" w:pos="450"/>
        </w:tabs>
        <w:ind w:left="450" w:hanging="450"/>
      </w:pPr>
      <w:rPr>
        <w:rFonts w:hint="default"/>
      </w:rPr>
    </w:lvl>
    <w:lvl w:ilvl="1">
      <w:start w:val="2"/>
      <w:numFmt w:val="decimal"/>
      <w:lvlText w:val="%1.%2"/>
      <w:lvlJc w:val="left"/>
      <w:pPr>
        <w:tabs>
          <w:tab w:val="num" w:pos="2610"/>
        </w:tabs>
        <w:ind w:left="2610" w:hanging="45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3" w15:restartNumberingAfterBreak="0">
    <w:nsid w:val="34E622A8"/>
    <w:multiLevelType w:val="multilevel"/>
    <w:tmpl w:val="9810464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7E17ED1"/>
    <w:multiLevelType w:val="hybridMultilevel"/>
    <w:tmpl w:val="1AE662EE"/>
    <w:lvl w:ilvl="0" w:tplc="21AC3172">
      <w:start w:val="1"/>
      <w:numFmt w:val="lowerRoman"/>
      <w:lvlText w:val="(%1)"/>
      <w:lvlJc w:val="left"/>
      <w:pPr>
        <w:tabs>
          <w:tab w:val="num" w:pos="1440"/>
        </w:tabs>
        <w:ind w:left="1440" w:hanging="720"/>
      </w:pPr>
      <w:rPr>
        <w:rFonts w:hint="default"/>
      </w:rPr>
    </w:lvl>
    <w:lvl w:ilvl="1" w:tplc="2ABE399E">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A83618E"/>
    <w:multiLevelType w:val="hybridMultilevel"/>
    <w:tmpl w:val="7D161A04"/>
    <w:lvl w:ilvl="0" w:tplc="300CAEE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C4C6030"/>
    <w:multiLevelType w:val="multilevel"/>
    <w:tmpl w:val="D9004FF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D85618A"/>
    <w:multiLevelType w:val="multilevel"/>
    <w:tmpl w:val="1AE662EE"/>
    <w:lvl w:ilvl="0">
      <w:start w:val="1"/>
      <w:numFmt w:val="lowerRoman"/>
      <w:lvlText w:val="(%1)"/>
      <w:lvlJc w:val="left"/>
      <w:pPr>
        <w:tabs>
          <w:tab w:val="num" w:pos="1440"/>
        </w:tabs>
        <w:ind w:left="1440" w:hanging="720"/>
      </w:pPr>
      <w:rPr>
        <w:rFonts w:hint="default"/>
      </w:rPr>
    </w:lvl>
    <w:lvl w:ilvl="1">
      <w:start w:val="1"/>
      <w:numFmt w:val="bullet"/>
      <w:lvlText w:val=""/>
      <w:lvlJc w:val="left"/>
      <w:pPr>
        <w:tabs>
          <w:tab w:val="num" w:pos="1800"/>
        </w:tabs>
        <w:ind w:left="1800" w:hanging="360"/>
      </w:pPr>
      <w:rPr>
        <w:rFonts w:ascii="Wingdings" w:hAnsi="Wingding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3DC73DEA"/>
    <w:multiLevelType w:val="hybridMultilevel"/>
    <w:tmpl w:val="1E1EEB8C"/>
    <w:lvl w:ilvl="0" w:tplc="21AC3172">
      <w:start w:val="1"/>
      <w:numFmt w:val="lowerRoman"/>
      <w:lvlText w:val="(%1)"/>
      <w:lvlJc w:val="left"/>
      <w:pPr>
        <w:tabs>
          <w:tab w:val="num" w:pos="1080"/>
        </w:tabs>
        <w:ind w:left="108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590BA5"/>
    <w:multiLevelType w:val="hybridMultilevel"/>
    <w:tmpl w:val="BC967698"/>
    <w:lvl w:ilvl="0" w:tplc="E91463B6">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74D1D2B"/>
    <w:multiLevelType w:val="hybridMultilevel"/>
    <w:tmpl w:val="7F6CF33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D95791"/>
    <w:multiLevelType w:val="multilevel"/>
    <w:tmpl w:val="4DAA02F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1A2795A"/>
    <w:multiLevelType w:val="hybridMultilevel"/>
    <w:tmpl w:val="103E6FE4"/>
    <w:lvl w:ilvl="0" w:tplc="80CC9964">
      <w:start w:val="5"/>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1BB28A6"/>
    <w:multiLevelType w:val="multilevel"/>
    <w:tmpl w:val="67BC09B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34A0F52"/>
    <w:multiLevelType w:val="hybridMultilevel"/>
    <w:tmpl w:val="412208F2"/>
    <w:lvl w:ilvl="0" w:tplc="69148D9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514274A"/>
    <w:multiLevelType w:val="hybridMultilevel"/>
    <w:tmpl w:val="FC96BF9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57A51AD8"/>
    <w:multiLevelType w:val="hybridMultilevel"/>
    <w:tmpl w:val="7C648390"/>
    <w:lvl w:ilvl="0" w:tplc="81E6FD3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B433DE"/>
    <w:multiLevelType w:val="multilevel"/>
    <w:tmpl w:val="04187D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CAC7E8B"/>
    <w:multiLevelType w:val="multilevel"/>
    <w:tmpl w:val="C3E0E736"/>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2580"/>
        </w:tabs>
        <w:ind w:left="2580" w:hanging="4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29" w15:restartNumberingAfterBreak="0">
    <w:nsid w:val="5F4A6756"/>
    <w:multiLevelType w:val="hybridMultilevel"/>
    <w:tmpl w:val="6BE6F050"/>
    <w:lvl w:ilvl="0" w:tplc="44090019">
      <w:start w:val="1"/>
      <w:numFmt w:val="lowerLetter"/>
      <w:lvlText w:val="%1."/>
      <w:lvlJc w:val="left"/>
      <w:pPr>
        <w:ind w:left="720" w:hanging="360"/>
      </w:p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0266158"/>
    <w:multiLevelType w:val="multilevel"/>
    <w:tmpl w:val="79449732"/>
    <w:lvl w:ilvl="0">
      <w:start w:val="3"/>
      <w:numFmt w:val="decimal"/>
      <w:lvlText w:val="%1"/>
      <w:lvlJc w:val="left"/>
      <w:pPr>
        <w:tabs>
          <w:tab w:val="num" w:pos="420"/>
        </w:tabs>
        <w:ind w:left="420" w:hanging="420"/>
      </w:pPr>
      <w:rPr>
        <w:rFonts w:hint="default"/>
      </w:rPr>
    </w:lvl>
    <w:lvl w:ilvl="1">
      <w:start w:val="1"/>
      <w:numFmt w:val="decimal"/>
      <w:lvlText w:val="4.%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D0B1B"/>
    <w:multiLevelType w:val="hybridMultilevel"/>
    <w:tmpl w:val="97566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124DF1"/>
    <w:multiLevelType w:val="hybridMultilevel"/>
    <w:tmpl w:val="0958F824"/>
    <w:lvl w:ilvl="0" w:tplc="FFFFFFFF">
      <w:start w:val="1"/>
      <w:numFmt w:val="lowerLetter"/>
      <w:lvlText w:val="%1."/>
      <w:lvlJc w:val="left"/>
      <w:pPr>
        <w:ind w:left="720" w:hanging="360"/>
      </w:pPr>
    </w:lvl>
    <w:lvl w:ilvl="1" w:tplc="9F4A4782">
      <w:start w:val="5"/>
      <w:numFmt w:val="bullet"/>
      <w:lvlText w:val="-"/>
      <w:lvlJc w:val="left"/>
      <w:pPr>
        <w:ind w:left="720" w:hanging="360"/>
      </w:pPr>
      <w:rPr>
        <w:rFonts w:ascii="Times New Roman" w:eastAsia="SimSu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654504"/>
    <w:multiLevelType w:val="hybridMultilevel"/>
    <w:tmpl w:val="EFE02E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C3C002C"/>
    <w:multiLevelType w:val="multilevel"/>
    <w:tmpl w:val="58DA00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F1D6A21"/>
    <w:multiLevelType w:val="singleLevel"/>
    <w:tmpl w:val="B8B807DC"/>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36" w15:restartNumberingAfterBreak="0">
    <w:nsid w:val="7215675B"/>
    <w:multiLevelType w:val="hybridMultilevel"/>
    <w:tmpl w:val="A70AC5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4E016B4"/>
    <w:multiLevelType w:val="multilevel"/>
    <w:tmpl w:val="97566B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5B64FA"/>
    <w:multiLevelType w:val="hybridMultilevel"/>
    <w:tmpl w:val="5A90A6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C69144B"/>
    <w:multiLevelType w:val="hybridMultilevel"/>
    <w:tmpl w:val="6232A5E2"/>
    <w:lvl w:ilvl="0" w:tplc="21AC317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CB4703"/>
    <w:multiLevelType w:val="hybridMultilevel"/>
    <w:tmpl w:val="15A6C0E4"/>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D311149"/>
    <w:multiLevelType w:val="multilevel"/>
    <w:tmpl w:val="95A8EFA8"/>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479343877">
    <w:abstractNumId w:val="12"/>
  </w:num>
  <w:num w:numId="2" w16cid:durableId="278536045">
    <w:abstractNumId w:val="21"/>
  </w:num>
  <w:num w:numId="3" w16cid:durableId="376585030">
    <w:abstractNumId w:val="28"/>
  </w:num>
  <w:num w:numId="4" w16cid:durableId="718434694">
    <w:abstractNumId w:val="23"/>
  </w:num>
  <w:num w:numId="5" w16cid:durableId="1857572452">
    <w:abstractNumId w:val="41"/>
  </w:num>
  <w:num w:numId="6" w16cid:durableId="1094668111">
    <w:abstractNumId w:val="16"/>
  </w:num>
  <w:num w:numId="7" w16cid:durableId="1813909747">
    <w:abstractNumId w:val="25"/>
  </w:num>
  <w:num w:numId="8" w16cid:durableId="9988466">
    <w:abstractNumId w:val="24"/>
  </w:num>
  <w:num w:numId="9" w16cid:durableId="1380400248">
    <w:abstractNumId w:val="26"/>
  </w:num>
  <w:num w:numId="10" w16cid:durableId="563953727">
    <w:abstractNumId w:val="9"/>
  </w:num>
  <w:num w:numId="11" w16cid:durableId="951398771">
    <w:abstractNumId w:val="14"/>
  </w:num>
  <w:num w:numId="12" w16cid:durableId="1574244277">
    <w:abstractNumId w:val="39"/>
  </w:num>
  <w:num w:numId="13" w16cid:durableId="1763259828">
    <w:abstractNumId w:val="35"/>
  </w:num>
  <w:num w:numId="14" w16cid:durableId="614597354">
    <w:abstractNumId w:val="1"/>
  </w:num>
  <w:num w:numId="15" w16cid:durableId="2000883095">
    <w:abstractNumId w:val="3"/>
  </w:num>
  <w:num w:numId="16" w16cid:durableId="1050345535">
    <w:abstractNumId w:val="30"/>
  </w:num>
  <w:num w:numId="17" w16cid:durableId="127094242">
    <w:abstractNumId w:val="27"/>
  </w:num>
  <w:num w:numId="18" w16cid:durableId="637877308">
    <w:abstractNumId w:val="6"/>
  </w:num>
  <w:num w:numId="19" w16cid:durableId="3853778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463633">
    <w:abstractNumId w:val="13"/>
  </w:num>
  <w:num w:numId="21" w16cid:durableId="1236861046">
    <w:abstractNumId w:val="0"/>
  </w:num>
  <w:num w:numId="22" w16cid:durableId="1570463582">
    <w:abstractNumId w:val="11"/>
  </w:num>
  <w:num w:numId="23" w16cid:durableId="1131367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7390452">
    <w:abstractNumId w:val="31"/>
  </w:num>
  <w:num w:numId="25" w16cid:durableId="245116214">
    <w:abstractNumId w:val="37"/>
  </w:num>
  <w:num w:numId="26" w16cid:durableId="1036544401">
    <w:abstractNumId w:val="18"/>
  </w:num>
  <w:num w:numId="27" w16cid:durableId="192546032">
    <w:abstractNumId w:val="2"/>
  </w:num>
  <w:num w:numId="28" w16cid:durableId="1513910522">
    <w:abstractNumId w:val="17"/>
  </w:num>
  <w:num w:numId="29" w16cid:durableId="91241059">
    <w:abstractNumId w:val="8"/>
  </w:num>
  <w:num w:numId="30" w16cid:durableId="756486284">
    <w:abstractNumId w:val="36"/>
  </w:num>
  <w:num w:numId="31" w16cid:durableId="395205091">
    <w:abstractNumId w:val="34"/>
  </w:num>
  <w:num w:numId="32" w16cid:durableId="94526144">
    <w:abstractNumId w:val="5"/>
  </w:num>
  <w:num w:numId="33" w16cid:durableId="1077898596">
    <w:abstractNumId w:val="20"/>
  </w:num>
  <w:num w:numId="34" w16cid:durableId="2030057141">
    <w:abstractNumId w:val="19"/>
  </w:num>
  <w:num w:numId="35" w16cid:durableId="569463215">
    <w:abstractNumId w:val="38"/>
  </w:num>
  <w:num w:numId="36" w16cid:durableId="263075572">
    <w:abstractNumId w:val="29"/>
  </w:num>
  <w:num w:numId="37" w16cid:durableId="1986160262">
    <w:abstractNumId w:val="40"/>
  </w:num>
  <w:num w:numId="38" w16cid:durableId="1438326065">
    <w:abstractNumId w:val="15"/>
  </w:num>
  <w:num w:numId="39" w16cid:durableId="1176388001">
    <w:abstractNumId w:val="7"/>
  </w:num>
  <w:num w:numId="40" w16cid:durableId="1193886280">
    <w:abstractNumId w:val="33"/>
  </w:num>
  <w:num w:numId="41" w16cid:durableId="1846089263">
    <w:abstractNumId w:val="10"/>
  </w:num>
  <w:num w:numId="42" w16cid:durableId="95298196">
    <w:abstractNumId w:val="22"/>
  </w:num>
  <w:num w:numId="43" w16cid:durableId="137653507">
    <w:abstractNumId w:val="4"/>
  </w:num>
  <w:num w:numId="44" w16cid:durableId="151179277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37"/>
    <w:rsid w:val="00004200"/>
    <w:rsid w:val="000141F3"/>
    <w:rsid w:val="00016635"/>
    <w:rsid w:val="0002171A"/>
    <w:rsid w:val="00026731"/>
    <w:rsid w:val="000417A2"/>
    <w:rsid w:val="00051D40"/>
    <w:rsid w:val="00055EE8"/>
    <w:rsid w:val="0007388D"/>
    <w:rsid w:val="00092960"/>
    <w:rsid w:val="00094881"/>
    <w:rsid w:val="000A1075"/>
    <w:rsid w:val="000A3B6F"/>
    <w:rsid w:val="000B4773"/>
    <w:rsid w:val="000B5580"/>
    <w:rsid w:val="000B6C5D"/>
    <w:rsid w:val="000D1855"/>
    <w:rsid w:val="000F2B44"/>
    <w:rsid w:val="00123F7B"/>
    <w:rsid w:val="00124D8F"/>
    <w:rsid w:val="001521C1"/>
    <w:rsid w:val="001A12CE"/>
    <w:rsid w:val="001B2A31"/>
    <w:rsid w:val="001B5A48"/>
    <w:rsid w:val="001C2F5C"/>
    <w:rsid w:val="001E71B5"/>
    <w:rsid w:val="001F10FC"/>
    <w:rsid w:val="00205451"/>
    <w:rsid w:val="0021313E"/>
    <w:rsid w:val="002163C6"/>
    <w:rsid w:val="002173DE"/>
    <w:rsid w:val="00220131"/>
    <w:rsid w:val="002346E3"/>
    <w:rsid w:val="00235926"/>
    <w:rsid w:val="0024180B"/>
    <w:rsid w:val="00250417"/>
    <w:rsid w:val="00262CEF"/>
    <w:rsid w:val="0026583D"/>
    <w:rsid w:val="00265C2D"/>
    <w:rsid w:val="00266BB1"/>
    <w:rsid w:val="00267C8F"/>
    <w:rsid w:val="00293626"/>
    <w:rsid w:val="002B202E"/>
    <w:rsid w:val="002E344A"/>
    <w:rsid w:val="00304BBD"/>
    <w:rsid w:val="00310F1D"/>
    <w:rsid w:val="0033618A"/>
    <w:rsid w:val="00353607"/>
    <w:rsid w:val="003612AD"/>
    <w:rsid w:val="00374CCB"/>
    <w:rsid w:val="003756A4"/>
    <w:rsid w:val="003916EB"/>
    <w:rsid w:val="003A6EBE"/>
    <w:rsid w:val="003B2223"/>
    <w:rsid w:val="003C59F2"/>
    <w:rsid w:val="003D3218"/>
    <w:rsid w:val="003E1499"/>
    <w:rsid w:val="003E1C34"/>
    <w:rsid w:val="00401AF9"/>
    <w:rsid w:val="00407868"/>
    <w:rsid w:val="00431702"/>
    <w:rsid w:val="00446666"/>
    <w:rsid w:val="004512F4"/>
    <w:rsid w:val="00461B2F"/>
    <w:rsid w:val="00464602"/>
    <w:rsid w:val="00477CB2"/>
    <w:rsid w:val="004817AC"/>
    <w:rsid w:val="00482268"/>
    <w:rsid w:val="004A129B"/>
    <w:rsid w:val="004C39C0"/>
    <w:rsid w:val="004C6F78"/>
    <w:rsid w:val="004D14B4"/>
    <w:rsid w:val="004D1A80"/>
    <w:rsid w:val="004E0D7B"/>
    <w:rsid w:val="00511A4E"/>
    <w:rsid w:val="0051651C"/>
    <w:rsid w:val="0052429E"/>
    <w:rsid w:val="00537777"/>
    <w:rsid w:val="00540710"/>
    <w:rsid w:val="005531B0"/>
    <w:rsid w:val="00561353"/>
    <w:rsid w:val="005700E6"/>
    <w:rsid w:val="00580EA0"/>
    <w:rsid w:val="005817B7"/>
    <w:rsid w:val="005B28BA"/>
    <w:rsid w:val="005C40AD"/>
    <w:rsid w:val="005E59E7"/>
    <w:rsid w:val="005E61D7"/>
    <w:rsid w:val="005F4BE9"/>
    <w:rsid w:val="005F4D25"/>
    <w:rsid w:val="005F7E96"/>
    <w:rsid w:val="00630DF7"/>
    <w:rsid w:val="0063139B"/>
    <w:rsid w:val="0064315E"/>
    <w:rsid w:val="00643E17"/>
    <w:rsid w:val="00650966"/>
    <w:rsid w:val="006543D0"/>
    <w:rsid w:val="0065710D"/>
    <w:rsid w:val="006573EF"/>
    <w:rsid w:val="00686E5D"/>
    <w:rsid w:val="00690DA6"/>
    <w:rsid w:val="0069728C"/>
    <w:rsid w:val="006A5321"/>
    <w:rsid w:val="006B2826"/>
    <w:rsid w:val="006C5562"/>
    <w:rsid w:val="006C6928"/>
    <w:rsid w:val="006D0D2E"/>
    <w:rsid w:val="006F30B4"/>
    <w:rsid w:val="00705000"/>
    <w:rsid w:val="0072037C"/>
    <w:rsid w:val="00755645"/>
    <w:rsid w:val="00762AAB"/>
    <w:rsid w:val="00777E4B"/>
    <w:rsid w:val="007A0677"/>
    <w:rsid w:val="007B2A24"/>
    <w:rsid w:val="007C0169"/>
    <w:rsid w:val="008031E7"/>
    <w:rsid w:val="008075E4"/>
    <w:rsid w:val="00813418"/>
    <w:rsid w:val="00813507"/>
    <w:rsid w:val="00816F54"/>
    <w:rsid w:val="00831EE6"/>
    <w:rsid w:val="00850321"/>
    <w:rsid w:val="00862E14"/>
    <w:rsid w:val="00863805"/>
    <w:rsid w:val="00872759"/>
    <w:rsid w:val="0087415E"/>
    <w:rsid w:val="008928A0"/>
    <w:rsid w:val="0089293B"/>
    <w:rsid w:val="00895521"/>
    <w:rsid w:val="008A050D"/>
    <w:rsid w:val="008A2EF5"/>
    <w:rsid w:val="008A3D14"/>
    <w:rsid w:val="008A4B5D"/>
    <w:rsid w:val="00904D1C"/>
    <w:rsid w:val="009079A4"/>
    <w:rsid w:val="00933B24"/>
    <w:rsid w:val="009501D5"/>
    <w:rsid w:val="0096132E"/>
    <w:rsid w:val="00977B4D"/>
    <w:rsid w:val="009833A8"/>
    <w:rsid w:val="009864D5"/>
    <w:rsid w:val="0099333B"/>
    <w:rsid w:val="009A4A18"/>
    <w:rsid w:val="009B1562"/>
    <w:rsid w:val="009B784B"/>
    <w:rsid w:val="009C7595"/>
    <w:rsid w:val="009F58A2"/>
    <w:rsid w:val="00A04773"/>
    <w:rsid w:val="00A165EE"/>
    <w:rsid w:val="00A2020A"/>
    <w:rsid w:val="00A25432"/>
    <w:rsid w:val="00A2765A"/>
    <w:rsid w:val="00A276D5"/>
    <w:rsid w:val="00A9247D"/>
    <w:rsid w:val="00AA3A84"/>
    <w:rsid w:val="00AA6698"/>
    <w:rsid w:val="00AC3596"/>
    <w:rsid w:val="00AC46BD"/>
    <w:rsid w:val="00AE3EDE"/>
    <w:rsid w:val="00AE7E44"/>
    <w:rsid w:val="00AF2E00"/>
    <w:rsid w:val="00B01430"/>
    <w:rsid w:val="00B016DB"/>
    <w:rsid w:val="00B108FB"/>
    <w:rsid w:val="00B51FE3"/>
    <w:rsid w:val="00B56BFD"/>
    <w:rsid w:val="00B71635"/>
    <w:rsid w:val="00B741EF"/>
    <w:rsid w:val="00B770D0"/>
    <w:rsid w:val="00B87BE1"/>
    <w:rsid w:val="00BB7F87"/>
    <w:rsid w:val="00BE4253"/>
    <w:rsid w:val="00C13DB9"/>
    <w:rsid w:val="00C15F12"/>
    <w:rsid w:val="00C31175"/>
    <w:rsid w:val="00C34B0E"/>
    <w:rsid w:val="00C3758E"/>
    <w:rsid w:val="00C419FA"/>
    <w:rsid w:val="00C42AF2"/>
    <w:rsid w:val="00C47A14"/>
    <w:rsid w:val="00C66B7F"/>
    <w:rsid w:val="00C8407F"/>
    <w:rsid w:val="00C8487A"/>
    <w:rsid w:val="00CA302B"/>
    <w:rsid w:val="00CD4DB2"/>
    <w:rsid w:val="00CE52E2"/>
    <w:rsid w:val="00CF3F57"/>
    <w:rsid w:val="00CF583F"/>
    <w:rsid w:val="00D33841"/>
    <w:rsid w:val="00D35F11"/>
    <w:rsid w:val="00D411A4"/>
    <w:rsid w:val="00D50B81"/>
    <w:rsid w:val="00D516F8"/>
    <w:rsid w:val="00D83F6E"/>
    <w:rsid w:val="00D86E78"/>
    <w:rsid w:val="00D9144C"/>
    <w:rsid w:val="00DD3096"/>
    <w:rsid w:val="00DE2822"/>
    <w:rsid w:val="00DE3C72"/>
    <w:rsid w:val="00DE5A03"/>
    <w:rsid w:val="00DF5645"/>
    <w:rsid w:val="00E01602"/>
    <w:rsid w:val="00E01DF3"/>
    <w:rsid w:val="00E0589B"/>
    <w:rsid w:val="00E13132"/>
    <w:rsid w:val="00E23975"/>
    <w:rsid w:val="00E23F76"/>
    <w:rsid w:val="00E30955"/>
    <w:rsid w:val="00E30EFC"/>
    <w:rsid w:val="00E3465C"/>
    <w:rsid w:val="00E36DA9"/>
    <w:rsid w:val="00E4468E"/>
    <w:rsid w:val="00E51886"/>
    <w:rsid w:val="00E5440E"/>
    <w:rsid w:val="00E5639F"/>
    <w:rsid w:val="00E66FEF"/>
    <w:rsid w:val="00E82AF9"/>
    <w:rsid w:val="00E86413"/>
    <w:rsid w:val="00E960B7"/>
    <w:rsid w:val="00E967C9"/>
    <w:rsid w:val="00E97F4C"/>
    <w:rsid w:val="00EB1919"/>
    <w:rsid w:val="00EB29A4"/>
    <w:rsid w:val="00EB3F04"/>
    <w:rsid w:val="00EB5C56"/>
    <w:rsid w:val="00EB7DAD"/>
    <w:rsid w:val="00EC384A"/>
    <w:rsid w:val="00EC42AE"/>
    <w:rsid w:val="00EC5D5D"/>
    <w:rsid w:val="00ED6F2B"/>
    <w:rsid w:val="00EF6AAC"/>
    <w:rsid w:val="00F0163A"/>
    <w:rsid w:val="00F27D37"/>
    <w:rsid w:val="00F51046"/>
    <w:rsid w:val="00F51DFF"/>
    <w:rsid w:val="00F600C2"/>
    <w:rsid w:val="00F7650F"/>
    <w:rsid w:val="00F868AC"/>
    <w:rsid w:val="00FA0017"/>
    <w:rsid w:val="00FA4D57"/>
    <w:rsid w:val="00FC41C6"/>
    <w:rsid w:val="00FC5D62"/>
    <w:rsid w:val="00FD23DC"/>
    <w:rsid w:val="00FD5175"/>
    <w:rsid w:val="00FE3F72"/>
    <w:rsid w:val="00FE7AE2"/>
    <w:rsid w:val="00FF68CF"/>
    <w:rsid w:val="00FF6C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87A567"/>
  <w15:chartTrackingRefBased/>
  <w15:docId w15:val="{73A177C0-0A15-4081-8D98-C4BB7428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69"/>
    <w:pPr>
      <w:spacing w:before="240" w:line="360" w:lineRule="auto"/>
      <w:jc w:val="both"/>
    </w:pPr>
    <w:rPr>
      <w:sz w:val="24"/>
      <w:szCs w:val="24"/>
      <w:lang w:val="en-US" w:eastAsia="en-US"/>
    </w:rPr>
  </w:style>
  <w:style w:type="paragraph" w:styleId="Heading1">
    <w:name w:val="heading 1"/>
    <w:basedOn w:val="Normal"/>
    <w:next w:val="Normal"/>
    <w:link w:val="Heading1Char"/>
    <w:uiPriority w:val="9"/>
    <w:qFormat/>
    <w:rsid w:val="00235926"/>
    <w:pPr>
      <w:keepNext/>
      <w:numPr>
        <w:numId w:val="31"/>
      </w:numPr>
      <w:ind w:left="431" w:hanging="431"/>
      <w:jc w:val="left"/>
      <w:outlineLvl w:val="0"/>
    </w:pPr>
    <w:rPr>
      <w:b/>
      <w:sz w:val="32"/>
      <w:szCs w:val="20"/>
    </w:rPr>
  </w:style>
  <w:style w:type="paragraph" w:styleId="Heading2">
    <w:name w:val="heading 2"/>
    <w:basedOn w:val="Normal"/>
    <w:next w:val="Normal"/>
    <w:qFormat/>
    <w:rsid w:val="00266BB1"/>
    <w:pPr>
      <w:keepNext/>
      <w:numPr>
        <w:ilvl w:val="1"/>
        <w:numId w:val="31"/>
      </w:numPr>
      <w:outlineLvl w:val="1"/>
    </w:pPr>
    <w:rPr>
      <w:b/>
      <w:sz w:val="28"/>
      <w:szCs w:val="20"/>
    </w:rPr>
  </w:style>
  <w:style w:type="paragraph" w:styleId="Heading3">
    <w:name w:val="heading 3"/>
    <w:basedOn w:val="Normal"/>
    <w:next w:val="Normal"/>
    <w:qFormat/>
    <w:rsid w:val="00266BB1"/>
    <w:pPr>
      <w:keepNext/>
      <w:numPr>
        <w:ilvl w:val="2"/>
        <w:numId w:val="31"/>
      </w:numPr>
      <w:jc w:val="left"/>
      <w:outlineLvl w:val="2"/>
    </w:pPr>
    <w:rPr>
      <w:b/>
      <w:bCs/>
    </w:rPr>
  </w:style>
  <w:style w:type="paragraph" w:styleId="Heading4">
    <w:name w:val="heading 4"/>
    <w:basedOn w:val="Normal"/>
    <w:next w:val="Normal"/>
    <w:qFormat/>
    <w:rsid w:val="00266BB1"/>
    <w:pPr>
      <w:keepNext/>
      <w:numPr>
        <w:ilvl w:val="3"/>
        <w:numId w:val="3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Cs w:val="20"/>
    </w:rPr>
  </w:style>
  <w:style w:type="paragraph" w:styleId="Header">
    <w:name w:val="header"/>
    <w:basedOn w:val="Normal"/>
    <w:rsid w:val="003E1499"/>
    <w:pPr>
      <w:tabs>
        <w:tab w:val="center" w:pos="4320"/>
        <w:tab w:val="right" w:pos="8640"/>
      </w:tabs>
      <w:spacing w:before="0"/>
    </w:pPr>
  </w:style>
  <w:style w:type="paragraph" w:styleId="Footer">
    <w:name w:val="footer"/>
    <w:basedOn w:val="Normal"/>
    <w:link w:val="FooterChar"/>
    <w:uiPriority w:val="99"/>
    <w:rsid w:val="00831EE6"/>
    <w:pPr>
      <w:tabs>
        <w:tab w:val="center" w:pos="4320"/>
        <w:tab w:val="right" w:pos="8640"/>
      </w:tabs>
      <w:spacing w:before="0"/>
    </w:pPr>
    <w:rPr>
      <w:sz w:val="20"/>
    </w:rPr>
  </w:style>
  <w:style w:type="character" w:styleId="PageNumber">
    <w:name w:val="page number"/>
    <w:basedOn w:val="DefaultParagraphFont"/>
  </w:style>
  <w:style w:type="paragraph" w:styleId="BodyTextIndent">
    <w:name w:val="Body Text Indent"/>
    <w:basedOn w:val="Normal"/>
    <w:pPr>
      <w:ind w:firstLine="720"/>
    </w:pPr>
  </w:style>
  <w:style w:type="paragraph" w:customStyle="1" w:styleId="References">
    <w:name w:val="References"/>
    <w:basedOn w:val="Normal"/>
    <w:pPr>
      <w:numPr>
        <w:numId w:val="13"/>
      </w:numPr>
      <w:spacing w:after="80"/>
    </w:pPr>
    <w:rPr>
      <w:sz w:val="20"/>
      <w:szCs w:val="20"/>
    </w:rPr>
  </w:style>
  <w:style w:type="character" w:styleId="Hyperlink">
    <w:name w:val="Hyperlink"/>
    <w:rPr>
      <w:color w:val="0000FF"/>
      <w:u w:val="single"/>
    </w:rPr>
  </w:style>
  <w:style w:type="paragraph" w:styleId="BodyText2">
    <w:name w:val="Body Text 2"/>
    <w:basedOn w:val="Normal"/>
    <w:pPr>
      <w:jc w:val="center"/>
    </w:pPr>
    <w:rPr>
      <w:sz w:val="22"/>
    </w:rPr>
  </w:style>
  <w:style w:type="paragraph" w:styleId="Caption">
    <w:name w:val="caption"/>
    <w:basedOn w:val="Normal"/>
    <w:next w:val="Normal"/>
    <w:qFormat/>
    <w:rsid w:val="00E01602"/>
    <w:pPr>
      <w:spacing w:before="120" w:after="120"/>
      <w:jc w:val="center"/>
    </w:pPr>
    <w:rPr>
      <w:b/>
      <w:bCs/>
      <w:sz w:val="20"/>
      <w:szCs w:val="20"/>
    </w:rPr>
  </w:style>
  <w:style w:type="paragraph" w:customStyle="1" w:styleId="FrontHeading">
    <w:name w:val="FrontHeading"/>
    <w:basedOn w:val="Normal"/>
    <w:rsid w:val="003756A4"/>
    <w:pPr>
      <w:pageBreakBefore/>
      <w:jc w:val="center"/>
      <w:outlineLvl w:val="0"/>
    </w:pPr>
    <w:rPr>
      <w:b/>
      <w:noProof/>
      <w:sz w:val="28"/>
      <w:lang w:val="ms-MY"/>
    </w:rPr>
  </w:style>
  <w:style w:type="paragraph" w:customStyle="1" w:styleId="TitleText">
    <w:name w:val="TitleText"/>
    <w:basedOn w:val="Normal"/>
    <w:rsid w:val="0063139B"/>
    <w:pPr>
      <w:jc w:val="center"/>
    </w:pPr>
    <w:rPr>
      <w:b/>
      <w:sz w:val="32"/>
      <w:szCs w:val="32"/>
    </w:rPr>
  </w:style>
  <w:style w:type="paragraph" w:customStyle="1" w:styleId="SubTitleText">
    <w:name w:val="SubTitleText"/>
    <w:basedOn w:val="TitleText"/>
    <w:rsid w:val="00F27D37"/>
    <w:rPr>
      <w:b w:val="0"/>
      <w:i/>
      <w:sz w:val="24"/>
      <w:szCs w:val="24"/>
    </w:rPr>
  </w:style>
  <w:style w:type="paragraph" w:customStyle="1" w:styleId="StudentInfo">
    <w:name w:val="StudentInfo"/>
    <w:basedOn w:val="Normal"/>
    <w:rsid w:val="0063139B"/>
    <w:pPr>
      <w:jc w:val="center"/>
    </w:pPr>
  </w:style>
  <w:style w:type="paragraph" w:customStyle="1" w:styleId="SupervisorInfo">
    <w:name w:val="SupervisorInfo"/>
    <w:basedOn w:val="StudentInfo"/>
    <w:rsid w:val="00F27D37"/>
  </w:style>
  <w:style w:type="paragraph" w:styleId="TOC1">
    <w:name w:val="toc 1"/>
    <w:basedOn w:val="Normal"/>
    <w:next w:val="Normal"/>
    <w:autoRedefine/>
    <w:semiHidden/>
    <w:rsid w:val="00E01602"/>
  </w:style>
  <w:style w:type="paragraph" w:styleId="TOC2">
    <w:name w:val="toc 2"/>
    <w:basedOn w:val="Normal"/>
    <w:next w:val="Normal"/>
    <w:autoRedefine/>
    <w:semiHidden/>
    <w:rsid w:val="00E01602"/>
    <w:pPr>
      <w:ind w:left="240"/>
    </w:pPr>
  </w:style>
  <w:style w:type="paragraph" w:styleId="TOC3">
    <w:name w:val="toc 3"/>
    <w:basedOn w:val="Normal"/>
    <w:next w:val="Normal"/>
    <w:autoRedefine/>
    <w:semiHidden/>
    <w:rsid w:val="00E01602"/>
    <w:pPr>
      <w:ind w:left="480"/>
    </w:pPr>
  </w:style>
  <w:style w:type="paragraph" w:customStyle="1" w:styleId="CellItem">
    <w:name w:val="CellItem"/>
    <w:basedOn w:val="Normal"/>
    <w:rsid w:val="00E23F76"/>
    <w:pPr>
      <w:spacing w:before="0" w:line="240" w:lineRule="auto"/>
    </w:pPr>
  </w:style>
  <w:style w:type="paragraph" w:styleId="TableofFigures">
    <w:name w:val="table of figures"/>
    <w:basedOn w:val="Normal"/>
    <w:next w:val="Normal"/>
    <w:semiHidden/>
    <w:rsid w:val="005C40AD"/>
    <w:pPr>
      <w:ind w:left="480" w:hanging="480"/>
    </w:pPr>
  </w:style>
  <w:style w:type="paragraph" w:customStyle="1" w:styleId="AbstractHeading">
    <w:name w:val="AbstractHeading"/>
    <w:basedOn w:val="Normal"/>
    <w:rsid w:val="00235926"/>
    <w:pPr>
      <w:pBdr>
        <w:top w:val="single" w:sz="4" w:space="1" w:color="auto"/>
      </w:pBdr>
    </w:pPr>
    <w:rPr>
      <w:b/>
    </w:rPr>
  </w:style>
  <w:style w:type="paragraph" w:customStyle="1" w:styleId="Keywords">
    <w:name w:val="Keywords"/>
    <w:basedOn w:val="Normal"/>
    <w:rsid w:val="00235926"/>
    <w:pPr>
      <w:pBdr>
        <w:bottom w:val="single" w:sz="4" w:space="1" w:color="auto"/>
      </w:pBdr>
    </w:pPr>
    <w:rPr>
      <w:i/>
    </w:rPr>
  </w:style>
  <w:style w:type="paragraph" w:styleId="BalloonText">
    <w:name w:val="Balloon Text"/>
    <w:basedOn w:val="Normal"/>
    <w:semiHidden/>
    <w:rsid w:val="00FD5175"/>
    <w:rPr>
      <w:rFonts w:ascii="Tahoma" w:hAnsi="Tahoma" w:cs="Tahoma"/>
      <w:sz w:val="16"/>
      <w:szCs w:val="16"/>
    </w:rPr>
  </w:style>
  <w:style w:type="table" w:styleId="TableGrid">
    <w:name w:val="Table Grid"/>
    <w:basedOn w:val="TableNormal"/>
    <w:uiPriority w:val="59"/>
    <w:rsid w:val="003A6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895521"/>
    <w:pPr>
      <w:ind w:left="720"/>
      <w:contextualSpacing/>
    </w:pPr>
  </w:style>
  <w:style w:type="character" w:styleId="UnresolvedMention">
    <w:name w:val="Unresolved Mention"/>
    <w:basedOn w:val="DefaultParagraphFont"/>
    <w:uiPriority w:val="99"/>
    <w:semiHidden/>
    <w:unhideWhenUsed/>
    <w:rsid w:val="00B741EF"/>
    <w:rPr>
      <w:color w:val="605E5C"/>
      <w:shd w:val="clear" w:color="auto" w:fill="E1DFDD"/>
    </w:rPr>
  </w:style>
  <w:style w:type="character" w:styleId="FollowedHyperlink">
    <w:name w:val="FollowedHyperlink"/>
    <w:basedOn w:val="DefaultParagraphFont"/>
    <w:uiPriority w:val="99"/>
    <w:semiHidden/>
    <w:unhideWhenUsed/>
    <w:rsid w:val="00E5639F"/>
    <w:rPr>
      <w:color w:val="954F72" w:themeColor="followedHyperlink"/>
      <w:u w:val="single"/>
    </w:rPr>
  </w:style>
  <w:style w:type="table" w:styleId="GridTable1Light">
    <w:name w:val="Grid Table 1 Light"/>
    <w:basedOn w:val="TableNormal"/>
    <w:uiPriority w:val="46"/>
    <w:rsid w:val="00AF2E0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F2E00"/>
    <w:rPr>
      <w:i/>
      <w:iCs/>
    </w:rPr>
  </w:style>
  <w:style w:type="character" w:customStyle="1" w:styleId="FooterChar">
    <w:name w:val="Footer Char"/>
    <w:basedOn w:val="DefaultParagraphFont"/>
    <w:link w:val="Footer"/>
    <w:uiPriority w:val="99"/>
    <w:rsid w:val="00690DA6"/>
    <w:rPr>
      <w:szCs w:val="24"/>
      <w:lang w:val="en-US" w:eastAsia="en-US"/>
    </w:rPr>
  </w:style>
  <w:style w:type="character" w:customStyle="1" w:styleId="Heading1Char">
    <w:name w:val="Heading 1 Char"/>
    <w:basedOn w:val="DefaultParagraphFont"/>
    <w:link w:val="Heading1"/>
    <w:uiPriority w:val="9"/>
    <w:rsid w:val="00E30955"/>
    <w:rPr>
      <w:b/>
      <w:sz w:val="32"/>
      <w:lang w:val="en-US" w:eastAsia="en-US"/>
    </w:rPr>
  </w:style>
  <w:style w:type="paragraph" w:styleId="Bibliography">
    <w:name w:val="Bibliography"/>
    <w:basedOn w:val="Normal"/>
    <w:next w:val="Normal"/>
    <w:uiPriority w:val="70"/>
    <w:rsid w:val="00E3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613">
      <w:bodyDiv w:val="1"/>
      <w:marLeft w:val="0"/>
      <w:marRight w:val="0"/>
      <w:marTop w:val="0"/>
      <w:marBottom w:val="0"/>
      <w:divBdr>
        <w:top w:val="none" w:sz="0" w:space="0" w:color="auto"/>
        <w:left w:val="none" w:sz="0" w:space="0" w:color="auto"/>
        <w:bottom w:val="none" w:sz="0" w:space="0" w:color="auto"/>
        <w:right w:val="none" w:sz="0" w:space="0" w:color="auto"/>
      </w:divBdr>
    </w:div>
    <w:div w:id="98454442">
      <w:bodyDiv w:val="1"/>
      <w:marLeft w:val="0"/>
      <w:marRight w:val="0"/>
      <w:marTop w:val="0"/>
      <w:marBottom w:val="0"/>
      <w:divBdr>
        <w:top w:val="none" w:sz="0" w:space="0" w:color="auto"/>
        <w:left w:val="none" w:sz="0" w:space="0" w:color="auto"/>
        <w:bottom w:val="none" w:sz="0" w:space="0" w:color="auto"/>
        <w:right w:val="none" w:sz="0" w:space="0" w:color="auto"/>
      </w:divBdr>
    </w:div>
    <w:div w:id="155534933">
      <w:bodyDiv w:val="1"/>
      <w:marLeft w:val="0"/>
      <w:marRight w:val="0"/>
      <w:marTop w:val="0"/>
      <w:marBottom w:val="0"/>
      <w:divBdr>
        <w:top w:val="none" w:sz="0" w:space="0" w:color="auto"/>
        <w:left w:val="none" w:sz="0" w:space="0" w:color="auto"/>
        <w:bottom w:val="none" w:sz="0" w:space="0" w:color="auto"/>
        <w:right w:val="none" w:sz="0" w:space="0" w:color="auto"/>
      </w:divBdr>
    </w:div>
    <w:div w:id="195778704">
      <w:bodyDiv w:val="1"/>
      <w:marLeft w:val="0"/>
      <w:marRight w:val="0"/>
      <w:marTop w:val="0"/>
      <w:marBottom w:val="0"/>
      <w:divBdr>
        <w:top w:val="none" w:sz="0" w:space="0" w:color="auto"/>
        <w:left w:val="none" w:sz="0" w:space="0" w:color="auto"/>
        <w:bottom w:val="none" w:sz="0" w:space="0" w:color="auto"/>
        <w:right w:val="none" w:sz="0" w:space="0" w:color="auto"/>
      </w:divBdr>
    </w:div>
    <w:div w:id="243102328">
      <w:bodyDiv w:val="1"/>
      <w:marLeft w:val="0"/>
      <w:marRight w:val="0"/>
      <w:marTop w:val="0"/>
      <w:marBottom w:val="0"/>
      <w:divBdr>
        <w:top w:val="none" w:sz="0" w:space="0" w:color="auto"/>
        <w:left w:val="none" w:sz="0" w:space="0" w:color="auto"/>
        <w:bottom w:val="none" w:sz="0" w:space="0" w:color="auto"/>
        <w:right w:val="none" w:sz="0" w:space="0" w:color="auto"/>
      </w:divBdr>
    </w:div>
    <w:div w:id="272788995">
      <w:bodyDiv w:val="1"/>
      <w:marLeft w:val="0"/>
      <w:marRight w:val="0"/>
      <w:marTop w:val="0"/>
      <w:marBottom w:val="0"/>
      <w:divBdr>
        <w:top w:val="none" w:sz="0" w:space="0" w:color="auto"/>
        <w:left w:val="none" w:sz="0" w:space="0" w:color="auto"/>
        <w:bottom w:val="none" w:sz="0" w:space="0" w:color="auto"/>
        <w:right w:val="none" w:sz="0" w:space="0" w:color="auto"/>
      </w:divBdr>
    </w:div>
    <w:div w:id="274873763">
      <w:bodyDiv w:val="1"/>
      <w:marLeft w:val="0"/>
      <w:marRight w:val="0"/>
      <w:marTop w:val="0"/>
      <w:marBottom w:val="0"/>
      <w:divBdr>
        <w:top w:val="none" w:sz="0" w:space="0" w:color="auto"/>
        <w:left w:val="none" w:sz="0" w:space="0" w:color="auto"/>
        <w:bottom w:val="none" w:sz="0" w:space="0" w:color="auto"/>
        <w:right w:val="none" w:sz="0" w:space="0" w:color="auto"/>
      </w:divBdr>
    </w:div>
    <w:div w:id="319576999">
      <w:bodyDiv w:val="1"/>
      <w:marLeft w:val="0"/>
      <w:marRight w:val="0"/>
      <w:marTop w:val="0"/>
      <w:marBottom w:val="0"/>
      <w:divBdr>
        <w:top w:val="none" w:sz="0" w:space="0" w:color="auto"/>
        <w:left w:val="none" w:sz="0" w:space="0" w:color="auto"/>
        <w:bottom w:val="none" w:sz="0" w:space="0" w:color="auto"/>
        <w:right w:val="none" w:sz="0" w:space="0" w:color="auto"/>
      </w:divBdr>
    </w:div>
    <w:div w:id="485240557">
      <w:bodyDiv w:val="1"/>
      <w:marLeft w:val="0"/>
      <w:marRight w:val="0"/>
      <w:marTop w:val="0"/>
      <w:marBottom w:val="0"/>
      <w:divBdr>
        <w:top w:val="none" w:sz="0" w:space="0" w:color="auto"/>
        <w:left w:val="none" w:sz="0" w:space="0" w:color="auto"/>
        <w:bottom w:val="none" w:sz="0" w:space="0" w:color="auto"/>
        <w:right w:val="none" w:sz="0" w:space="0" w:color="auto"/>
      </w:divBdr>
    </w:div>
    <w:div w:id="526914367">
      <w:bodyDiv w:val="1"/>
      <w:marLeft w:val="0"/>
      <w:marRight w:val="0"/>
      <w:marTop w:val="0"/>
      <w:marBottom w:val="0"/>
      <w:divBdr>
        <w:top w:val="none" w:sz="0" w:space="0" w:color="auto"/>
        <w:left w:val="none" w:sz="0" w:space="0" w:color="auto"/>
        <w:bottom w:val="none" w:sz="0" w:space="0" w:color="auto"/>
        <w:right w:val="none" w:sz="0" w:space="0" w:color="auto"/>
      </w:divBdr>
    </w:div>
    <w:div w:id="568541256">
      <w:bodyDiv w:val="1"/>
      <w:marLeft w:val="0"/>
      <w:marRight w:val="0"/>
      <w:marTop w:val="0"/>
      <w:marBottom w:val="0"/>
      <w:divBdr>
        <w:top w:val="none" w:sz="0" w:space="0" w:color="auto"/>
        <w:left w:val="none" w:sz="0" w:space="0" w:color="auto"/>
        <w:bottom w:val="none" w:sz="0" w:space="0" w:color="auto"/>
        <w:right w:val="none" w:sz="0" w:space="0" w:color="auto"/>
      </w:divBdr>
    </w:div>
    <w:div w:id="659045256">
      <w:bodyDiv w:val="1"/>
      <w:marLeft w:val="0"/>
      <w:marRight w:val="0"/>
      <w:marTop w:val="0"/>
      <w:marBottom w:val="0"/>
      <w:divBdr>
        <w:top w:val="none" w:sz="0" w:space="0" w:color="auto"/>
        <w:left w:val="none" w:sz="0" w:space="0" w:color="auto"/>
        <w:bottom w:val="none" w:sz="0" w:space="0" w:color="auto"/>
        <w:right w:val="none" w:sz="0" w:space="0" w:color="auto"/>
      </w:divBdr>
    </w:div>
    <w:div w:id="792675380">
      <w:bodyDiv w:val="1"/>
      <w:marLeft w:val="0"/>
      <w:marRight w:val="0"/>
      <w:marTop w:val="0"/>
      <w:marBottom w:val="0"/>
      <w:divBdr>
        <w:top w:val="none" w:sz="0" w:space="0" w:color="auto"/>
        <w:left w:val="none" w:sz="0" w:space="0" w:color="auto"/>
        <w:bottom w:val="none" w:sz="0" w:space="0" w:color="auto"/>
        <w:right w:val="none" w:sz="0" w:space="0" w:color="auto"/>
      </w:divBdr>
    </w:div>
    <w:div w:id="793403786">
      <w:bodyDiv w:val="1"/>
      <w:marLeft w:val="0"/>
      <w:marRight w:val="0"/>
      <w:marTop w:val="0"/>
      <w:marBottom w:val="0"/>
      <w:divBdr>
        <w:top w:val="none" w:sz="0" w:space="0" w:color="auto"/>
        <w:left w:val="none" w:sz="0" w:space="0" w:color="auto"/>
        <w:bottom w:val="none" w:sz="0" w:space="0" w:color="auto"/>
        <w:right w:val="none" w:sz="0" w:space="0" w:color="auto"/>
      </w:divBdr>
    </w:div>
    <w:div w:id="826673257">
      <w:bodyDiv w:val="1"/>
      <w:marLeft w:val="0"/>
      <w:marRight w:val="0"/>
      <w:marTop w:val="0"/>
      <w:marBottom w:val="0"/>
      <w:divBdr>
        <w:top w:val="none" w:sz="0" w:space="0" w:color="auto"/>
        <w:left w:val="none" w:sz="0" w:space="0" w:color="auto"/>
        <w:bottom w:val="none" w:sz="0" w:space="0" w:color="auto"/>
        <w:right w:val="none" w:sz="0" w:space="0" w:color="auto"/>
      </w:divBdr>
    </w:div>
    <w:div w:id="932665794">
      <w:bodyDiv w:val="1"/>
      <w:marLeft w:val="0"/>
      <w:marRight w:val="0"/>
      <w:marTop w:val="0"/>
      <w:marBottom w:val="0"/>
      <w:divBdr>
        <w:top w:val="none" w:sz="0" w:space="0" w:color="auto"/>
        <w:left w:val="none" w:sz="0" w:space="0" w:color="auto"/>
        <w:bottom w:val="none" w:sz="0" w:space="0" w:color="auto"/>
        <w:right w:val="none" w:sz="0" w:space="0" w:color="auto"/>
      </w:divBdr>
    </w:div>
    <w:div w:id="1152872571">
      <w:bodyDiv w:val="1"/>
      <w:marLeft w:val="0"/>
      <w:marRight w:val="0"/>
      <w:marTop w:val="0"/>
      <w:marBottom w:val="0"/>
      <w:divBdr>
        <w:top w:val="none" w:sz="0" w:space="0" w:color="auto"/>
        <w:left w:val="none" w:sz="0" w:space="0" w:color="auto"/>
        <w:bottom w:val="none" w:sz="0" w:space="0" w:color="auto"/>
        <w:right w:val="none" w:sz="0" w:space="0" w:color="auto"/>
      </w:divBdr>
    </w:div>
    <w:div w:id="1241871039">
      <w:bodyDiv w:val="1"/>
      <w:marLeft w:val="0"/>
      <w:marRight w:val="0"/>
      <w:marTop w:val="0"/>
      <w:marBottom w:val="0"/>
      <w:divBdr>
        <w:top w:val="none" w:sz="0" w:space="0" w:color="auto"/>
        <w:left w:val="none" w:sz="0" w:space="0" w:color="auto"/>
        <w:bottom w:val="none" w:sz="0" w:space="0" w:color="auto"/>
        <w:right w:val="none" w:sz="0" w:space="0" w:color="auto"/>
      </w:divBdr>
    </w:div>
    <w:div w:id="1318923999">
      <w:bodyDiv w:val="1"/>
      <w:marLeft w:val="0"/>
      <w:marRight w:val="0"/>
      <w:marTop w:val="0"/>
      <w:marBottom w:val="0"/>
      <w:divBdr>
        <w:top w:val="none" w:sz="0" w:space="0" w:color="auto"/>
        <w:left w:val="none" w:sz="0" w:space="0" w:color="auto"/>
        <w:bottom w:val="none" w:sz="0" w:space="0" w:color="auto"/>
        <w:right w:val="none" w:sz="0" w:space="0" w:color="auto"/>
      </w:divBdr>
    </w:div>
    <w:div w:id="1521430639">
      <w:bodyDiv w:val="1"/>
      <w:marLeft w:val="0"/>
      <w:marRight w:val="0"/>
      <w:marTop w:val="0"/>
      <w:marBottom w:val="0"/>
      <w:divBdr>
        <w:top w:val="none" w:sz="0" w:space="0" w:color="auto"/>
        <w:left w:val="none" w:sz="0" w:space="0" w:color="auto"/>
        <w:bottom w:val="none" w:sz="0" w:space="0" w:color="auto"/>
        <w:right w:val="none" w:sz="0" w:space="0" w:color="auto"/>
      </w:divBdr>
    </w:div>
    <w:div w:id="1840535186">
      <w:bodyDiv w:val="1"/>
      <w:marLeft w:val="0"/>
      <w:marRight w:val="0"/>
      <w:marTop w:val="0"/>
      <w:marBottom w:val="0"/>
      <w:divBdr>
        <w:top w:val="none" w:sz="0" w:space="0" w:color="auto"/>
        <w:left w:val="none" w:sz="0" w:space="0" w:color="auto"/>
        <w:bottom w:val="none" w:sz="0" w:space="0" w:color="auto"/>
        <w:right w:val="none" w:sz="0" w:space="0" w:color="auto"/>
      </w:divBdr>
    </w:div>
    <w:div w:id="1917780938">
      <w:bodyDiv w:val="1"/>
      <w:marLeft w:val="0"/>
      <w:marRight w:val="0"/>
      <w:marTop w:val="0"/>
      <w:marBottom w:val="0"/>
      <w:divBdr>
        <w:top w:val="none" w:sz="0" w:space="0" w:color="auto"/>
        <w:left w:val="none" w:sz="0" w:space="0" w:color="auto"/>
        <w:bottom w:val="none" w:sz="0" w:space="0" w:color="auto"/>
        <w:right w:val="none" w:sz="0" w:space="0" w:color="auto"/>
      </w:divBdr>
    </w:div>
    <w:div w:id="21349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Report</b:SourceType>
    <b:Guid>{F60B7200-70F9-4408-AE6A-4223EBF7D0FF}</b:Guid>
    <b:Author>
      <b:Author>
        <b:NameList>
          <b:Person>
            <b:Last>MUHAMMAD</b:Last>
            <b:First>DR.</b:First>
            <b:Middle>LATIP BIN</b:Middle>
          </b:Person>
        </b:NameList>
      </b:Author>
    </b:Author>
    <b:Title>Malaysia Educational Statistic - Quick Facts 2023</b:Title>
    <b:Year>2023</b:Year>
    <b:Publisher>Educational Macro Data Planning Sector</b:Publisher>
    <b:City>Putrajaya</b:City>
    <b:Department>Educational Policy Planning and Research Division</b:Department>
    <b:Institution>Ministry of Education Malaysia</b:Institution>
    <b:Pages>52</b:Pages>
    <b:RefOrder>1</b:RefOrder>
  </b:Source>
  <b:Source>
    <b:Tag>Pol22</b:Tag>
    <b:SourceType>Report</b:SourceType>
    <b:Guid>{6A6E257F-595C-44E7-BC75-03F477D7A53D}</b:Guid>
    <b:Author>
      <b:Author>
        <b:NameList>
          <b:Person>
            <b:Last>Policy Planning and Research Division</b:Last>
            <b:First>Ministry</b:First>
            <b:Middle>of Higher Education Malaysia</b:Middle>
          </b:Person>
        </b:NameList>
      </b:Author>
    </b:Author>
    <b:Title>Higher Education Report: [MALAYSIA]</b:Title>
    <b:Year>2022</b:Year>
    <b:Publisher>UNESCO National Commission</b:Publisher>
    <b:City>Paris</b:City>
    <b:RefOrder>2</b:RefOrder>
  </b:Source>
  <b:Source>
    <b:Tag>Nic10</b:Tag>
    <b:SourceType>JournalArticle</b:SourceType>
    <b:Guid>{0669B68B-D818-4E95-A0E5-E4556394F617}</b:Guid>
    <b:Title>From monologue to dialogue: improving written feedback processes in mass higher education, </b:Title>
    <b:Year>2010</b:Year>
    <b:Author>
      <b:Author>
        <b:NameList>
          <b:Person>
            <b:Last>Nicol</b:Last>
            <b:First>David</b:First>
          </b:Person>
        </b:NameList>
      </b:Author>
    </b:Author>
    <b:JournalName>Assessment &amp; Evaluation in Higher Education</b:JournalName>
    <b:Pages>17</b:Pages>
    <b:Volume>35</b:Volume>
    <b:URL>https://www.tandfonline.com/action/showCitFormats?doi=10.1080%2F02602931003786559</b:URL>
    <b:DOI>10.1080/02602931003786559</b:DOI>
    <b:RefOrder>3</b:RefOrder>
  </b:Source>
  <b:Source>
    <b:Tag>Bou22</b:Tag>
    <b:SourceType>InternetSite</b:SourceType>
    <b:Guid>{2CCEBE34-8BCB-4D02-A3C4-9C9C39F0A4F6}</b:Guid>
    <b:Author>
      <b:Author>
        <b:NameList>
          <b:Person>
            <b:Last>Boudreau</b:Last>
            <b:First>Emily</b:First>
          </b:Person>
        </b:NameList>
      </b:Author>
    </b:Author>
    <b:Title>How teachers can help students receive and learn from comments and critiques</b:Title>
    <b:JournalName>The Importance of Feedback</b:JournalName>
    <b:Year>2022</b:Year>
    <b:InternetSiteTitle>Harvard Graduate School Of Education</b:InternetSiteTitle>
    <b:Month>January</b:Month>
    <b:Day>21</b:Day>
    <b:URL>https://www.gse.harvard.edu/ideas/usable-knowledge/22/01/importance-feedback</b:URL>
    <b:RefOrder>4</b:RefOrder>
  </b:Source>
</b:Sources>
</file>

<file path=customXml/itemProps1.xml><?xml version="1.0" encoding="utf-8"?>
<ds:datastoreItem xmlns:ds="http://schemas.openxmlformats.org/officeDocument/2006/customXml" ds:itemID="{D795ACDD-0E7A-4841-A2BA-339F296C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Individual ReportTemplate</vt:lpstr>
    </vt:vector>
  </TitlesOfParts>
  <Company>NEC Computers International</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ReportTemplate</dc:title>
  <dc:subject/>
  <dc:creator>Shahida Sulaiman</dc:creator>
  <cp:keywords/>
  <dc:description/>
  <cp:lastModifiedBy>Ching Jia Ying</cp:lastModifiedBy>
  <cp:revision>41</cp:revision>
  <cp:lastPrinted>2023-11-08T08:05:00Z</cp:lastPrinted>
  <dcterms:created xsi:type="dcterms:W3CDTF">2023-10-16T04:08:00Z</dcterms:created>
  <dcterms:modified xsi:type="dcterms:W3CDTF">2023-11-08T08:24:00Z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-2039232431</vt:i4>
  </property>
  <property fmtid="{D5CDD505-2E9C-101B-9397-08002B2CF9AE}" pid="3" name="_EmailSubject">
    <vt:lpwstr>CLT301 - individual report</vt:lpwstr>
  </property>
  <property fmtid="{D5CDD505-2E9C-101B-9397-08002B2CF9AE}" pid="4" name="_AuthorEmail">
    <vt:lpwstr>shahida@cs.usm.my</vt:lpwstr>
  </property>
  <property fmtid="{D5CDD505-2E9C-101B-9397-08002B2CF9AE}" pid="5" name="_AuthorEmailDisplayName">
    <vt:lpwstr>shahida</vt:lpwstr>
  </property>
  <property fmtid="{D5CDD505-2E9C-101B-9397-08002B2CF9AE}" pid="6" name="_ReviewingToolsShownOnce">
    <vt:lpwstr/>
  </property>
</Properties>
</file>