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B4A132" w14:textId="77777777" w:rsidR="00B36417" w:rsidRDefault="00B36417" w:rsidP="00B36417">
      <w:pPr>
        <w:ind w:firstLine="420"/>
        <w:rPr>
          <w:rFonts w:hint="eastAsia"/>
        </w:rPr>
      </w:pPr>
      <w:r>
        <w:rPr>
          <w:rFonts w:hint="eastAsia"/>
        </w:rPr>
        <w:t>现有一个在既有的列车运行计划中临时增开新列车的问题，需在指定时间范围内调整原列车的到站与离站时间，并为新增列车安排各站的到发时刻。为确保列车在站内的必要作业时间，任意两列列车在同一车站的到发间隔必须大于给定阈值，且列车不得在处于施工维修状态的区间运行。本问题的目标是在满足列车停站时间要求与间隔约束的前提下，尽可能减少原有列车到发时间的调整幅度，并缩短新增列车的总运行时间。相关数据说明如下：</w:t>
      </w:r>
    </w:p>
    <w:p w14:paraId="6B763D9E" w14:textId="75316AF5" w:rsidR="00B36417" w:rsidRDefault="00B36417" w:rsidP="00B36417">
      <w:pPr>
        <w:ind w:firstLine="420"/>
        <w:rPr>
          <w:rFonts w:hint="eastAsia"/>
        </w:rPr>
      </w:pPr>
      <w:r>
        <w:t>1.</w:t>
      </w:r>
      <w:r>
        <w:rPr>
          <w:rFonts w:hint="eastAsia"/>
        </w:rPr>
        <w:t>车站信息（见</w:t>
      </w:r>
      <w:r>
        <w:rPr>
          <w:rFonts w:hint="eastAsia"/>
        </w:rPr>
        <w:t>Excel</w:t>
      </w:r>
      <w:r>
        <w:rPr>
          <w:rFonts w:hint="eastAsia"/>
        </w:rPr>
        <w:t>表格“</w:t>
      </w:r>
      <w:r>
        <w:rPr>
          <w:rFonts w:hint="eastAsia"/>
        </w:rPr>
        <w:t>station</w:t>
      </w:r>
      <w:r>
        <w:rPr>
          <w:rFonts w:hint="eastAsia"/>
        </w:rPr>
        <w:t>”工作表）：第一列为车站名称，第二列为该站距起点的距离。各站仅一股道可用，同一时刻最多一列车停站或通过，且不允许越行。即列车必须在前车驶离后，方可进入车站。</w:t>
      </w:r>
    </w:p>
    <w:p w14:paraId="784B2650" w14:textId="03E12607" w:rsidR="00B36417" w:rsidRDefault="00B36417" w:rsidP="00B36417">
      <w:pPr>
        <w:ind w:firstLine="420"/>
        <w:rPr>
          <w:rFonts w:hint="eastAsia"/>
        </w:rPr>
      </w:pPr>
      <w:r>
        <w:t>2.</w:t>
      </w:r>
      <w:r>
        <w:rPr>
          <w:rFonts w:hint="eastAsia"/>
        </w:rPr>
        <w:t>既有列车运行图（见“</w:t>
      </w:r>
      <w:r>
        <w:rPr>
          <w:rFonts w:hint="eastAsia"/>
        </w:rPr>
        <w:t>timetable</w:t>
      </w:r>
      <w:r>
        <w:rPr>
          <w:rFonts w:hint="eastAsia"/>
        </w:rPr>
        <w:t>”工作表）：含列车车次、速度等级、途经车站、到站时间及离站时间。</w:t>
      </w:r>
    </w:p>
    <w:p w14:paraId="0AFC402F" w14:textId="6F7C991B" w:rsidR="00B36417" w:rsidRDefault="00B36417" w:rsidP="00B36417">
      <w:pPr>
        <w:ind w:firstLine="420"/>
        <w:rPr>
          <w:rFonts w:hint="eastAsia"/>
        </w:rPr>
      </w:pPr>
      <w:r>
        <w:t>3.</w:t>
      </w:r>
      <w:r>
        <w:rPr>
          <w:rFonts w:hint="eastAsia"/>
        </w:rPr>
        <w:t>待添加列车信息（见“</w:t>
      </w:r>
      <w:r>
        <w:rPr>
          <w:rFonts w:hint="eastAsia"/>
        </w:rPr>
        <w:t>train</w:t>
      </w:r>
      <w:r>
        <w:rPr>
          <w:rFonts w:hint="eastAsia"/>
        </w:rPr>
        <w:t>”工作表）：包括车次、速度等级，以及在各站是否停站的标识（</w:t>
      </w:r>
      <w:r>
        <w:rPr>
          <w:rFonts w:hint="eastAsia"/>
        </w:rPr>
        <w:t>1</w:t>
      </w:r>
      <w:r>
        <w:rPr>
          <w:rFonts w:hint="eastAsia"/>
        </w:rPr>
        <w:t>为停站，</w:t>
      </w:r>
      <w:r>
        <w:rPr>
          <w:rFonts w:hint="eastAsia"/>
        </w:rPr>
        <w:t>0</w:t>
      </w:r>
      <w:r>
        <w:rPr>
          <w:rFonts w:hint="eastAsia"/>
        </w:rPr>
        <w:t>为通过。通过时到发时间相同，但仍占用股道）。所有列车均依次经停全线车站，单车旅行时间等于终点站到站时间与始发站离站时间之差。</w:t>
      </w:r>
    </w:p>
    <w:p w14:paraId="3C7EAA1E" w14:textId="1A0A945A" w:rsidR="00B36417" w:rsidRDefault="00B36417" w:rsidP="00B36417">
      <w:pPr>
        <w:ind w:firstLine="420"/>
        <w:rPr>
          <w:rFonts w:hint="eastAsia"/>
        </w:rPr>
      </w:pPr>
      <w:r>
        <w:t>4.</w:t>
      </w:r>
      <w:r>
        <w:rPr>
          <w:rFonts w:hint="eastAsia"/>
        </w:rPr>
        <w:t>区间运行时间（见“</w:t>
      </w:r>
      <w:r>
        <w:rPr>
          <w:rFonts w:hint="eastAsia"/>
        </w:rPr>
        <w:t>runtime</w:t>
      </w:r>
      <w:r>
        <w:rPr>
          <w:rFonts w:hint="eastAsia"/>
        </w:rPr>
        <w:t>”工作表）：每行表示一个区间（格式为“前站</w:t>
      </w:r>
      <w:r>
        <w:rPr>
          <w:rFonts w:hint="eastAsia"/>
        </w:rPr>
        <w:t>-</w:t>
      </w:r>
      <w:r>
        <w:rPr>
          <w:rFonts w:hint="eastAsia"/>
        </w:rPr>
        <w:t>后站”），并分别给出速度为</w:t>
      </w:r>
      <w:r>
        <w:rPr>
          <w:rFonts w:hint="eastAsia"/>
        </w:rPr>
        <w:t>300</w:t>
      </w:r>
      <w:r>
        <w:rPr>
          <w:rFonts w:hint="eastAsia"/>
        </w:rPr>
        <w:t>和</w:t>
      </w:r>
      <w:r>
        <w:rPr>
          <w:rFonts w:hint="eastAsia"/>
        </w:rPr>
        <w:t>350</w:t>
      </w:r>
      <w:r>
        <w:rPr>
          <w:rFonts w:hint="eastAsia"/>
        </w:rPr>
        <w:t>的列车在该区间的运行时长。列车从前站离站时间加上相应运行时间即为后站到站时间。</w:t>
      </w:r>
    </w:p>
    <w:p w14:paraId="31DB5EC4" w14:textId="22E9F7C5" w:rsidR="00B36417" w:rsidRDefault="00B36417" w:rsidP="00B36417">
      <w:pPr>
        <w:ind w:firstLine="420"/>
        <w:rPr>
          <w:rFonts w:hint="eastAsia"/>
        </w:rPr>
      </w:pPr>
      <w:r>
        <w:t>5.</w:t>
      </w:r>
      <w:r>
        <w:rPr>
          <w:rFonts w:hint="eastAsia"/>
        </w:rPr>
        <w:t>其他参数（见“</w:t>
      </w:r>
      <w:r>
        <w:rPr>
          <w:rFonts w:hint="eastAsia"/>
        </w:rPr>
        <w:t>parameter</w:t>
      </w:r>
      <w:r>
        <w:rPr>
          <w:rFonts w:hint="eastAsia"/>
        </w:rPr>
        <w:t>”工作表）：包括参数名和对应数值。</w:t>
      </w:r>
      <w:r>
        <w:rPr>
          <w:rFonts w:hint="eastAsia"/>
        </w:rPr>
        <w:t>T</w:t>
      </w:r>
      <w:r>
        <w:rPr>
          <w:rFonts w:hint="eastAsia"/>
        </w:rPr>
        <w:t>表示运行图时间上限，所有到发时间需在</w:t>
      </w:r>
      <w:r>
        <w:rPr>
          <w:rFonts w:hint="eastAsia"/>
        </w:rPr>
        <w:t>[0, T]</w:t>
      </w:r>
      <w:r>
        <w:rPr>
          <w:rFonts w:hint="eastAsia"/>
        </w:rPr>
        <w:t>范围内；</w:t>
      </w:r>
      <w:r>
        <w:rPr>
          <w:rFonts w:hint="eastAsia"/>
        </w:rPr>
        <w:t>H</w:t>
      </w:r>
      <w:r>
        <w:rPr>
          <w:rFonts w:hint="eastAsia"/>
        </w:rPr>
        <w:t>为最小间隔时间，要求同一车站任意两列车的到发时间差均不小于</w:t>
      </w:r>
      <w:r>
        <w:rPr>
          <w:rFonts w:hint="eastAsia"/>
        </w:rPr>
        <w:t>H</w:t>
      </w:r>
      <w:r>
        <w:rPr>
          <w:rFonts w:hint="eastAsia"/>
        </w:rPr>
        <w:t>分钟。为简化计算，始发站到离时间相同，终到站离到时间相同。</w:t>
      </w:r>
      <w:r>
        <w:rPr>
          <w:rFonts w:hint="eastAsia"/>
        </w:rPr>
        <w:t>MINSTOP</w:t>
      </w:r>
      <w:r>
        <w:rPr>
          <w:rFonts w:hint="eastAsia"/>
        </w:rPr>
        <w:t>与</w:t>
      </w:r>
      <w:r>
        <w:rPr>
          <w:rFonts w:hint="eastAsia"/>
        </w:rPr>
        <w:t>MAXSTOP</w:t>
      </w:r>
      <w:r>
        <w:rPr>
          <w:rFonts w:hint="eastAsia"/>
        </w:rPr>
        <w:t>分别表示中间站的最小与最大停站时间约束。</w:t>
      </w:r>
    </w:p>
    <w:p w14:paraId="2A1DCC9C" w14:textId="781C6A92" w:rsidR="00B36417" w:rsidRPr="00B36417" w:rsidRDefault="00B36417" w:rsidP="00B36417">
      <w:pPr>
        <w:ind w:firstLine="420"/>
        <w:rPr>
          <w:rFonts w:hint="eastAsia"/>
        </w:rPr>
      </w:pPr>
      <w:bookmarkStart w:id="0" w:name="_GoBack"/>
      <w:bookmarkEnd w:id="0"/>
      <w:r>
        <w:rPr>
          <w:rFonts w:hint="eastAsia"/>
        </w:rPr>
        <w:t>请基于以上说明，准确理解问题，界定参数与决策变量，分析约束条件，并建立相应的车间调度模型。</w:t>
      </w:r>
    </w:p>
    <w:sectPr w:rsidR="00B36417" w:rsidRPr="00B364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4AE0F1" w14:textId="77777777" w:rsidR="005729CF" w:rsidRDefault="005729CF" w:rsidP="00917B8B">
      <w:r>
        <w:separator/>
      </w:r>
    </w:p>
  </w:endnote>
  <w:endnote w:type="continuationSeparator" w:id="0">
    <w:p w14:paraId="281612E8" w14:textId="77777777" w:rsidR="005729CF" w:rsidRDefault="005729CF" w:rsidP="00917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6B3554" w14:textId="77777777" w:rsidR="005729CF" w:rsidRDefault="005729CF" w:rsidP="00917B8B">
      <w:r>
        <w:separator/>
      </w:r>
    </w:p>
  </w:footnote>
  <w:footnote w:type="continuationSeparator" w:id="0">
    <w:p w14:paraId="476F04FB" w14:textId="77777777" w:rsidR="005729CF" w:rsidRDefault="005729CF" w:rsidP="00917B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B4DF8BE"/>
    <w:multiLevelType w:val="singleLevel"/>
    <w:tmpl w:val="DB4DF8B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1C8B"/>
    <w:rsid w:val="00034D51"/>
    <w:rsid w:val="00064E0D"/>
    <w:rsid w:val="00082CD0"/>
    <w:rsid w:val="000A669C"/>
    <w:rsid w:val="000D2308"/>
    <w:rsid w:val="001128CC"/>
    <w:rsid w:val="0017546C"/>
    <w:rsid w:val="00183EB1"/>
    <w:rsid w:val="00260E2D"/>
    <w:rsid w:val="0036375B"/>
    <w:rsid w:val="00393373"/>
    <w:rsid w:val="00423E5E"/>
    <w:rsid w:val="00440490"/>
    <w:rsid w:val="00444CD6"/>
    <w:rsid w:val="00465CFD"/>
    <w:rsid w:val="00497612"/>
    <w:rsid w:val="005469DE"/>
    <w:rsid w:val="00553E1D"/>
    <w:rsid w:val="005729CF"/>
    <w:rsid w:val="005D35DA"/>
    <w:rsid w:val="005F243D"/>
    <w:rsid w:val="0060290F"/>
    <w:rsid w:val="00687349"/>
    <w:rsid w:val="00695464"/>
    <w:rsid w:val="006A1C8B"/>
    <w:rsid w:val="006A465A"/>
    <w:rsid w:val="00724A5E"/>
    <w:rsid w:val="00741A0D"/>
    <w:rsid w:val="007E0335"/>
    <w:rsid w:val="007E17C5"/>
    <w:rsid w:val="0080161F"/>
    <w:rsid w:val="00861610"/>
    <w:rsid w:val="00881035"/>
    <w:rsid w:val="008E0790"/>
    <w:rsid w:val="00917B8B"/>
    <w:rsid w:val="00951C8A"/>
    <w:rsid w:val="009838E5"/>
    <w:rsid w:val="00991114"/>
    <w:rsid w:val="00996880"/>
    <w:rsid w:val="009C515E"/>
    <w:rsid w:val="009D663C"/>
    <w:rsid w:val="00A011D8"/>
    <w:rsid w:val="00AB18FA"/>
    <w:rsid w:val="00AC6B51"/>
    <w:rsid w:val="00B270FF"/>
    <w:rsid w:val="00B36417"/>
    <w:rsid w:val="00C02F3C"/>
    <w:rsid w:val="00C20AE6"/>
    <w:rsid w:val="00C83857"/>
    <w:rsid w:val="00C90416"/>
    <w:rsid w:val="00C945F8"/>
    <w:rsid w:val="00C95435"/>
    <w:rsid w:val="00C97A6E"/>
    <w:rsid w:val="00D111DA"/>
    <w:rsid w:val="00DA1C10"/>
    <w:rsid w:val="00DC2281"/>
    <w:rsid w:val="00DD14FC"/>
    <w:rsid w:val="00DD4C8C"/>
    <w:rsid w:val="00DF085E"/>
    <w:rsid w:val="00DF2522"/>
    <w:rsid w:val="00EA3648"/>
    <w:rsid w:val="00FB737D"/>
    <w:rsid w:val="00FF20D5"/>
    <w:rsid w:val="02545FC5"/>
    <w:rsid w:val="0604571C"/>
    <w:rsid w:val="0AFA761E"/>
    <w:rsid w:val="1BDF2E7E"/>
    <w:rsid w:val="1DA172B7"/>
    <w:rsid w:val="2415122D"/>
    <w:rsid w:val="29DB5C89"/>
    <w:rsid w:val="29FE44DA"/>
    <w:rsid w:val="3F592B74"/>
    <w:rsid w:val="46084B6A"/>
    <w:rsid w:val="49583186"/>
    <w:rsid w:val="5099655E"/>
    <w:rsid w:val="52822FA2"/>
    <w:rsid w:val="5C4D48E8"/>
    <w:rsid w:val="5E2E29DB"/>
    <w:rsid w:val="7B9E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A5B6EA5"/>
  <w15:docId w15:val="{C8BE651F-2584-4C3B-8B9A-9D5F69194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17B8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17B8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917B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17B8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8616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9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1900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郭琪宁</cp:lastModifiedBy>
  <cp:revision>125</cp:revision>
  <dcterms:created xsi:type="dcterms:W3CDTF">2025-05-19T07:03:00Z</dcterms:created>
  <dcterms:modified xsi:type="dcterms:W3CDTF">2025-09-07T13:07:00Z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eyJoZGlkIjoiYzQ1NzdlMzE5ZDI1ODMyZjM1ZjRkODVhNTJiNmYyNDMiLCJ1c2VySWQiOiIxMDg1NzAyNTE5In0=</vt:lpwstr>
  </property>
  <property fmtid="{D5CDD505-2E9C-101B-9397-08002B2CF9AE}" pid="4" name="ICV">
    <vt:lpwstr>7AE2DF33762F424B91D8E3B3A6586A10_12</vt:lpwstr>
  </property>
</Properties>
</file>