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AB147" w14:textId="77777777" w:rsidR="00283CDB" w:rsidRPr="00CE4028" w:rsidRDefault="00283CDB" w:rsidP="00283CDB">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Visualizing Variants using the Integrative Genomics Viewer</w:t>
      </w:r>
      <w:r w:rsidR="00D86363">
        <w:rPr>
          <w:rFonts w:ascii="Times New Roman" w:hAnsi="Times New Roman" w:cs="Times New Roman"/>
          <w:b/>
          <w:sz w:val="32"/>
          <w:szCs w:val="32"/>
        </w:rPr>
        <w:t xml:space="preserve"> (IGV)</w:t>
      </w:r>
    </w:p>
    <w:p w14:paraId="5522D2B1" w14:textId="77777777" w:rsidR="00283CDB" w:rsidRPr="00CE4028" w:rsidRDefault="00283CDB" w:rsidP="00283CDB">
      <w:pPr>
        <w:spacing w:after="0" w:line="240" w:lineRule="auto"/>
        <w:jc w:val="center"/>
        <w:rPr>
          <w:rFonts w:ascii="Times New Roman" w:hAnsi="Times New Roman" w:cs="Times New Roman"/>
          <w:b/>
          <w:sz w:val="24"/>
          <w:szCs w:val="24"/>
        </w:rPr>
      </w:pPr>
    </w:p>
    <w:p w14:paraId="33F9A665" w14:textId="77777777" w:rsidR="00283CDB" w:rsidRPr="00CE4028" w:rsidRDefault="00283CDB" w:rsidP="00283CDB">
      <w:pPr>
        <w:spacing w:after="0" w:line="240" w:lineRule="auto"/>
        <w:jc w:val="center"/>
        <w:rPr>
          <w:rFonts w:ascii="Times New Roman" w:hAnsi="Times New Roman" w:cs="Times New Roman"/>
          <w:b/>
          <w:sz w:val="24"/>
          <w:szCs w:val="24"/>
        </w:rPr>
      </w:pPr>
    </w:p>
    <w:p w14:paraId="0B713F38" w14:textId="3DCF7C25" w:rsidR="00283CDB" w:rsidRDefault="00E06E73" w:rsidP="00283C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Copyrighted </w:t>
      </w:r>
      <w:r w:rsidR="00283CDB" w:rsidRPr="00CE4028">
        <w:rPr>
          <w:rFonts w:ascii="Times New Roman" w:hAnsi="Times New Roman" w:cs="Times New Roman"/>
          <w:b/>
          <w:sz w:val="24"/>
          <w:szCs w:val="24"/>
        </w:rPr>
        <w:t xml:space="preserve">© </w:t>
      </w:r>
      <w:r w:rsidR="00A81096">
        <w:rPr>
          <w:rFonts w:ascii="Times New Roman" w:hAnsi="Times New Roman" w:cs="Times New Roman"/>
          <w:b/>
          <w:sz w:val="24"/>
          <w:szCs w:val="24"/>
        </w:rPr>
        <w:t>201</w:t>
      </w:r>
      <w:r w:rsidR="00FF0259">
        <w:rPr>
          <w:rFonts w:ascii="Times New Roman" w:hAnsi="Times New Roman" w:cs="Times New Roman"/>
          <w:b/>
          <w:sz w:val="24"/>
          <w:szCs w:val="24"/>
        </w:rPr>
        <w:t>9</w:t>
      </w:r>
      <w:r w:rsidR="00A81096">
        <w:rPr>
          <w:rFonts w:ascii="Times New Roman" w:hAnsi="Times New Roman" w:cs="Times New Roman"/>
          <w:b/>
          <w:sz w:val="24"/>
          <w:szCs w:val="24"/>
        </w:rPr>
        <w:t xml:space="preserve"> </w:t>
      </w:r>
      <w:proofErr w:type="spellStart"/>
      <w:r w:rsidR="00283CDB" w:rsidRPr="00CE4028">
        <w:rPr>
          <w:rFonts w:ascii="Times New Roman" w:hAnsi="Times New Roman" w:cs="Times New Roman"/>
          <w:sz w:val="24"/>
          <w:szCs w:val="24"/>
        </w:rPr>
        <w:t>Regie</w:t>
      </w:r>
      <w:proofErr w:type="spellEnd"/>
      <w:r w:rsidR="00283CDB" w:rsidRPr="00CE4028">
        <w:rPr>
          <w:rFonts w:ascii="Times New Roman" w:hAnsi="Times New Roman" w:cs="Times New Roman"/>
          <w:sz w:val="24"/>
          <w:szCs w:val="24"/>
        </w:rPr>
        <w:t xml:space="preserve"> Santos-Cortez</w:t>
      </w:r>
      <w:r w:rsidR="005D438A">
        <w:rPr>
          <w:rFonts w:ascii="Times New Roman" w:hAnsi="Times New Roman" w:cs="Times New Roman"/>
          <w:sz w:val="24"/>
          <w:szCs w:val="24"/>
        </w:rPr>
        <w:t xml:space="preserve">, </w:t>
      </w:r>
      <w:r w:rsidR="00F07E31">
        <w:rPr>
          <w:rFonts w:ascii="Times New Roman" w:hAnsi="Times New Roman" w:cs="Times New Roman"/>
          <w:sz w:val="24"/>
          <w:szCs w:val="24"/>
        </w:rPr>
        <w:t xml:space="preserve">Isabelle </w:t>
      </w:r>
      <w:proofErr w:type="spellStart"/>
      <w:r w:rsidR="00F07E31">
        <w:rPr>
          <w:rFonts w:ascii="Times New Roman" w:hAnsi="Times New Roman" w:cs="Times New Roman"/>
          <w:sz w:val="24"/>
          <w:szCs w:val="24"/>
        </w:rPr>
        <w:t>Schrauwen</w:t>
      </w:r>
      <w:proofErr w:type="spellEnd"/>
      <w:r w:rsidR="00FF0259">
        <w:rPr>
          <w:rFonts w:ascii="Times New Roman" w:hAnsi="Times New Roman" w:cs="Times New Roman"/>
          <w:sz w:val="24"/>
          <w:szCs w:val="24"/>
        </w:rPr>
        <w:t>, Gao T. Wang,</w:t>
      </w:r>
      <w:r w:rsidR="00F07E31">
        <w:rPr>
          <w:rFonts w:ascii="Times New Roman" w:hAnsi="Times New Roman" w:cs="Times New Roman"/>
          <w:sz w:val="24"/>
          <w:szCs w:val="24"/>
        </w:rPr>
        <w:t xml:space="preserve"> </w:t>
      </w:r>
      <w:r w:rsidR="00283CDB" w:rsidRPr="00CE4028">
        <w:rPr>
          <w:rFonts w:ascii="Times New Roman" w:hAnsi="Times New Roman" w:cs="Times New Roman"/>
          <w:sz w:val="24"/>
          <w:szCs w:val="24"/>
        </w:rPr>
        <w:t>and Suzanne M. Leal</w:t>
      </w:r>
    </w:p>
    <w:p w14:paraId="1293089C" w14:textId="77777777" w:rsidR="00D12612" w:rsidRDefault="00D12612" w:rsidP="004C3FD4">
      <w:pPr>
        <w:spacing w:after="0" w:line="240" w:lineRule="auto"/>
        <w:jc w:val="both"/>
        <w:rPr>
          <w:rFonts w:ascii="Times New Roman" w:hAnsi="Times New Roman" w:cs="Times New Roman"/>
          <w:sz w:val="24"/>
          <w:szCs w:val="24"/>
        </w:rPr>
      </w:pPr>
    </w:p>
    <w:p w14:paraId="2DBE042B" w14:textId="77777777" w:rsidR="002E70F1" w:rsidRPr="004C3FD4" w:rsidRDefault="00283CDB" w:rsidP="004C3FD4">
      <w:pPr>
        <w:spacing w:after="0" w:line="240" w:lineRule="auto"/>
        <w:jc w:val="both"/>
        <w:rPr>
          <w:rFonts w:ascii="Times New Roman" w:hAnsi="Times New Roman" w:cs="Times New Roman"/>
          <w:sz w:val="24"/>
          <w:szCs w:val="24"/>
        </w:rPr>
      </w:pPr>
      <w:commentRangeStart w:id="0"/>
      <w:r>
        <w:rPr>
          <w:rFonts w:ascii="Times New Roman" w:hAnsi="Times New Roman" w:cs="Times New Roman"/>
          <w:sz w:val="24"/>
          <w:szCs w:val="24"/>
        </w:rPr>
        <w:t xml:space="preserve">To download IGV, first download Java then get a zipped file of the latest IGV version from </w:t>
      </w:r>
      <w:hyperlink r:id="rId6" w:history="1">
        <w:r w:rsidRPr="00295617">
          <w:rPr>
            <w:rStyle w:val="Hyperlink"/>
            <w:rFonts w:ascii="Times New Roman" w:hAnsi="Times New Roman" w:cs="Times New Roman"/>
            <w:sz w:val="24"/>
            <w:szCs w:val="24"/>
          </w:rPr>
          <w:t>https://www.broadinstitute.org/software/igv/download</w:t>
        </w:r>
      </w:hyperlink>
      <w:r w:rsidR="002E70F1">
        <w:rPr>
          <w:rStyle w:val="Hyperlink"/>
          <w:rFonts w:ascii="Times New Roman" w:hAnsi="Times New Roman" w:cs="Times New Roman"/>
          <w:sz w:val="24"/>
          <w:szCs w:val="24"/>
        </w:rPr>
        <w:t xml:space="preserve">. </w:t>
      </w:r>
      <w:r w:rsidR="002E70F1" w:rsidRPr="002E70F1">
        <w:rPr>
          <w:rStyle w:val="Hyperlink"/>
          <w:rFonts w:ascii="Times New Roman" w:hAnsi="Times New Roman" w:cs="Times New Roman"/>
          <w:sz w:val="24"/>
          <w:szCs w:val="24"/>
        </w:rPr>
        <w:t xml:space="preserve"> </w:t>
      </w:r>
      <w:r w:rsidR="002E70F1" w:rsidRPr="004C3FD4">
        <w:rPr>
          <w:rStyle w:val="Hyperlink"/>
          <w:rFonts w:ascii="Times New Roman" w:hAnsi="Times New Roman" w:cs="Times New Roman"/>
          <w:color w:val="auto"/>
          <w:sz w:val="24"/>
          <w:szCs w:val="24"/>
          <w:u w:val="none"/>
        </w:rPr>
        <w:t>You can also download the IVG.jar as well as the BAM files which will be used for the exercise directly from the course website. The IGV.jar can be installed on your desktop and the BAM files into a fol</w:t>
      </w:r>
      <w:r w:rsidR="005F2B3E" w:rsidRPr="004C3FD4">
        <w:rPr>
          <w:rStyle w:val="Hyperlink"/>
          <w:rFonts w:ascii="Times New Roman" w:hAnsi="Times New Roman" w:cs="Times New Roman"/>
          <w:color w:val="auto"/>
          <w:sz w:val="24"/>
          <w:szCs w:val="24"/>
          <w:u w:val="none"/>
        </w:rPr>
        <w:t>der that you created</w:t>
      </w:r>
      <w:r w:rsidR="002E70F1" w:rsidRPr="004C3FD4">
        <w:rPr>
          <w:rStyle w:val="Hyperlink"/>
          <w:rFonts w:ascii="Times New Roman" w:hAnsi="Times New Roman" w:cs="Times New Roman"/>
          <w:color w:val="auto"/>
          <w:sz w:val="24"/>
          <w:szCs w:val="24"/>
          <w:u w:val="none"/>
        </w:rPr>
        <w:t xml:space="preserve">. </w:t>
      </w:r>
      <w:commentRangeEnd w:id="0"/>
      <w:r w:rsidR="00FF0259">
        <w:rPr>
          <w:rStyle w:val="CommentReference"/>
        </w:rPr>
        <w:commentReference w:id="0"/>
      </w:r>
    </w:p>
    <w:p w14:paraId="6DB2A1A3" w14:textId="77777777" w:rsidR="00283CDB" w:rsidRPr="004C3FD4" w:rsidRDefault="00283CDB" w:rsidP="004C3FD4">
      <w:pPr>
        <w:spacing w:after="0" w:line="240" w:lineRule="auto"/>
        <w:jc w:val="both"/>
        <w:rPr>
          <w:rFonts w:ascii="Times New Roman" w:hAnsi="Times New Roman" w:cs="Times New Roman"/>
          <w:sz w:val="24"/>
          <w:szCs w:val="24"/>
        </w:rPr>
      </w:pPr>
    </w:p>
    <w:p w14:paraId="78EFD702" w14:textId="77777777" w:rsidR="00283CDB" w:rsidRDefault="00283C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User Guide is available at </w:t>
      </w:r>
      <w:hyperlink r:id="rId9" w:history="1">
        <w:r w:rsidRPr="00295617">
          <w:rPr>
            <w:rStyle w:val="Hyperlink"/>
            <w:rFonts w:ascii="Times New Roman" w:hAnsi="Times New Roman" w:cs="Times New Roman"/>
            <w:sz w:val="24"/>
            <w:szCs w:val="24"/>
          </w:rPr>
          <w:t>http://www.broadinstitute.org/igv/b</w:t>
        </w:r>
        <w:bookmarkStart w:id="1" w:name="_GoBack"/>
        <w:bookmarkEnd w:id="1"/>
        <w:r w:rsidRPr="00295617">
          <w:rPr>
            <w:rStyle w:val="Hyperlink"/>
            <w:rFonts w:ascii="Times New Roman" w:hAnsi="Times New Roman" w:cs="Times New Roman"/>
            <w:sz w:val="24"/>
            <w:szCs w:val="24"/>
          </w:rPr>
          <w:t>o</w:t>
        </w:r>
        <w:r w:rsidRPr="00295617">
          <w:rPr>
            <w:rStyle w:val="Hyperlink"/>
            <w:rFonts w:ascii="Times New Roman" w:hAnsi="Times New Roman" w:cs="Times New Roman"/>
            <w:sz w:val="24"/>
            <w:szCs w:val="24"/>
          </w:rPr>
          <w:t>ok/export/html/6</w:t>
        </w:r>
      </w:hyperlink>
    </w:p>
    <w:p w14:paraId="24185E0A" w14:textId="77777777" w:rsidR="00283CDB" w:rsidRDefault="00283CDB" w:rsidP="004C3FD4">
      <w:pPr>
        <w:spacing w:after="0" w:line="240" w:lineRule="auto"/>
        <w:jc w:val="both"/>
        <w:rPr>
          <w:rFonts w:ascii="Times New Roman" w:hAnsi="Times New Roman" w:cs="Times New Roman"/>
          <w:sz w:val="24"/>
          <w:szCs w:val="24"/>
        </w:rPr>
      </w:pPr>
    </w:p>
    <w:p w14:paraId="55DC7847" w14:textId="77777777" w:rsidR="002E1A7E" w:rsidRDefault="00283C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exercise is meant to provide the student hands-on experience with IGV </w:t>
      </w:r>
      <w:r w:rsidR="002E70F1">
        <w:rPr>
          <w:rFonts w:ascii="Times New Roman" w:hAnsi="Times New Roman" w:cs="Times New Roman"/>
          <w:sz w:val="24"/>
          <w:szCs w:val="24"/>
        </w:rPr>
        <w:t>using</w:t>
      </w:r>
      <w:r>
        <w:rPr>
          <w:rFonts w:ascii="Times New Roman" w:hAnsi="Times New Roman" w:cs="Times New Roman"/>
          <w:sz w:val="24"/>
          <w:szCs w:val="24"/>
        </w:rPr>
        <w:t xml:space="preserve"> exome data. </w:t>
      </w:r>
      <w:r w:rsidR="005043C7">
        <w:rPr>
          <w:rFonts w:ascii="Times New Roman" w:hAnsi="Times New Roman" w:cs="Times New Roman"/>
          <w:sz w:val="24"/>
          <w:szCs w:val="24"/>
        </w:rPr>
        <w:t>While there are multiple ways to use IGV, our group primarily uses IGV to [a] visualize variants identified in .</w:t>
      </w:r>
      <w:proofErr w:type="spellStart"/>
      <w:r w:rsidR="005043C7">
        <w:rPr>
          <w:rFonts w:ascii="Times New Roman" w:hAnsi="Times New Roman" w:cs="Times New Roman"/>
          <w:sz w:val="24"/>
          <w:szCs w:val="24"/>
        </w:rPr>
        <w:t>vcf</w:t>
      </w:r>
      <w:proofErr w:type="spellEnd"/>
      <w:r w:rsidR="005043C7">
        <w:rPr>
          <w:rFonts w:ascii="Times New Roman" w:hAnsi="Times New Roman" w:cs="Times New Roman"/>
          <w:sz w:val="24"/>
          <w:szCs w:val="24"/>
        </w:rPr>
        <w:t>, [b] check coverage of a specific gene or mapped region, and/or [c] search for variants that were potentially missed during variant calling</w:t>
      </w:r>
      <w:r w:rsidR="005F2B3E">
        <w:rPr>
          <w:rFonts w:ascii="Times New Roman" w:hAnsi="Times New Roman" w:cs="Times New Roman"/>
          <w:sz w:val="24"/>
          <w:szCs w:val="24"/>
        </w:rPr>
        <w:t xml:space="preserve"> including copy number variants</w:t>
      </w:r>
      <w:r w:rsidR="005043C7">
        <w:rPr>
          <w:rFonts w:ascii="Times New Roman" w:hAnsi="Times New Roman" w:cs="Times New Roman"/>
          <w:sz w:val="24"/>
          <w:szCs w:val="24"/>
        </w:rPr>
        <w:t xml:space="preserve">. </w:t>
      </w:r>
      <w:r w:rsidR="00D34317">
        <w:rPr>
          <w:rFonts w:ascii="Times New Roman" w:hAnsi="Times New Roman" w:cs="Times New Roman"/>
          <w:sz w:val="24"/>
          <w:szCs w:val="24"/>
        </w:rPr>
        <w:t>For this exercise, t</w:t>
      </w:r>
      <w:r>
        <w:rPr>
          <w:rFonts w:ascii="Times New Roman" w:hAnsi="Times New Roman" w:cs="Times New Roman"/>
          <w:sz w:val="24"/>
          <w:szCs w:val="24"/>
        </w:rPr>
        <w:t>he .bam file</w:t>
      </w:r>
      <w:r w:rsidR="00D86363">
        <w:rPr>
          <w:rFonts w:ascii="Times New Roman" w:hAnsi="Times New Roman" w:cs="Times New Roman"/>
          <w:sz w:val="24"/>
          <w:szCs w:val="24"/>
        </w:rPr>
        <w:t>s</w:t>
      </w:r>
      <w:r>
        <w:rPr>
          <w:rFonts w:ascii="Times New Roman" w:hAnsi="Times New Roman" w:cs="Times New Roman"/>
          <w:sz w:val="24"/>
          <w:szCs w:val="24"/>
        </w:rPr>
        <w:t xml:space="preserve"> provided </w:t>
      </w:r>
      <w:r w:rsidR="00D86363">
        <w:rPr>
          <w:rFonts w:ascii="Times New Roman" w:hAnsi="Times New Roman" w:cs="Times New Roman"/>
          <w:sz w:val="24"/>
          <w:szCs w:val="24"/>
        </w:rPr>
        <w:t>are</w:t>
      </w:r>
      <w:r>
        <w:rPr>
          <w:rFonts w:ascii="Times New Roman" w:hAnsi="Times New Roman" w:cs="Times New Roman"/>
          <w:sz w:val="24"/>
          <w:szCs w:val="24"/>
        </w:rPr>
        <w:t xml:space="preserve"> limited to the genomic region</w:t>
      </w:r>
      <w:r w:rsidR="00D86363">
        <w:rPr>
          <w:rFonts w:ascii="Times New Roman" w:hAnsi="Times New Roman" w:cs="Times New Roman"/>
          <w:sz w:val="24"/>
          <w:szCs w:val="24"/>
        </w:rPr>
        <w:t>s</w:t>
      </w:r>
      <w:r>
        <w:rPr>
          <w:rFonts w:ascii="Times New Roman" w:hAnsi="Times New Roman" w:cs="Times New Roman"/>
          <w:sz w:val="24"/>
          <w:szCs w:val="24"/>
        </w:rPr>
        <w:t xml:space="preserve"> under study. </w:t>
      </w:r>
      <w:r w:rsidR="002E70F1">
        <w:rPr>
          <w:rFonts w:ascii="Times New Roman" w:hAnsi="Times New Roman" w:cs="Times New Roman"/>
          <w:sz w:val="24"/>
          <w:szCs w:val="24"/>
        </w:rPr>
        <w:t>After downloading IGV.jar onto your computer t</w:t>
      </w:r>
      <w:r>
        <w:rPr>
          <w:rFonts w:ascii="Times New Roman" w:hAnsi="Times New Roman" w:cs="Times New Roman"/>
          <w:sz w:val="24"/>
          <w:szCs w:val="24"/>
        </w:rPr>
        <w:t>o run IGV, click “</w:t>
      </w:r>
      <w:proofErr w:type="spellStart"/>
      <w:r>
        <w:rPr>
          <w:rFonts w:ascii="Times New Roman" w:hAnsi="Times New Roman" w:cs="Times New Roman"/>
          <w:sz w:val="24"/>
          <w:szCs w:val="24"/>
        </w:rPr>
        <w:t>igv</w:t>
      </w:r>
      <w:proofErr w:type="spellEnd"/>
      <w:r>
        <w:rPr>
          <w:rFonts w:ascii="Times New Roman" w:hAnsi="Times New Roman" w:cs="Times New Roman"/>
          <w:sz w:val="24"/>
          <w:szCs w:val="24"/>
        </w:rPr>
        <w:t xml:space="preserve">” with the Java icon. </w:t>
      </w:r>
      <w:r w:rsidR="002E1A7E">
        <w:rPr>
          <w:rFonts w:ascii="Times New Roman" w:hAnsi="Times New Roman" w:cs="Times New Roman"/>
          <w:sz w:val="24"/>
          <w:szCs w:val="24"/>
        </w:rPr>
        <w:t>I</w:t>
      </w:r>
      <w:r w:rsidR="005F2B3E">
        <w:rPr>
          <w:rFonts w:ascii="Times New Roman" w:hAnsi="Times New Roman" w:cs="Times New Roman"/>
          <w:sz w:val="24"/>
          <w:szCs w:val="24"/>
        </w:rPr>
        <w:t xml:space="preserve">n some cases </w:t>
      </w:r>
      <w:r w:rsidR="002E1A7E">
        <w:rPr>
          <w:rFonts w:ascii="Times New Roman" w:hAnsi="Times New Roman" w:cs="Times New Roman"/>
          <w:sz w:val="24"/>
          <w:szCs w:val="24"/>
        </w:rPr>
        <w:t xml:space="preserve">a memory warning </w:t>
      </w:r>
      <w:r w:rsidR="005F2B3E">
        <w:rPr>
          <w:rFonts w:ascii="Times New Roman" w:hAnsi="Times New Roman" w:cs="Times New Roman"/>
          <w:sz w:val="24"/>
          <w:szCs w:val="24"/>
        </w:rPr>
        <w:t xml:space="preserve">can appear which can be </w:t>
      </w:r>
      <w:r w:rsidR="002E1A7E">
        <w:rPr>
          <w:rFonts w:ascii="Times New Roman" w:hAnsi="Times New Roman" w:cs="Times New Roman"/>
          <w:sz w:val="24"/>
          <w:szCs w:val="24"/>
        </w:rPr>
        <w:t>disregard</w:t>
      </w:r>
      <w:r w:rsidR="005F2B3E">
        <w:rPr>
          <w:rFonts w:ascii="Times New Roman" w:hAnsi="Times New Roman" w:cs="Times New Roman"/>
          <w:sz w:val="24"/>
          <w:szCs w:val="24"/>
        </w:rPr>
        <w:t xml:space="preserve">; just </w:t>
      </w:r>
      <w:r w:rsidR="002E1A7E">
        <w:rPr>
          <w:rFonts w:ascii="Times New Roman" w:hAnsi="Times New Roman" w:cs="Times New Roman"/>
          <w:sz w:val="24"/>
          <w:szCs w:val="24"/>
        </w:rPr>
        <w:t xml:space="preserve">click OK. </w:t>
      </w:r>
      <w:r>
        <w:rPr>
          <w:rFonts w:ascii="Times New Roman" w:hAnsi="Times New Roman" w:cs="Times New Roman"/>
          <w:sz w:val="24"/>
          <w:szCs w:val="24"/>
        </w:rPr>
        <w:t>On the IGV window, bring the mouse pointer to the upper</w:t>
      </w:r>
      <w:r w:rsidR="002E1A7E">
        <w:rPr>
          <w:rFonts w:ascii="Times New Roman" w:hAnsi="Times New Roman" w:cs="Times New Roman"/>
          <w:sz w:val="24"/>
          <w:szCs w:val="24"/>
        </w:rPr>
        <w:t>most</w:t>
      </w:r>
      <w:r>
        <w:rPr>
          <w:rFonts w:ascii="Times New Roman" w:hAnsi="Times New Roman" w:cs="Times New Roman"/>
          <w:sz w:val="24"/>
          <w:szCs w:val="24"/>
        </w:rPr>
        <w:t>-left tab “File”</w:t>
      </w:r>
      <w:r w:rsidR="002E1A7E">
        <w:rPr>
          <w:rFonts w:ascii="Times New Roman" w:hAnsi="Times New Roman" w:cs="Times New Roman"/>
          <w:sz w:val="24"/>
          <w:szCs w:val="24"/>
        </w:rPr>
        <w:t>, then from the pop-up menu, either choose “Load from File…”</w:t>
      </w:r>
      <w:r>
        <w:rPr>
          <w:rFonts w:ascii="Times New Roman" w:hAnsi="Times New Roman" w:cs="Times New Roman"/>
          <w:sz w:val="24"/>
          <w:szCs w:val="24"/>
        </w:rPr>
        <w:t xml:space="preserve"> </w:t>
      </w:r>
      <w:r w:rsidR="002E1A7E">
        <w:rPr>
          <w:rFonts w:ascii="Times New Roman" w:hAnsi="Times New Roman" w:cs="Times New Roman"/>
          <w:sz w:val="24"/>
          <w:szCs w:val="24"/>
        </w:rPr>
        <w:t>or “Load from Server…”</w:t>
      </w:r>
      <w:r w:rsidR="002E70F1">
        <w:rPr>
          <w:rFonts w:ascii="Times New Roman" w:hAnsi="Times New Roman" w:cs="Times New Roman"/>
          <w:sz w:val="24"/>
          <w:szCs w:val="24"/>
        </w:rPr>
        <w:t xml:space="preserve">. You will be loading the files </w:t>
      </w:r>
      <w:r w:rsidR="005F2B3E">
        <w:rPr>
          <w:rFonts w:ascii="Times New Roman" w:hAnsi="Times New Roman" w:cs="Times New Roman"/>
          <w:sz w:val="24"/>
          <w:szCs w:val="24"/>
        </w:rPr>
        <w:t xml:space="preserve">from your desktop computer. </w:t>
      </w:r>
      <w:r w:rsidR="002E1A7E">
        <w:rPr>
          <w:rFonts w:ascii="Times New Roman" w:hAnsi="Times New Roman" w:cs="Times New Roman"/>
          <w:sz w:val="24"/>
          <w:szCs w:val="24"/>
        </w:rPr>
        <w:t xml:space="preserve"> When the .bam file is loaded, the leftmost panel will show the ID</w:t>
      </w:r>
      <w:r w:rsidR="00F83D14">
        <w:rPr>
          <w:rFonts w:ascii="Times New Roman" w:hAnsi="Times New Roman" w:cs="Times New Roman"/>
          <w:sz w:val="24"/>
          <w:szCs w:val="24"/>
        </w:rPr>
        <w:t>/name</w:t>
      </w:r>
      <w:r w:rsidR="002E1A7E">
        <w:rPr>
          <w:rFonts w:ascii="Times New Roman" w:hAnsi="Times New Roman" w:cs="Times New Roman"/>
          <w:sz w:val="24"/>
          <w:szCs w:val="24"/>
        </w:rPr>
        <w:t xml:space="preserve"> of the .bam file. Under the tab </w:t>
      </w:r>
      <w:r w:rsidR="00D45738">
        <w:rPr>
          <w:rFonts w:ascii="Times New Roman" w:hAnsi="Times New Roman" w:cs="Times New Roman"/>
          <w:sz w:val="24"/>
          <w:szCs w:val="24"/>
        </w:rPr>
        <w:t>“</w:t>
      </w:r>
      <w:r w:rsidR="002E1A7E">
        <w:rPr>
          <w:rFonts w:ascii="Times New Roman" w:hAnsi="Times New Roman" w:cs="Times New Roman"/>
          <w:sz w:val="24"/>
          <w:szCs w:val="24"/>
        </w:rPr>
        <w:t>File</w:t>
      </w:r>
      <w:r w:rsidR="00D45738">
        <w:rPr>
          <w:rFonts w:ascii="Times New Roman" w:hAnsi="Times New Roman" w:cs="Times New Roman"/>
          <w:sz w:val="24"/>
          <w:szCs w:val="24"/>
        </w:rPr>
        <w:t>”</w:t>
      </w:r>
      <w:r w:rsidR="002E1A7E">
        <w:rPr>
          <w:rFonts w:ascii="Times New Roman" w:hAnsi="Times New Roman" w:cs="Times New Roman"/>
          <w:sz w:val="24"/>
          <w:szCs w:val="24"/>
        </w:rPr>
        <w:t>, there is another drop-down menu that lets you choose which genome reference to use: click the arrow and choose “Human hg19”.</w:t>
      </w:r>
      <w:r w:rsidR="00D34317">
        <w:rPr>
          <w:rFonts w:ascii="Times New Roman" w:hAnsi="Times New Roman" w:cs="Times New Roman"/>
          <w:sz w:val="24"/>
          <w:szCs w:val="24"/>
        </w:rPr>
        <w:t xml:space="preserve"> IGV allows visualization of multiple files at once, but for this exercise we will only look at one .bam file at a time.</w:t>
      </w:r>
    </w:p>
    <w:p w14:paraId="05FF230C" w14:textId="77777777" w:rsidR="002E1A7E" w:rsidRDefault="002E1A7E" w:rsidP="00283CDB">
      <w:pPr>
        <w:spacing w:after="0" w:line="240" w:lineRule="auto"/>
        <w:rPr>
          <w:rFonts w:ascii="Times New Roman" w:hAnsi="Times New Roman" w:cs="Times New Roman"/>
          <w:sz w:val="24"/>
          <w:szCs w:val="24"/>
        </w:rPr>
      </w:pPr>
    </w:p>
    <w:p w14:paraId="27F04260" w14:textId="77777777" w:rsidR="002E1A7E" w:rsidRDefault="00242564"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D45738">
        <w:rPr>
          <w:rFonts w:ascii="Times New Roman" w:hAnsi="Times New Roman" w:cs="Times New Roman"/>
          <w:sz w:val="24"/>
          <w:szCs w:val="24"/>
        </w:rPr>
        <w:t>amily 4395</w:t>
      </w:r>
      <w:r>
        <w:rPr>
          <w:rFonts w:ascii="Times New Roman" w:hAnsi="Times New Roman" w:cs="Times New Roman"/>
          <w:sz w:val="24"/>
          <w:szCs w:val="24"/>
        </w:rPr>
        <w:t xml:space="preserve"> segregates autosomal recessive nonsyndromic hearing impairment that</w:t>
      </w:r>
      <w:r w:rsidR="00D45738">
        <w:rPr>
          <w:rFonts w:ascii="Times New Roman" w:hAnsi="Times New Roman" w:cs="Times New Roman"/>
          <w:sz w:val="24"/>
          <w:szCs w:val="24"/>
        </w:rPr>
        <w:t xml:space="preserve"> </w:t>
      </w:r>
      <w:r w:rsidR="002E1A7E">
        <w:rPr>
          <w:rFonts w:ascii="Times New Roman" w:hAnsi="Times New Roman" w:cs="Times New Roman"/>
          <w:sz w:val="24"/>
          <w:szCs w:val="24"/>
        </w:rPr>
        <w:t>was map</w:t>
      </w:r>
      <w:r w:rsidR="00D45738">
        <w:rPr>
          <w:rFonts w:ascii="Times New Roman" w:hAnsi="Times New Roman" w:cs="Times New Roman"/>
          <w:sz w:val="24"/>
          <w:szCs w:val="24"/>
        </w:rPr>
        <w:t>ped to chromosome 19pter-p13.12</w:t>
      </w:r>
      <w:r w:rsidR="002E1A7E">
        <w:rPr>
          <w:rFonts w:ascii="Times New Roman" w:hAnsi="Times New Roman" w:cs="Times New Roman"/>
          <w:sz w:val="24"/>
          <w:szCs w:val="24"/>
        </w:rPr>
        <w:t xml:space="preserve">. </w:t>
      </w:r>
      <w:r w:rsidR="00D45738">
        <w:rPr>
          <w:rFonts w:ascii="Times New Roman" w:hAnsi="Times New Roman" w:cs="Times New Roman"/>
          <w:sz w:val="24"/>
          <w:szCs w:val="24"/>
        </w:rPr>
        <w:t xml:space="preserve">The exome data </w:t>
      </w:r>
      <w:r>
        <w:rPr>
          <w:rFonts w:ascii="Times New Roman" w:hAnsi="Times New Roman" w:cs="Times New Roman"/>
          <w:sz w:val="24"/>
          <w:szCs w:val="24"/>
        </w:rPr>
        <w:t xml:space="preserve">in 4395.bam </w:t>
      </w:r>
      <w:r w:rsidR="00D45738">
        <w:rPr>
          <w:rFonts w:ascii="Times New Roman" w:hAnsi="Times New Roman" w:cs="Times New Roman"/>
          <w:sz w:val="24"/>
          <w:szCs w:val="24"/>
        </w:rPr>
        <w:t>is from a hearing-impaired individual from family 4395. To visualize the</w:t>
      </w:r>
      <w:r w:rsidR="002E1A7E">
        <w:rPr>
          <w:rFonts w:ascii="Times New Roman" w:hAnsi="Times New Roman" w:cs="Times New Roman"/>
          <w:sz w:val="24"/>
          <w:szCs w:val="24"/>
        </w:rPr>
        <w:t xml:space="preserve"> mapped region,</w:t>
      </w:r>
      <w:r w:rsidR="00D45738">
        <w:rPr>
          <w:rFonts w:ascii="Times New Roman" w:hAnsi="Times New Roman" w:cs="Times New Roman"/>
          <w:sz w:val="24"/>
          <w:szCs w:val="24"/>
        </w:rPr>
        <w:t xml:space="preserve"> in the space provided on the second row to the left of the button that says “Go”, type in or copy-paste </w:t>
      </w:r>
      <w:r w:rsidR="00B5360F">
        <w:rPr>
          <w:rFonts w:ascii="Times New Roman" w:hAnsi="Times New Roman" w:cs="Times New Roman"/>
          <w:sz w:val="24"/>
          <w:szCs w:val="24"/>
        </w:rPr>
        <w:t>“</w:t>
      </w:r>
      <w:r w:rsidR="00B43E8E">
        <w:rPr>
          <w:rFonts w:ascii="Times New Roman" w:hAnsi="Times New Roman" w:cs="Times New Roman"/>
          <w:sz w:val="24"/>
          <w:szCs w:val="24"/>
        </w:rPr>
        <w:t>chr19:1-15,640,972”, then press Enter or click on Go.</w:t>
      </w:r>
      <w:r w:rsidR="00D45738">
        <w:rPr>
          <w:rFonts w:ascii="Times New Roman" w:hAnsi="Times New Roman" w:cs="Times New Roman"/>
          <w:sz w:val="24"/>
          <w:szCs w:val="24"/>
        </w:rPr>
        <w:t xml:space="preserve"> You will see on the top panel the ideogram of chr19 for which the specified region is bounded by a red box. On the bottom panel you will also see the RefSeq genes and exons within the mapped region. </w:t>
      </w:r>
      <w:r>
        <w:rPr>
          <w:rFonts w:ascii="Times New Roman" w:hAnsi="Times New Roman" w:cs="Times New Roman"/>
          <w:sz w:val="24"/>
          <w:szCs w:val="24"/>
        </w:rPr>
        <w:t>For the middle panel</w:t>
      </w:r>
      <w:r w:rsidR="00F83D14">
        <w:rPr>
          <w:rFonts w:ascii="Times New Roman" w:hAnsi="Times New Roman" w:cs="Times New Roman"/>
          <w:sz w:val="24"/>
          <w:szCs w:val="24"/>
        </w:rPr>
        <w:t>, in order</w:t>
      </w:r>
      <w:r>
        <w:rPr>
          <w:rFonts w:ascii="Times New Roman" w:hAnsi="Times New Roman" w:cs="Times New Roman"/>
          <w:sz w:val="24"/>
          <w:szCs w:val="24"/>
        </w:rPr>
        <w:t xml:space="preserve"> to show the exome data in greater resolution, you can slide the blue rectangle on the right upper</w:t>
      </w:r>
      <w:r w:rsidR="00B5360F">
        <w:rPr>
          <w:rFonts w:ascii="Times New Roman" w:hAnsi="Times New Roman" w:cs="Times New Roman"/>
          <w:sz w:val="24"/>
          <w:szCs w:val="24"/>
        </w:rPr>
        <w:t>most</w:t>
      </w:r>
      <w:r>
        <w:rPr>
          <w:rFonts w:ascii="Times New Roman" w:hAnsi="Times New Roman" w:cs="Times New Roman"/>
          <w:sz w:val="24"/>
          <w:szCs w:val="24"/>
        </w:rPr>
        <w:t xml:space="preserve"> panel towards the boxed </w:t>
      </w:r>
      <w:r w:rsidR="00B5360F">
        <w:rPr>
          <w:rFonts w:ascii="Times New Roman" w:hAnsi="Times New Roman" w:cs="Times New Roman"/>
          <w:sz w:val="24"/>
          <w:szCs w:val="24"/>
        </w:rPr>
        <w:t>‘+’</w:t>
      </w:r>
      <w:r>
        <w:rPr>
          <w:rFonts w:ascii="Times New Roman" w:hAnsi="Times New Roman" w:cs="Times New Roman"/>
          <w:sz w:val="24"/>
          <w:szCs w:val="24"/>
        </w:rPr>
        <w:t xml:space="preserve"> sign. As you increase resolution, there will be less genes included in the </w:t>
      </w:r>
      <w:r w:rsidR="00B5360F">
        <w:rPr>
          <w:rFonts w:ascii="Times New Roman" w:hAnsi="Times New Roman" w:cs="Times New Roman"/>
          <w:sz w:val="24"/>
          <w:szCs w:val="24"/>
        </w:rPr>
        <w:t xml:space="preserve">lower </w:t>
      </w:r>
      <w:r>
        <w:rPr>
          <w:rFonts w:ascii="Times New Roman" w:hAnsi="Times New Roman" w:cs="Times New Roman"/>
          <w:sz w:val="24"/>
          <w:szCs w:val="24"/>
        </w:rPr>
        <w:t>panel and the reads per exon</w:t>
      </w:r>
      <w:r w:rsidR="00B5360F">
        <w:rPr>
          <w:rFonts w:ascii="Times New Roman" w:hAnsi="Times New Roman" w:cs="Times New Roman"/>
          <w:sz w:val="24"/>
          <w:szCs w:val="24"/>
        </w:rPr>
        <w:t xml:space="preserve">/base </w:t>
      </w:r>
      <w:r>
        <w:rPr>
          <w:rFonts w:ascii="Times New Roman" w:hAnsi="Times New Roman" w:cs="Times New Roman"/>
          <w:sz w:val="24"/>
          <w:szCs w:val="24"/>
        </w:rPr>
        <w:t>will start to show</w:t>
      </w:r>
      <w:r w:rsidR="00B5360F">
        <w:rPr>
          <w:rFonts w:ascii="Times New Roman" w:hAnsi="Times New Roman" w:cs="Times New Roman"/>
          <w:sz w:val="24"/>
          <w:szCs w:val="24"/>
        </w:rPr>
        <w:t xml:space="preserve"> in the middle panel</w:t>
      </w:r>
      <w:r>
        <w:rPr>
          <w:rFonts w:ascii="Times New Roman" w:hAnsi="Times New Roman" w:cs="Times New Roman"/>
          <w:sz w:val="24"/>
          <w:szCs w:val="24"/>
        </w:rPr>
        <w:t>.</w:t>
      </w:r>
    </w:p>
    <w:p w14:paraId="472F2D7F" w14:textId="77777777" w:rsidR="00242564" w:rsidRDefault="00242564" w:rsidP="004C3FD4">
      <w:pPr>
        <w:spacing w:after="0" w:line="240" w:lineRule="auto"/>
        <w:jc w:val="both"/>
        <w:rPr>
          <w:rFonts w:ascii="Times New Roman" w:hAnsi="Times New Roman" w:cs="Times New Roman"/>
          <w:sz w:val="24"/>
          <w:szCs w:val="24"/>
        </w:rPr>
      </w:pPr>
    </w:p>
    <w:p w14:paraId="77F14C0E" w14:textId="77777777" w:rsidR="00D12612" w:rsidRDefault="007F1CB3" w:rsidP="00283CDB">
      <w:pPr>
        <w:spacing w:after="0" w:line="240" w:lineRule="auto"/>
        <w:rPr>
          <w:rFonts w:ascii="Times New Roman" w:hAnsi="Times New Roman" w:cs="Times New Roman"/>
          <w:sz w:val="24"/>
          <w:szCs w:val="24"/>
        </w:rPr>
      </w:pPr>
      <w:r w:rsidRPr="00D12612">
        <w:rPr>
          <w:rFonts w:ascii="Times New Roman" w:hAnsi="Times New Roman" w:cs="Times New Roman"/>
          <w:sz w:val="24"/>
          <w:szCs w:val="24"/>
        </w:rPr>
        <w:t xml:space="preserve">The screenshot </w:t>
      </w:r>
      <w:r w:rsidR="00D12612">
        <w:rPr>
          <w:rFonts w:ascii="Times New Roman" w:hAnsi="Times New Roman" w:cs="Times New Roman"/>
          <w:sz w:val="24"/>
          <w:szCs w:val="24"/>
        </w:rPr>
        <w:t>on the next page</w:t>
      </w:r>
      <w:r w:rsidRPr="00D12612">
        <w:rPr>
          <w:rFonts w:ascii="Times New Roman" w:hAnsi="Times New Roman" w:cs="Times New Roman"/>
          <w:sz w:val="24"/>
          <w:szCs w:val="24"/>
        </w:rPr>
        <w:t xml:space="preserve"> is an example of what one would see in a typical .bam file using IGV</w:t>
      </w:r>
      <w:r w:rsidR="0098124F" w:rsidRPr="00D12612">
        <w:rPr>
          <w:rFonts w:ascii="Times New Roman" w:hAnsi="Times New Roman" w:cs="Times New Roman"/>
          <w:sz w:val="24"/>
          <w:szCs w:val="24"/>
        </w:rPr>
        <w:t xml:space="preserve"> at high resolution</w:t>
      </w:r>
      <w:r w:rsidR="00D12612">
        <w:rPr>
          <w:rFonts w:ascii="Times New Roman" w:hAnsi="Times New Roman" w:cs="Times New Roman"/>
          <w:sz w:val="24"/>
          <w:szCs w:val="24"/>
        </w:rPr>
        <w:t>.</w:t>
      </w:r>
    </w:p>
    <w:p w14:paraId="7EFFBD01" w14:textId="77777777" w:rsidR="00D12612" w:rsidRDefault="00D12612">
      <w:pPr>
        <w:rPr>
          <w:rFonts w:ascii="Times New Roman" w:hAnsi="Times New Roman" w:cs="Times New Roman"/>
          <w:sz w:val="24"/>
          <w:szCs w:val="24"/>
        </w:rPr>
      </w:pPr>
      <w:r>
        <w:rPr>
          <w:rFonts w:ascii="Times New Roman" w:hAnsi="Times New Roman" w:cs="Times New Roman"/>
          <w:sz w:val="24"/>
          <w:szCs w:val="24"/>
        </w:rPr>
        <w:br w:type="page"/>
      </w:r>
    </w:p>
    <w:p w14:paraId="3402BC63" w14:textId="77777777" w:rsidR="007F1CB3" w:rsidRPr="005D438A" w:rsidRDefault="005D438A" w:rsidP="005D438A">
      <w:pPr>
        <w:spacing w:after="0" w:line="240" w:lineRule="auto"/>
        <w:jc w:val="center"/>
        <w:rPr>
          <w:rFonts w:ascii="Times New Roman" w:hAnsi="Times New Roman" w:cs="Times New Roman"/>
          <w:color w:val="632423" w:themeColor="accent2" w:themeShade="80"/>
          <w:sz w:val="24"/>
          <w:szCs w:val="24"/>
        </w:rPr>
      </w:pPr>
      <w:r>
        <w:rPr>
          <w:rFonts w:ascii="Times New Roman" w:hAnsi="Times New Roman" w:cs="Times New Roman"/>
          <w:noProof/>
          <w:color w:val="632423" w:themeColor="accent2" w:themeShade="80"/>
          <w:sz w:val="24"/>
          <w:szCs w:val="24"/>
        </w:rPr>
        <w:lastRenderedPageBreak/>
        <w:drawing>
          <wp:anchor distT="0" distB="0" distL="114300" distR="114300" simplePos="0" relativeHeight="251660288" behindDoc="1" locked="0" layoutInCell="1" allowOverlap="1" wp14:anchorId="344C1BA1" wp14:editId="66CCB877">
            <wp:simplePos x="0" y="0"/>
            <wp:positionH relativeFrom="column">
              <wp:posOffset>-257175</wp:posOffset>
            </wp:positionH>
            <wp:positionV relativeFrom="paragraph">
              <wp:posOffset>30480</wp:posOffset>
            </wp:positionV>
            <wp:extent cx="6324600" cy="5210175"/>
            <wp:effectExtent l="19050" t="0" r="0" b="0"/>
            <wp:wrapNone/>
            <wp:docPr id="1" name="Picture 1" descr="C:\Users\Regie\Dropbox\Regie_Hang\miscellaneou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gie\Dropbox\Regie_Hang\miscellaneous\screenshot.png"/>
                    <pic:cNvPicPr>
                      <a:picLocks noChangeAspect="1" noChangeArrowheads="1"/>
                    </pic:cNvPicPr>
                  </pic:nvPicPr>
                  <pic:blipFill>
                    <a:blip r:embed="rId10" cstate="print"/>
                    <a:srcRect/>
                    <a:stretch>
                      <a:fillRect/>
                    </a:stretch>
                  </pic:blipFill>
                  <pic:spPr bwMode="auto">
                    <a:xfrm>
                      <a:off x="0" y="0"/>
                      <a:ext cx="6324600" cy="5210175"/>
                    </a:xfrm>
                    <a:prstGeom prst="rect">
                      <a:avLst/>
                    </a:prstGeom>
                    <a:noFill/>
                    <a:ln w="9525">
                      <a:noFill/>
                      <a:miter lim="800000"/>
                      <a:headEnd/>
                      <a:tailEnd/>
                    </a:ln>
                  </pic:spPr>
                </pic:pic>
              </a:graphicData>
            </a:graphic>
          </wp:anchor>
        </w:drawing>
      </w:r>
    </w:p>
    <w:p w14:paraId="6801E087" w14:textId="77777777" w:rsidR="00D34317" w:rsidRDefault="00D34317" w:rsidP="00283CDB">
      <w:pPr>
        <w:spacing w:after="0" w:line="240" w:lineRule="auto"/>
        <w:rPr>
          <w:rFonts w:ascii="Times New Roman" w:hAnsi="Times New Roman" w:cs="Times New Roman"/>
          <w:i/>
          <w:sz w:val="24"/>
          <w:szCs w:val="24"/>
        </w:rPr>
      </w:pPr>
    </w:p>
    <w:p w14:paraId="2B0F8E96" w14:textId="77777777" w:rsidR="005D438A" w:rsidRDefault="005D438A" w:rsidP="007F1CB3">
      <w:pPr>
        <w:spacing w:after="0" w:line="240" w:lineRule="auto"/>
        <w:rPr>
          <w:rFonts w:ascii="Times New Roman" w:hAnsi="Times New Roman" w:cs="Times New Roman"/>
          <w:sz w:val="24"/>
          <w:szCs w:val="24"/>
        </w:rPr>
      </w:pPr>
    </w:p>
    <w:p w14:paraId="0EDDC76B" w14:textId="77777777" w:rsidR="005D438A" w:rsidRDefault="005D438A" w:rsidP="007F1CB3">
      <w:pPr>
        <w:spacing w:after="0" w:line="240" w:lineRule="auto"/>
        <w:rPr>
          <w:rFonts w:ascii="Times New Roman" w:hAnsi="Times New Roman" w:cs="Times New Roman"/>
          <w:sz w:val="24"/>
          <w:szCs w:val="24"/>
        </w:rPr>
      </w:pPr>
    </w:p>
    <w:p w14:paraId="6D380CD0" w14:textId="77777777" w:rsidR="005D438A" w:rsidRDefault="005D438A" w:rsidP="007F1CB3">
      <w:pPr>
        <w:spacing w:after="0" w:line="240" w:lineRule="auto"/>
        <w:rPr>
          <w:rFonts w:ascii="Times New Roman" w:hAnsi="Times New Roman" w:cs="Times New Roman"/>
          <w:sz w:val="24"/>
          <w:szCs w:val="24"/>
        </w:rPr>
      </w:pPr>
    </w:p>
    <w:p w14:paraId="1A508991" w14:textId="77777777" w:rsidR="005D438A" w:rsidRDefault="005D438A" w:rsidP="007F1CB3">
      <w:pPr>
        <w:spacing w:after="0" w:line="240" w:lineRule="auto"/>
        <w:rPr>
          <w:rFonts w:ascii="Times New Roman" w:hAnsi="Times New Roman" w:cs="Times New Roman"/>
          <w:sz w:val="24"/>
          <w:szCs w:val="24"/>
        </w:rPr>
      </w:pPr>
    </w:p>
    <w:p w14:paraId="1EBA38D9"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58240" behindDoc="0" locked="0" layoutInCell="1" allowOverlap="1" wp14:anchorId="56CDAA49" wp14:editId="2B0A926E">
                <wp:simplePos x="0" y="0"/>
                <wp:positionH relativeFrom="column">
                  <wp:posOffset>1409700</wp:posOffset>
                </wp:positionH>
                <wp:positionV relativeFrom="paragraph">
                  <wp:posOffset>13335</wp:posOffset>
                </wp:positionV>
                <wp:extent cx="228600" cy="257175"/>
                <wp:effectExtent l="0" t="635"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65B0BF" w14:textId="77777777" w:rsidR="007511E4" w:rsidRPr="0098124F" w:rsidRDefault="007511E4">
                            <w:pPr>
                              <w:rPr>
                                <w:b/>
                                <w:color w:val="632423" w:themeColor="accent2" w:themeShade="80"/>
                              </w:rPr>
                            </w:pPr>
                            <w:r w:rsidRPr="0098124F">
                              <w:rPr>
                                <w:b/>
                                <w:color w:val="632423" w:themeColor="accent2" w:themeShade="80"/>
                                <w:highlight w:val="gree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DAA49" id="_x0000_t202" coordsize="21600,21600" o:spt="202" path="m0,0l0,21600,21600,21600,21600,0xe">
                <v:stroke joinstyle="miter"/>
                <v:path gradientshapeok="t" o:connecttype="rect"/>
              </v:shapetype>
              <v:shape id="Text Box 4" o:spid="_x0000_s1026" type="#_x0000_t202" style="position:absolute;margin-left:111pt;margin-top:1.05pt;width:18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" stroked="f">
                <v:fill opacity="0"/>
                <v:textbox>
                  <w:txbxContent>
                    <w:p w14:paraId="5265B0BF" w14:textId="77777777" w:rsidR="005E1141" w:rsidRPr="0098124F" w:rsidRDefault="005E1141">
                      <w:pPr>
                        <w:rPr>
                          <w:b/>
                          <w:color w:val="632423" w:themeColor="accent2" w:themeShade="80"/>
                        </w:rPr>
                      </w:pPr>
                      <w:r w:rsidRPr="0098124F">
                        <w:rPr>
                          <w:b/>
                          <w:color w:val="632423" w:themeColor="accent2" w:themeShade="80"/>
                          <w:highlight w:val="green"/>
                        </w:rPr>
                        <w:t>1</w:t>
                      </w:r>
                    </w:p>
                  </w:txbxContent>
                </v:textbox>
              </v:shape>
            </w:pict>
          </mc:Fallback>
        </mc:AlternateContent>
      </w:r>
    </w:p>
    <w:p w14:paraId="6923A702" w14:textId="77777777" w:rsidR="005D438A" w:rsidRDefault="005D438A" w:rsidP="007F1CB3">
      <w:pPr>
        <w:spacing w:after="0" w:line="240" w:lineRule="auto"/>
        <w:rPr>
          <w:rFonts w:ascii="Times New Roman" w:hAnsi="Times New Roman" w:cs="Times New Roman"/>
          <w:sz w:val="24"/>
          <w:szCs w:val="24"/>
        </w:rPr>
      </w:pPr>
    </w:p>
    <w:p w14:paraId="17CAF130"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4FA04C9E" wp14:editId="53A82E40">
                <wp:simplePos x="0" y="0"/>
                <wp:positionH relativeFrom="column">
                  <wp:posOffset>3114675</wp:posOffset>
                </wp:positionH>
                <wp:positionV relativeFrom="paragraph">
                  <wp:posOffset>635</wp:posOffset>
                </wp:positionV>
                <wp:extent cx="228600" cy="257175"/>
                <wp:effectExtent l="3175" t="635"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6598271" w14:textId="77777777" w:rsidR="007511E4" w:rsidRPr="0098124F" w:rsidRDefault="007511E4" w:rsidP="00D935D1">
                            <w:pPr>
                              <w:rPr>
                                <w:b/>
                                <w:color w:val="632423" w:themeColor="accent2" w:themeShade="80"/>
                              </w:rPr>
                            </w:pPr>
                            <w:r w:rsidRPr="0098124F">
                              <w:rPr>
                                <w:b/>
                                <w:color w:val="632423" w:themeColor="accent2" w:themeShade="80"/>
                                <w:highlight w:val="gree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04C9E" id="Text Box 10" o:spid="_x0000_s1027" type="#_x0000_t202" style="position:absolute;margin-left:245.25pt;margin-top:.05pt;width:1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" stroked="f">
                <v:fill opacity="0"/>
                <v:textbox>
                  <w:txbxContent>
                    <w:p w14:paraId="36598271" w14:textId="77777777" w:rsidR="005E1141" w:rsidRPr="0098124F" w:rsidRDefault="005E1141" w:rsidP="00D935D1">
                      <w:pPr>
                        <w:rPr>
                          <w:b/>
                          <w:color w:val="632423" w:themeColor="accent2" w:themeShade="80"/>
                        </w:rPr>
                      </w:pPr>
                      <w:r w:rsidRPr="0098124F">
                        <w:rPr>
                          <w:b/>
                          <w:color w:val="632423" w:themeColor="accent2" w:themeShade="80"/>
                          <w:highlight w:val="green"/>
                        </w:rPr>
                        <w:t>4</w:t>
                      </w:r>
                    </w:p>
                  </w:txbxContent>
                </v:textbox>
              </v:shape>
            </w:pict>
          </mc:Fallback>
        </mc:AlternateContent>
      </w:r>
    </w:p>
    <w:p w14:paraId="5F9382C5" w14:textId="77777777" w:rsidR="005D438A" w:rsidRDefault="005D438A" w:rsidP="007F1CB3">
      <w:pPr>
        <w:spacing w:after="0" w:line="240" w:lineRule="auto"/>
        <w:rPr>
          <w:rFonts w:ascii="Times New Roman" w:hAnsi="Times New Roman" w:cs="Times New Roman"/>
          <w:sz w:val="24"/>
          <w:szCs w:val="24"/>
        </w:rPr>
      </w:pPr>
    </w:p>
    <w:p w14:paraId="390CB295"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1312" behindDoc="0" locked="0" layoutInCell="1" allowOverlap="1" wp14:anchorId="760339D1" wp14:editId="74CE0EB1">
                <wp:simplePos x="0" y="0"/>
                <wp:positionH relativeFrom="column">
                  <wp:posOffset>2324100</wp:posOffset>
                </wp:positionH>
                <wp:positionV relativeFrom="paragraph">
                  <wp:posOffset>40005</wp:posOffset>
                </wp:positionV>
                <wp:extent cx="228600" cy="257175"/>
                <wp:effectExtent l="0" t="190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D8D720C" w14:textId="77777777" w:rsidR="007511E4" w:rsidRPr="0098124F" w:rsidRDefault="007511E4" w:rsidP="005D438A">
                            <w:pPr>
                              <w:rPr>
                                <w:b/>
                                <w:color w:val="632423" w:themeColor="accent2" w:themeShade="80"/>
                              </w:rPr>
                            </w:pPr>
                            <w:r w:rsidRPr="0098124F">
                              <w:rPr>
                                <w:b/>
                                <w:color w:val="632423" w:themeColor="accent2" w:themeShade="80"/>
                                <w:highlight w:val="gree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339D1" id="Text Box 6" o:spid="_x0000_s1028" type="#_x0000_t202" style="position:absolute;margin-left:183pt;margin-top:3.15pt;width:1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" stroked="f">
                <v:fill opacity="0"/>
                <v:textbox>
                  <w:txbxContent>
                    <w:p w14:paraId="1D8D720C" w14:textId="77777777" w:rsidR="005E1141" w:rsidRPr="0098124F" w:rsidRDefault="005E1141" w:rsidP="005D438A">
                      <w:pPr>
                        <w:rPr>
                          <w:b/>
                          <w:color w:val="632423" w:themeColor="accent2" w:themeShade="80"/>
                        </w:rPr>
                      </w:pPr>
                      <w:r w:rsidRPr="0098124F">
                        <w:rPr>
                          <w:b/>
                          <w:color w:val="632423" w:themeColor="accent2" w:themeShade="80"/>
                          <w:highlight w:val="green"/>
                        </w:rPr>
                        <w:t>3</w:t>
                      </w:r>
                    </w:p>
                  </w:txbxContent>
                </v:textbox>
              </v:shape>
            </w:pict>
          </mc:Fallback>
        </mc:AlternateContent>
      </w:r>
      <w:r>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59264" behindDoc="0" locked="0" layoutInCell="1" allowOverlap="1" wp14:anchorId="2016A19A" wp14:editId="1F4249D1">
                <wp:simplePos x="0" y="0"/>
                <wp:positionH relativeFrom="column">
                  <wp:posOffset>762000</wp:posOffset>
                </wp:positionH>
                <wp:positionV relativeFrom="paragraph">
                  <wp:posOffset>40005</wp:posOffset>
                </wp:positionV>
                <wp:extent cx="228600" cy="257175"/>
                <wp:effectExtent l="0" t="190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A82AEDD" w14:textId="77777777" w:rsidR="007511E4" w:rsidRPr="0098124F" w:rsidRDefault="007511E4" w:rsidP="005D438A">
                            <w:pPr>
                              <w:rPr>
                                <w:b/>
                                <w:color w:val="632423" w:themeColor="accent2" w:themeShade="80"/>
                              </w:rPr>
                            </w:pPr>
                            <w:r w:rsidRPr="0098124F">
                              <w:rPr>
                                <w:b/>
                                <w:color w:val="632423" w:themeColor="accent2" w:themeShade="80"/>
                                <w:highlight w:val="gree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6A19A" id="Text Box 5" o:spid="_x0000_s1029" type="#_x0000_t202" style="position:absolute;margin-left:60pt;margin-top:3.15pt;width:1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" stroked="f">
                <v:fill opacity="0"/>
                <v:textbox>
                  <w:txbxContent>
                    <w:p w14:paraId="4A82AEDD" w14:textId="77777777" w:rsidR="005E1141" w:rsidRPr="0098124F" w:rsidRDefault="005E1141" w:rsidP="005D438A">
                      <w:pPr>
                        <w:rPr>
                          <w:b/>
                          <w:color w:val="632423" w:themeColor="accent2" w:themeShade="80"/>
                        </w:rPr>
                      </w:pPr>
                      <w:r w:rsidRPr="0098124F">
                        <w:rPr>
                          <w:b/>
                          <w:color w:val="632423" w:themeColor="accent2" w:themeShade="80"/>
                          <w:highlight w:val="green"/>
                        </w:rPr>
                        <w:t>2</w:t>
                      </w:r>
                    </w:p>
                  </w:txbxContent>
                </v:textbox>
              </v:shape>
            </w:pict>
          </mc:Fallback>
        </mc:AlternateContent>
      </w:r>
    </w:p>
    <w:p w14:paraId="372BD100"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D16AB98" wp14:editId="79C1C9CC">
                <wp:simplePos x="0" y="0"/>
                <wp:positionH relativeFrom="column">
                  <wp:posOffset>5591175</wp:posOffset>
                </wp:positionH>
                <wp:positionV relativeFrom="paragraph">
                  <wp:posOffset>74295</wp:posOffset>
                </wp:positionV>
                <wp:extent cx="228600" cy="257175"/>
                <wp:effectExtent l="3175"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BB66703" w14:textId="77777777" w:rsidR="007511E4" w:rsidRPr="0098124F" w:rsidRDefault="007511E4" w:rsidP="0098124F">
                            <w:pPr>
                              <w:rPr>
                                <w:b/>
                                <w:color w:val="632423" w:themeColor="accent2" w:themeShade="80"/>
                              </w:rPr>
                            </w:pPr>
                            <w:r w:rsidRPr="00D935D1">
                              <w:rPr>
                                <w:b/>
                                <w:color w:val="632423" w:themeColor="accent2" w:themeShade="80"/>
                                <w:highlight w:val="gree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6AB98" id="Text Box 8" o:spid="_x0000_s1030" type="#_x0000_t202" style="position:absolute;margin-left:440.25pt;margin-top:5.85pt;width:18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" stroked="f">
                <v:fill opacity="0"/>
                <v:textbox>
                  <w:txbxContent>
                    <w:p w14:paraId="1BB66703" w14:textId="77777777" w:rsidR="005E1141" w:rsidRPr="0098124F" w:rsidRDefault="005E1141" w:rsidP="0098124F">
                      <w:pPr>
                        <w:rPr>
                          <w:b/>
                          <w:color w:val="632423" w:themeColor="accent2" w:themeShade="80"/>
                        </w:rPr>
                      </w:pPr>
                      <w:r w:rsidRPr="00D935D1">
                        <w:rPr>
                          <w:b/>
                          <w:color w:val="632423" w:themeColor="accent2" w:themeShade="80"/>
                          <w:highlight w:val="green"/>
                        </w:rPr>
                        <w:t>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678050" wp14:editId="0FB23171">
                <wp:simplePos x="0" y="0"/>
                <wp:positionH relativeFrom="column">
                  <wp:posOffset>3590925</wp:posOffset>
                </wp:positionH>
                <wp:positionV relativeFrom="paragraph">
                  <wp:posOffset>74295</wp:posOffset>
                </wp:positionV>
                <wp:extent cx="228600" cy="257175"/>
                <wp:effectExtent l="0" t="0" r="317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C4FE57D" w14:textId="77777777" w:rsidR="007511E4" w:rsidRPr="0098124F" w:rsidRDefault="007511E4" w:rsidP="0098124F">
                            <w:pPr>
                              <w:rPr>
                                <w:b/>
                                <w:color w:val="632423" w:themeColor="accent2" w:themeShade="80"/>
                              </w:rPr>
                            </w:pPr>
                            <w:r w:rsidRPr="00D935D1">
                              <w:rPr>
                                <w:b/>
                                <w:color w:val="632423" w:themeColor="accent2" w:themeShade="80"/>
                                <w:highlight w:val="gree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78050" id="Text Box 7" o:spid="_x0000_s1031" type="#_x0000_t202" style="position:absolute;margin-left:282.75pt;margin-top:5.85pt;width:18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" stroked="f">
                <v:fill opacity="0"/>
                <v:textbox>
                  <w:txbxContent>
                    <w:p w14:paraId="2C4FE57D" w14:textId="77777777" w:rsidR="005E1141" w:rsidRPr="0098124F" w:rsidRDefault="005E1141" w:rsidP="0098124F">
                      <w:pPr>
                        <w:rPr>
                          <w:b/>
                          <w:color w:val="632423" w:themeColor="accent2" w:themeShade="80"/>
                        </w:rPr>
                      </w:pPr>
                      <w:r w:rsidRPr="00D935D1">
                        <w:rPr>
                          <w:b/>
                          <w:color w:val="632423" w:themeColor="accent2" w:themeShade="80"/>
                          <w:highlight w:val="green"/>
                        </w:rPr>
                        <w:t>5</w:t>
                      </w:r>
                    </w:p>
                  </w:txbxContent>
                </v:textbox>
              </v:shape>
            </w:pict>
          </mc:Fallback>
        </mc:AlternateContent>
      </w:r>
    </w:p>
    <w:p w14:paraId="26FDC2CB" w14:textId="77777777" w:rsidR="005D438A" w:rsidRDefault="005D438A" w:rsidP="007F1CB3">
      <w:pPr>
        <w:spacing w:after="0" w:line="240" w:lineRule="auto"/>
        <w:rPr>
          <w:rFonts w:ascii="Times New Roman" w:hAnsi="Times New Roman" w:cs="Times New Roman"/>
          <w:sz w:val="24"/>
          <w:szCs w:val="24"/>
        </w:rPr>
      </w:pPr>
    </w:p>
    <w:p w14:paraId="7026BEC2" w14:textId="77777777" w:rsidR="005D438A" w:rsidRDefault="005D438A" w:rsidP="007F1CB3">
      <w:pPr>
        <w:spacing w:after="0" w:line="240" w:lineRule="auto"/>
        <w:rPr>
          <w:rFonts w:ascii="Times New Roman" w:hAnsi="Times New Roman" w:cs="Times New Roman"/>
          <w:sz w:val="24"/>
          <w:szCs w:val="24"/>
        </w:rPr>
      </w:pPr>
    </w:p>
    <w:p w14:paraId="19711097" w14:textId="77777777" w:rsidR="005D438A" w:rsidRDefault="005D438A" w:rsidP="007F1CB3">
      <w:pPr>
        <w:spacing w:after="0" w:line="240" w:lineRule="auto"/>
        <w:rPr>
          <w:rFonts w:ascii="Times New Roman" w:hAnsi="Times New Roman" w:cs="Times New Roman"/>
          <w:sz w:val="24"/>
          <w:szCs w:val="24"/>
        </w:rPr>
      </w:pPr>
    </w:p>
    <w:p w14:paraId="21962AED" w14:textId="77777777" w:rsidR="005D438A" w:rsidRDefault="005D438A" w:rsidP="007F1CB3">
      <w:pPr>
        <w:spacing w:after="0" w:line="240" w:lineRule="auto"/>
        <w:rPr>
          <w:rFonts w:ascii="Times New Roman" w:hAnsi="Times New Roman" w:cs="Times New Roman"/>
          <w:sz w:val="24"/>
          <w:szCs w:val="24"/>
        </w:rPr>
      </w:pPr>
    </w:p>
    <w:p w14:paraId="18F9972C" w14:textId="77777777" w:rsidR="005D438A" w:rsidRDefault="005D438A" w:rsidP="007F1CB3">
      <w:pPr>
        <w:spacing w:after="0" w:line="240" w:lineRule="auto"/>
        <w:rPr>
          <w:rFonts w:ascii="Times New Roman" w:hAnsi="Times New Roman" w:cs="Times New Roman"/>
          <w:sz w:val="24"/>
          <w:szCs w:val="24"/>
        </w:rPr>
      </w:pPr>
    </w:p>
    <w:p w14:paraId="3A293AFE" w14:textId="77777777" w:rsidR="005D438A" w:rsidRDefault="005D438A" w:rsidP="007F1CB3">
      <w:pPr>
        <w:spacing w:after="0" w:line="240" w:lineRule="auto"/>
        <w:rPr>
          <w:rFonts w:ascii="Times New Roman" w:hAnsi="Times New Roman" w:cs="Times New Roman"/>
          <w:sz w:val="24"/>
          <w:szCs w:val="24"/>
        </w:rPr>
      </w:pPr>
    </w:p>
    <w:p w14:paraId="5AC8EB1A" w14:textId="77777777" w:rsidR="005D438A" w:rsidRDefault="005D438A" w:rsidP="007F1CB3">
      <w:pPr>
        <w:spacing w:after="0" w:line="240" w:lineRule="auto"/>
        <w:rPr>
          <w:rFonts w:ascii="Times New Roman" w:hAnsi="Times New Roman" w:cs="Times New Roman"/>
          <w:sz w:val="24"/>
          <w:szCs w:val="24"/>
        </w:rPr>
      </w:pPr>
    </w:p>
    <w:p w14:paraId="68F03390" w14:textId="77777777" w:rsidR="005D438A" w:rsidRDefault="005D438A" w:rsidP="007F1CB3">
      <w:pPr>
        <w:spacing w:after="0" w:line="240" w:lineRule="auto"/>
        <w:rPr>
          <w:rFonts w:ascii="Times New Roman" w:hAnsi="Times New Roman" w:cs="Times New Roman"/>
          <w:sz w:val="24"/>
          <w:szCs w:val="24"/>
        </w:rPr>
      </w:pPr>
    </w:p>
    <w:p w14:paraId="61F70376"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1F6E41" wp14:editId="4AD581EA">
                <wp:simplePos x="0" y="0"/>
                <wp:positionH relativeFrom="column">
                  <wp:posOffset>5524500</wp:posOffset>
                </wp:positionH>
                <wp:positionV relativeFrom="paragraph">
                  <wp:posOffset>31115</wp:posOffset>
                </wp:positionV>
                <wp:extent cx="228600" cy="257175"/>
                <wp:effectExtent l="0" t="5715" r="0" b="381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6F7FCBE" w14:textId="77777777" w:rsidR="007511E4" w:rsidRPr="0098124F" w:rsidRDefault="007511E4" w:rsidP="0098124F">
                            <w:pPr>
                              <w:rPr>
                                <w:b/>
                                <w:color w:val="632423" w:themeColor="accent2" w:themeShade="80"/>
                              </w:rPr>
                            </w:pPr>
                            <w:r w:rsidRPr="00D935D1">
                              <w:rPr>
                                <w:b/>
                                <w:color w:val="632423" w:themeColor="accent2" w:themeShade="80"/>
                                <w:highlight w:val="green"/>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F6E41" id="Text Box 9" o:spid="_x0000_s1032" type="#_x0000_t202" style="position:absolute;margin-left:435pt;margin-top:2.45pt;width:1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" stroked="f">
                <v:fill opacity="0"/>
                <v:textbox>
                  <w:txbxContent>
                    <w:p w14:paraId="46F7FCBE" w14:textId="77777777" w:rsidR="005E1141" w:rsidRPr="0098124F" w:rsidRDefault="005E1141" w:rsidP="0098124F">
                      <w:pPr>
                        <w:rPr>
                          <w:b/>
                          <w:color w:val="632423" w:themeColor="accent2" w:themeShade="80"/>
                        </w:rPr>
                      </w:pPr>
                      <w:r w:rsidRPr="00D935D1">
                        <w:rPr>
                          <w:b/>
                          <w:color w:val="632423" w:themeColor="accent2" w:themeShade="80"/>
                          <w:highlight w:val="green"/>
                        </w:rPr>
                        <w:t>7</w:t>
                      </w:r>
                    </w:p>
                  </w:txbxContent>
                </v:textbox>
              </v:shape>
            </w:pict>
          </mc:Fallback>
        </mc:AlternateContent>
      </w:r>
    </w:p>
    <w:p w14:paraId="5C4CB223" w14:textId="77777777" w:rsidR="005D438A" w:rsidRDefault="005D438A" w:rsidP="007F1CB3">
      <w:pPr>
        <w:spacing w:after="0" w:line="240" w:lineRule="auto"/>
        <w:rPr>
          <w:rFonts w:ascii="Times New Roman" w:hAnsi="Times New Roman" w:cs="Times New Roman"/>
          <w:sz w:val="24"/>
          <w:szCs w:val="24"/>
        </w:rPr>
      </w:pPr>
    </w:p>
    <w:p w14:paraId="055AD49E" w14:textId="77777777" w:rsidR="005D438A" w:rsidRDefault="005D438A" w:rsidP="007F1CB3">
      <w:pPr>
        <w:spacing w:after="0" w:line="240" w:lineRule="auto"/>
        <w:rPr>
          <w:rFonts w:ascii="Times New Roman" w:hAnsi="Times New Roman" w:cs="Times New Roman"/>
          <w:sz w:val="24"/>
          <w:szCs w:val="24"/>
        </w:rPr>
      </w:pPr>
    </w:p>
    <w:p w14:paraId="089B5418" w14:textId="77777777" w:rsidR="005D438A" w:rsidRDefault="005D438A" w:rsidP="007F1CB3">
      <w:pPr>
        <w:spacing w:after="0" w:line="240" w:lineRule="auto"/>
        <w:rPr>
          <w:rFonts w:ascii="Times New Roman" w:hAnsi="Times New Roman" w:cs="Times New Roman"/>
          <w:sz w:val="24"/>
          <w:szCs w:val="24"/>
        </w:rPr>
      </w:pPr>
    </w:p>
    <w:p w14:paraId="49F5D404" w14:textId="77777777" w:rsidR="005D438A" w:rsidRDefault="005D438A" w:rsidP="007F1CB3">
      <w:pPr>
        <w:spacing w:after="0" w:line="240" w:lineRule="auto"/>
        <w:rPr>
          <w:rFonts w:ascii="Times New Roman" w:hAnsi="Times New Roman" w:cs="Times New Roman"/>
          <w:sz w:val="24"/>
          <w:szCs w:val="24"/>
        </w:rPr>
      </w:pPr>
    </w:p>
    <w:p w14:paraId="76D3793D" w14:textId="77777777" w:rsidR="005D438A" w:rsidRDefault="005D438A" w:rsidP="007F1CB3">
      <w:pPr>
        <w:spacing w:after="0" w:line="240" w:lineRule="auto"/>
        <w:rPr>
          <w:rFonts w:ascii="Times New Roman" w:hAnsi="Times New Roman" w:cs="Times New Roman"/>
          <w:sz w:val="24"/>
          <w:szCs w:val="24"/>
        </w:rPr>
      </w:pPr>
    </w:p>
    <w:p w14:paraId="29DF068F" w14:textId="77777777" w:rsidR="005D438A" w:rsidRDefault="005D438A" w:rsidP="007F1CB3">
      <w:pPr>
        <w:spacing w:after="0" w:line="240" w:lineRule="auto"/>
        <w:rPr>
          <w:rFonts w:ascii="Times New Roman" w:hAnsi="Times New Roman" w:cs="Times New Roman"/>
          <w:sz w:val="24"/>
          <w:szCs w:val="24"/>
        </w:rPr>
      </w:pPr>
    </w:p>
    <w:p w14:paraId="6C0B56EA" w14:textId="77777777" w:rsidR="005D438A" w:rsidRDefault="005D438A" w:rsidP="007F1CB3">
      <w:pPr>
        <w:spacing w:after="0" w:line="240" w:lineRule="auto"/>
        <w:rPr>
          <w:rFonts w:ascii="Times New Roman" w:hAnsi="Times New Roman" w:cs="Times New Roman"/>
          <w:sz w:val="24"/>
          <w:szCs w:val="24"/>
        </w:rPr>
      </w:pPr>
    </w:p>
    <w:p w14:paraId="0A124D57" w14:textId="77777777" w:rsidR="005D438A" w:rsidRDefault="005D438A" w:rsidP="007F1CB3">
      <w:pPr>
        <w:spacing w:after="0" w:line="240" w:lineRule="auto"/>
        <w:rPr>
          <w:rFonts w:ascii="Times New Roman" w:hAnsi="Times New Roman" w:cs="Times New Roman"/>
          <w:sz w:val="24"/>
          <w:szCs w:val="24"/>
        </w:rPr>
      </w:pPr>
    </w:p>
    <w:p w14:paraId="7B2DBFAB" w14:textId="77777777" w:rsidR="005D438A" w:rsidRDefault="005D438A" w:rsidP="007F1CB3">
      <w:pPr>
        <w:spacing w:after="0" w:line="240" w:lineRule="auto"/>
        <w:rPr>
          <w:rFonts w:ascii="Times New Roman" w:hAnsi="Times New Roman" w:cs="Times New Roman"/>
          <w:sz w:val="24"/>
          <w:szCs w:val="24"/>
        </w:rPr>
      </w:pPr>
    </w:p>
    <w:p w14:paraId="251F04C0" w14:textId="77777777" w:rsidR="005D438A" w:rsidRDefault="005D438A" w:rsidP="007F1CB3">
      <w:pPr>
        <w:spacing w:after="0" w:line="240" w:lineRule="auto"/>
        <w:rPr>
          <w:rFonts w:ascii="Times New Roman" w:hAnsi="Times New Roman" w:cs="Times New Roman"/>
          <w:sz w:val="24"/>
          <w:szCs w:val="24"/>
        </w:rPr>
      </w:pPr>
    </w:p>
    <w:p w14:paraId="3205F685"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[1]</w:t>
      </w:r>
      <w:r w:rsidRPr="00D935D1">
        <w:rPr>
          <w:rFonts w:ascii="Times New Roman" w:hAnsi="Times New Roman" w:cs="Times New Roman"/>
        </w:rPr>
        <w:t xml:space="preserve"> The </w:t>
      </w:r>
      <w:r w:rsidRPr="00D935D1">
        <w:rPr>
          <w:rFonts w:ascii="Times New Roman" w:hAnsi="Times New Roman" w:cs="Times New Roman"/>
          <w:i/>
        </w:rPr>
        <w:t>upper panel</w:t>
      </w:r>
      <w:r w:rsidRPr="00D935D1">
        <w:rPr>
          <w:rFonts w:ascii="Times New Roman" w:hAnsi="Times New Roman" w:cs="Times New Roman"/>
        </w:rPr>
        <w:t xml:space="preserve"> with vertical gray bars shows depth of coverage per variant site. Pointing the </w:t>
      </w:r>
      <w:r w:rsidR="00D935D1" w:rsidRPr="00D935D1">
        <w:rPr>
          <w:rFonts w:ascii="Times New Roman" w:hAnsi="Times New Roman" w:cs="Times New Roman"/>
        </w:rPr>
        <w:t xml:space="preserve">mouse </w:t>
      </w:r>
      <w:r w:rsidRPr="00D935D1">
        <w:rPr>
          <w:rFonts w:ascii="Times New Roman" w:hAnsi="Times New Roman" w:cs="Times New Roman"/>
        </w:rPr>
        <w:t xml:space="preserve">arrow on each bar will open a pop-up box that shows the actual depth of coverage </w:t>
      </w:r>
      <w:r w:rsidR="006213B8">
        <w:rPr>
          <w:rFonts w:ascii="Times New Roman" w:hAnsi="Times New Roman" w:cs="Times New Roman"/>
        </w:rPr>
        <w:t xml:space="preserve">(number of reads) </w:t>
      </w:r>
      <w:r w:rsidRPr="00D935D1">
        <w:rPr>
          <w:rFonts w:ascii="Times New Roman" w:hAnsi="Times New Roman" w:cs="Times New Roman"/>
        </w:rPr>
        <w:t>at the specific site, and the number and percentage of reads with a specific allele</w:t>
      </w:r>
      <w:r w:rsidR="006213B8">
        <w:rPr>
          <w:rFonts w:ascii="Times New Roman" w:hAnsi="Times New Roman" w:cs="Times New Roman"/>
        </w:rPr>
        <w:t xml:space="preserve"> (see screenshot on page 3)</w:t>
      </w:r>
      <w:r w:rsidRPr="00D935D1">
        <w:rPr>
          <w:rFonts w:ascii="Times New Roman" w:hAnsi="Times New Roman" w:cs="Times New Roman"/>
        </w:rPr>
        <w:t xml:space="preserve">. The </w:t>
      </w:r>
      <w:r w:rsidRPr="00D935D1">
        <w:rPr>
          <w:rFonts w:ascii="Times New Roman" w:hAnsi="Times New Roman" w:cs="Times New Roman"/>
          <w:i/>
        </w:rPr>
        <w:t xml:space="preserve">black bar </w:t>
      </w:r>
      <w:r w:rsidR="00D935D1">
        <w:rPr>
          <w:rFonts w:ascii="Times New Roman" w:hAnsi="Times New Roman" w:cs="Times New Roman"/>
        </w:rPr>
        <w:t xml:space="preserve">below the vertical gray bars </w:t>
      </w:r>
      <w:r w:rsidRPr="00D935D1">
        <w:rPr>
          <w:rFonts w:ascii="Times New Roman" w:hAnsi="Times New Roman" w:cs="Times New Roman"/>
        </w:rPr>
        <w:t xml:space="preserve">indicates sites </w:t>
      </w:r>
      <w:r w:rsidR="005F2B3E">
        <w:rPr>
          <w:rFonts w:ascii="Times New Roman" w:hAnsi="Times New Roman" w:cs="Times New Roman"/>
        </w:rPr>
        <w:t>where</w:t>
      </w:r>
      <w:r w:rsidRPr="00D935D1">
        <w:rPr>
          <w:rFonts w:ascii="Times New Roman" w:hAnsi="Times New Roman" w:cs="Times New Roman"/>
        </w:rPr>
        <w:t xml:space="preserve"> reads have been </w:t>
      </w:r>
      <w:proofErr w:type="spellStart"/>
      <w:r w:rsidRPr="00D935D1">
        <w:rPr>
          <w:rFonts w:ascii="Times New Roman" w:hAnsi="Times New Roman" w:cs="Times New Roman"/>
        </w:rPr>
        <w:t>downsampled</w:t>
      </w:r>
      <w:proofErr w:type="spellEnd"/>
      <w:r w:rsidRPr="00D935D1">
        <w:rPr>
          <w:rFonts w:ascii="Times New Roman" w:hAnsi="Times New Roman" w:cs="Times New Roman"/>
        </w:rPr>
        <w:t>.</w:t>
      </w:r>
    </w:p>
    <w:p w14:paraId="29CF0BB5"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[2]</w:t>
      </w:r>
      <w:r w:rsidRPr="00D935D1">
        <w:rPr>
          <w:rFonts w:ascii="Times New Roman" w:hAnsi="Times New Roman" w:cs="Times New Roman"/>
        </w:rPr>
        <w:t xml:space="preserve"> An insertion was detected in a single read, as indicated by </w:t>
      </w:r>
      <w:r w:rsidRPr="00D935D1">
        <w:rPr>
          <w:rFonts w:ascii="Times New Roman" w:hAnsi="Times New Roman" w:cs="Times New Roman"/>
          <w:i/>
        </w:rPr>
        <w:t xml:space="preserve">purple </w:t>
      </w:r>
      <w:r w:rsidR="00D12612">
        <w:rPr>
          <w:rFonts w:ascii="Times New Roman" w:hAnsi="Times New Roman" w:cs="Times New Roman"/>
        </w:rPr>
        <w:t>‘</w:t>
      </w:r>
      <w:r w:rsidR="00D12612" w:rsidRPr="00D12612">
        <w:rPr>
          <w:rFonts w:ascii="Times New Roman" w:hAnsi="Times New Roman" w:cs="Times New Roman"/>
          <w:b/>
          <w:color w:val="7030A0"/>
        </w:rPr>
        <w:t>ƚ</w:t>
      </w:r>
      <w:r w:rsidR="00D12612">
        <w:rPr>
          <w:rFonts w:ascii="Times New Roman" w:hAnsi="Times New Roman" w:cs="Times New Roman"/>
        </w:rPr>
        <w:t>’</w:t>
      </w:r>
      <w:r w:rsidRPr="00D935D1">
        <w:rPr>
          <w:rFonts w:ascii="Times New Roman" w:hAnsi="Times New Roman" w:cs="Times New Roman"/>
          <w:i/>
        </w:rPr>
        <w:t>.</w:t>
      </w:r>
      <w:r w:rsidR="00D935D1" w:rsidRPr="00D935D1">
        <w:rPr>
          <w:rFonts w:ascii="Times New Roman" w:hAnsi="Times New Roman" w:cs="Times New Roman"/>
          <w:i/>
        </w:rPr>
        <w:t xml:space="preserve"> </w:t>
      </w:r>
      <w:r w:rsidR="00D935D1" w:rsidRPr="00D935D1">
        <w:rPr>
          <w:rFonts w:ascii="Times New Roman" w:hAnsi="Times New Roman" w:cs="Times New Roman"/>
        </w:rPr>
        <w:t>When the mouse arrow is pointed on the insertion, a po</w:t>
      </w:r>
      <w:r w:rsidR="00D12612">
        <w:rPr>
          <w:rFonts w:ascii="Times New Roman" w:hAnsi="Times New Roman" w:cs="Times New Roman"/>
        </w:rPr>
        <w:t>p</w:t>
      </w:r>
      <w:r w:rsidR="00D935D1" w:rsidRPr="00D935D1">
        <w:rPr>
          <w:rFonts w:ascii="Times New Roman" w:hAnsi="Times New Roman" w:cs="Times New Roman"/>
        </w:rPr>
        <w:t>-up box shows the inserted bases. In this example, a single base A was inserted in the specific read.</w:t>
      </w:r>
    </w:p>
    <w:p w14:paraId="0700EBDC"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[3]</w:t>
      </w:r>
      <w:r w:rsidRPr="00D935D1">
        <w:rPr>
          <w:rFonts w:ascii="Times New Roman" w:hAnsi="Times New Roman" w:cs="Times New Roman"/>
        </w:rPr>
        <w:t xml:space="preserve"> When the arrow is pointed at a specific read, a </w:t>
      </w:r>
      <w:r w:rsidRPr="00D935D1">
        <w:rPr>
          <w:rFonts w:ascii="Times New Roman" w:hAnsi="Times New Roman" w:cs="Times New Roman"/>
          <w:i/>
        </w:rPr>
        <w:t xml:space="preserve">pop-up box </w:t>
      </w:r>
      <w:r w:rsidRPr="00D935D1">
        <w:rPr>
          <w:rFonts w:ascii="Times New Roman" w:hAnsi="Times New Roman" w:cs="Times New Roman"/>
        </w:rPr>
        <w:t xml:space="preserve">appears with details on the specific read, e.g. read name, alignment start, mapping quality, base </w:t>
      </w:r>
      <w:proofErr w:type="spellStart"/>
      <w:r w:rsidRPr="00D935D1">
        <w:rPr>
          <w:rFonts w:ascii="Times New Roman" w:hAnsi="Times New Roman" w:cs="Times New Roman"/>
        </w:rPr>
        <w:t>phred</w:t>
      </w:r>
      <w:proofErr w:type="spellEnd"/>
      <w:r w:rsidRPr="00D935D1">
        <w:rPr>
          <w:rFonts w:ascii="Times New Roman" w:hAnsi="Times New Roman" w:cs="Times New Roman"/>
        </w:rPr>
        <w:t xml:space="preserve"> quality, </w:t>
      </w:r>
      <w:r w:rsidR="00D12612">
        <w:rPr>
          <w:rFonts w:ascii="Times New Roman" w:hAnsi="Times New Roman" w:cs="Times New Roman"/>
        </w:rPr>
        <w:t xml:space="preserve">insert size, </w:t>
      </w:r>
      <w:r w:rsidR="00D935D1">
        <w:rPr>
          <w:rFonts w:ascii="Times New Roman" w:hAnsi="Times New Roman" w:cs="Times New Roman"/>
        </w:rPr>
        <w:t>etc</w:t>
      </w:r>
      <w:r w:rsidRPr="00D935D1">
        <w:rPr>
          <w:rFonts w:ascii="Times New Roman" w:hAnsi="Times New Roman" w:cs="Times New Roman"/>
        </w:rPr>
        <w:t>.</w:t>
      </w:r>
    </w:p>
    <w:p w14:paraId="496506E0" w14:textId="77777777" w:rsidR="00D935D1" w:rsidRPr="00D935D1" w:rsidRDefault="0098124F" w:rsidP="004C3FD4">
      <w:pPr>
        <w:spacing w:after="0" w:line="240" w:lineRule="auto"/>
        <w:jc w:val="both"/>
        <w:rPr>
          <w:rFonts w:ascii="Times New Roman" w:hAnsi="Times New Roman" w:cs="Times New Roman"/>
          <w:i/>
        </w:rPr>
      </w:pPr>
      <w:r w:rsidRPr="00D935D1">
        <w:rPr>
          <w:rFonts w:ascii="Times New Roman" w:hAnsi="Times New Roman" w:cs="Times New Roman"/>
          <w:b/>
        </w:rPr>
        <w:t xml:space="preserve">[4] </w:t>
      </w:r>
      <w:r w:rsidR="00D935D1">
        <w:rPr>
          <w:rFonts w:ascii="Times New Roman" w:hAnsi="Times New Roman" w:cs="Times New Roman"/>
        </w:rPr>
        <w:t xml:space="preserve">At high resolution the specific base or variant site that falls at the center of the IGV window is marked by </w:t>
      </w:r>
      <w:r w:rsidR="00D935D1">
        <w:rPr>
          <w:rFonts w:ascii="Times New Roman" w:hAnsi="Times New Roman" w:cs="Times New Roman"/>
          <w:i/>
        </w:rPr>
        <w:t xml:space="preserve">two vertical dashed lines. </w:t>
      </w:r>
      <w:r w:rsidR="00D935D1">
        <w:rPr>
          <w:rFonts w:ascii="Times New Roman" w:hAnsi="Times New Roman" w:cs="Times New Roman"/>
        </w:rPr>
        <w:t xml:space="preserve">When a variant site has an allele that is different from reference in more than 25% of reads, the alternate allele is indicated in a </w:t>
      </w:r>
      <w:r w:rsidR="00D935D1">
        <w:rPr>
          <w:rFonts w:ascii="Times New Roman" w:hAnsi="Times New Roman" w:cs="Times New Roman"/>
          <w:i/>
        </w:rPr>
        <w:t>different color.</w:t>
      </w:r>
    </w:p>
    <w:p w14:paraId="43C5A2CE" w14:textId="77777777" w:rsidR="0098124F" w:rsidRDefault="00D935D1" w:rsidP="007F1CB3">
      <w:pPr>
        <w:spacing w:after="0" w:line="240" w:lineRule="auto"/>
        <w:rPr>
          <w:rFonts w:ascii="Times New Roman" w:hAnsi="Times New Roman" w:cs="Times New Roman"/>
        </w:rPr>
      </w:pPr>
      <w:r>
        <w:rPr>
          <w:rFonts w:ascii="Times New Roman" w:hAnsi="Times New Roman" w:cs="Times New Roman"/>
          <w:b/>
        </w:rPr>
        <w:t>[5</w:t>
      </w:r>
      <w:r w:rsidRPr="00D935D1">
        <w:rPr>
          <w:rFonts w:ascii="Times New Roman" w:hAnsi="Times New Roman" w:cs="Times New Roman"/>
          <w:b/>
        </w:rPr>
        <w:t xml:space="preserve">] </w:t>
      </w:r>
      <w:r>
        <w:rPr>
          <w:rFonts w:ascii="Times New Roman" w:hAnsi="Times New Roman" w:cs="Times New Roman"/>
        </w:rPr>
        <w:t xml:space="preserve">A deletion is indicated by a </w:t>
      </w:r>
      <w:r>
        <w:rPr>
          <w:rFonts w:ascii="Times New Roman" w:hAnsi="Times New Roman" w:cs="Times New Roman"/>
          <w:i/>
        </w:rPr>
        <w:t>black horizontal bar within</w:t>
      </w:r>
      <w:r>
        <w:rPr>
          <w:rFonts w:ascii="Times New Roman" w:hAnsi="Times New Roman" w:cs="Times New Roman"/>
        </w:rPr>
        <w:t xml:space="preserve"> </w:t>
      </w:r>
      <w:r>
        <w:rPr>
          <w:rFonts w:ascii="Times New Roman" w:hAnsi="Times New Roman" w:cs="Times New Roman"/>
          <w:i/>
        </w:rPr>
        <w:t>gaps</w:t>
      </w:r>
      <w:r>
        <w:rPr>
          <w:rFonts w:ascii="Times New Roman" w:hAnsi="Times New Roman" w:cs="Times New Roman"/>
        </w:rPr>
        <w:t xml:space="preserve"> in a read. </w:t>
      </w:r>
    </w:p>
    <w:p w14:paraId="1003941A" w14:textId="77777777" w:rsidR="00D935D1" w:rsidRDefault="00D935D1" w:rsidP="007F1CB3">
      <w:pPr>
        <w:spacing w:after="0" w:line="240" w:lineRule="auto"/>
        <w:rPr>
          <w:rFonts w:ascii="Times New Roman" w:hAnsi="Times New Roman" w:cs="Times New Roman"/>
          <w:i/>
        </w:rPr>
      </w:pPr>
      <w:r>
        <w:rPr>
          <w:rFonts w:ascii="Times New Roman" w:hAnsi="Times New Roman" w:cs="Times New Roman"/>
          <w:b/>
        </w:rPr>
        <w:t xml:space="preserve">[6] </w:t>
      </w:r>
      <w:r w:rsidR="00D12612">
        <w:rPr>
          <w:rFonts w:ascii="Times New Roman" w:hAnsi="Times New Roman" w:cs="Times New Roman"/>
        </w:rPr>
        <w:t xml:space="preserve">An insert size </w:t>
      </w:r>
      <w:r>
        <w:rPr>
          <w:rFonts w:ascii="Times New Roman" w:hAnsi="Times New Roman" w:cs="Times New Roman"/>
        </w:rPr>
        <w:t>that is s</w:t>
      </w:r>
      <w:r w:rsidR="00D12612">
        <w:rPr>
          <w:rFonts w:ascii="Times New Roman" w:hAnsi="Times New Roman" w:cs="Times New Roman"/>
        </w:rPr>
        <w:t>maller</w:t>
      </w:r>
      <w:r>
        <w:rPr>
          <w:rFonts w:ascii="Times New Roman" w:hAnsi="Times New Roman" w:cs="Times New Roman"/>
        </w:rPr>
        <w:t xml:space="preserve"> than expected is represented as a </w:t>
      </w:r>
      <w:r>
        <w:rPr>
          <w:rFonts w:ascii="Times New Roman" w:hAnsi="Times New Roman" w:cs="Times New Roman"/>
          <w:i/>
        </w:rPr>
        <w:t>blue bar.</w:t>
      </w:r>
    </w:p>
    <w:p w14:paraId="7455660F" w14:textId="77777777" w:rsidR="00D12612" w:rsidRDefault="00D12612" w:rsidP="007F1CB3">
      <w:pPr>
        <w:spacing w:after="0" w:line="240" w:lineRule="auto"/>
        <w:rPr>
          <w:rFonts w:ascii="Times New Roman" w:hAnsi="Times New Roman" w:cs="Times New Roman"/>
          <w:i/>
        </w:rPr>
      </w:pPr>
      <w:r>
        <w:rPr>
          <w:rFonts w:ascii="Times New Roman" w:hAnsi="Times New Roman" w:cs="Times New Roman"/>
          <w:b/>
        </w:rPr>
        <w:t xml:space="preserve">[7] </w:t>
      </w:r>
      <w:r>
        <w:rPr>
          <w:rFonts w:ascii="Times New Roman" w:hAnsi="Times New Roman" w:cs="Times New Roman"/>
        </w:rPr>
        <w:t xml:space="preserve">An insert size that is bigger than expected is represented as a </w:t>
      </w:r>
      <w:r>
        <w:rPr>
          <w:rFonts w:ascii="Times New Roman" w:hAnsi="Times New Roman" w:cs="Times New Roman"/>
          <w:i/>
        </w:rPr>
        <w:t>red bar.</w:t>
      </w:r>
    </w:p>
    <w:p w14:paraId="0B394BA2" w14:textId="77777777" w:rsidR="00D12612" w:rsidRDefault="00D12612">
      <w:pPr>
        <w:rPr>
          <w:rFonts w:ascii="Times New Roman" w:hAnsi="Times New Roman" w:cs="Times New Roman"/>
          <w:sz w:val="24"/>
          <w:szCs w:val="24"/>
        </w:rPr>
      </w:pPr>
      <w:r>
        <w:rPr>
          <w:rFonts w:ascii="Times New Roman" w:hAnsi="Times New Roman" w:cs="Times New Roman"/>
          <w:sz w:val="24"/>
          <w:szCs w:val="24"/>
        </w:rPr>
        <w:br w:type="page"/>
      </w:r>
    </w:p>
    <w:p w14:paraId="301734D5" w14:textId="77777777" w:rsidR="007F1CB3" w:rsidRDefault="00D12612" w:rsidP="004C3FD4">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Note that in the previous</w:t>
      </w:r>
      <w:r w:rsidR="007F1CB3">
        <w:rPr>
          <w:rFonts w:ascii="Times New Roman" w:hAnsi="Times New Roman" w:cs="Times New Roman"/>
          <w:sz w:val="24"/>
          <w:szCs w:val="24"/>
        </w:rPr>
        <w:t xml:space="preserve"> screenshot, </w:t>
      </w:r>
      <w:r>
        <w:rPr>
          <w:rFonts w:ascii="Times New Roman" w:hAnsi="Times New Roman" w:cs="Times New Roman"/>
          <w:sz w:val="24"/>
          <w:szCs w:val="24"/>
        </w:rPr>
        <w:t>although there were several indicators flagging insertion, deletion or SNV, none of these were called, and variants at these sites are likely false-positives. If there is confidence in a variant, a good proportion of the reads would reflect the base change. Additionally the coverage panel would also indicate a homozygous or heterozygous variant depending on the proportion of reads with the alternate allele, which would be indicated by changes in color of the vertical bar at the specific variant site.</w:t>
      </w:r>
    </w:p>
    <w:p w14:paraId="0552A4F3" w14:textId="77777777" w:rsidR="007F1CB3" w:rsidRDefault="007F1CB3" w:rsidP="004C3FD4">
      <w:pPr>
        <w:spacing w:after="0" w:line="240" w:lineRule="auto"/>
        <w:jc w:val="both"/>
        <w:rPr>
          <w:rFonts w:ascii="Times New Roman" w:hAnsi="Times New Roman" w:cs="Times New Roman"/>
          <w:sz w:val="24"/>
          <w:szCs w:val="24"/>
        </w:rPr>
      </w:pPr>
    </w:p>
    <w:p w14:paraId="4E8EC263" w14:textId="77777777" w:rsidR="00D12612" w:rsidRDefault="00D12612"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Within the mapped region on chr19, from the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file there are several homozygous variants that are rare and predicted to be deleterious, listed below. Visualize each variant listed using IGV.</w:t>
      </w:r>
    </w:p>
    <w:p w14:paraId="55C42E13" w14:textId="77777777" w:rsidR="00D12612" w:rsidRDefault="00D12612" w:rsidP="00D12612">
      <w:pPr>
        <w:spacing w:after="0" w:line="240" w:lineRule="auto"/>
        <w:rPr>
          <w:rFonts w:ascii="Times New Roman" w:hAnsi="Times New Roman" w:cs="Times New Roman"/>
          <w:sz w:val="24"/>
          <w:szCs w:val="24"/>
        </w:rPr>
      </w:pPr>
    </w:p>
    <w:tbl>
      <w:tblPr>
        <w:tblStyle w:val="TableGrid"/>
        <w:tblW w:w="9648" w:type="dxa"/>
        <w:tblLook w:val="04A0" w:firstRow="1" w:lastRow="0" w:firstColumn="1" w:lastColumn="0" w:noHBand="0" w:noVBand="1"/>
      </w:tblPr>
      <w:tblGrid>
        <w:gridCol w:w="1154"/>
        <w:gridCol w:w="671"/>
        <w:gridCol w:w="650"/>
        <w:gridCol w:w="961"/>
        <w:gridCol w:w="1278"/>
        <w:gridCol w:w="902"/>
        <w:gridCol w:w="1113"/>
        <w:gridCol w:w="2919"/>
      </w:tblGrid>
      <w:tr w:rsidR="00D12612" w:rsidRPr="00215B4B" w14:paraId="0B4FE591" w14:textId="77777777" w:rsidTr="005F2B3E">
        <w:tc>
          <w:tcPr>
            <w:tcW w:w="1154" w:type="dxa"/>
          </w:tcPr>
          <w:p w14:paraId="62286E22"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 xml:space="preserve">hg19 </w:t>
            </w:r>
            <w:r>
              <w:rPr>
                <w:rFonts w:ascii="Times New Roman" w:hAnsi="Times New Roman" w:cs="Times New Roman"/>
                <w:sz w:val="20"/>
                <w:szCs w:val="20"/>
              </w:rPr>
              <w:t xml:space="preserve">chr19 </w:t>
            </w:r>
            <w:r w:rsidRPr="00215B4B">
              <w:rPr>
                <w:rFonts w:ascii="Times New Roman" w:hAnsi="Times New Roman" w:cs="Times New Roman"/>
                <w:sz w:val="20"/>
                <w:szCs w:val="20"/>
              </w:rPr>
              <w:t>position</w:t>
            </w:r>
          </w:p>
        </w:tc>
        <w:tc>
          <w:tcPr>
            <w:tcW w:w="671" w:type="dxa"/>
          </w:tcPr>
          <w:p w14:paraId="44160962"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Ref allele</w:t>
            </w:r>
          </w:p>
        </w:tc>
        <w:tc>
          <w:tcPr>
            <w:tcW w:w="650" w:type="dxa"/>
          </w:tcPr>
          <w:p w14:paraId="1C72D82F"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Alt allele</w:t>
            </w:r>
          </w:p>
        </w:tc>
        <w:tc>
          <w:tcPr>
            <w:tcW w:w="961" w:type="dxa"/>
          </w:tcPr>
          <w:p w14:paraId="7CDC45E8"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Gene</w:t>
            </w:r>
          </w:p>
        </w:tc>
        <w:tc>
          <w:tcPr>
            <w:tcW w:w="1278" w:type="dxa"/>
          </w:tcPr>
          <w:p w14:paraId="2972D662"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Variant</w:t>
            </w:r>
          </w:p>
        </w:tc>
        <w:tc>
          <w:tcPr>
            <w:tcW w:w="902" w:type="dxa"/>
          </w:tcPr>
          <w:p w14:paraId="3597463E"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GATK filter</w:t>
            </w:r>
          </w:p>
        </w:tc>
        <w:tc>
          <w:tcPr>
            <w:tcW w:w="1113" w:type="dxa"/>
          </w:tcPr>
          <w:p w14:paraId="076E8DCC"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ExAC All MAF&lt;0.01</w:t>
            </w:r>
          </w:p>
        </w:tc>
        <w:tc>
          <w:tcPr>
            <w:tcW w:w="2919" w:type="dxa"/>
          </w:tcPr>
          <w:p w14:paraId="37427359"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Bioinformatics</w:t>
            </w:r>
            <w:r w:rsidRPr="00215B4B">
              <w:rPr>
                <w:rFonts w:ascii="Times New Roman" w:hAnsi="Times New Roman" w:cs="Times New Roman"/>
                <w:sz w:val="20"/>
                <w:szCs w:val="20"/>
              </w:rPr>
              <w:t xml:space="preserve"> tools predicting deleteriousness</w:t>
            </w:r>
          </w:p>
        </w:tc>
      </w:tr>
      <w:tr w:rsidR="00D12612" w:rsidRPr="00215B4B" w14:paraId="100B7171" w14:textId="77777777" w:rsidTr="005F2B3E">
        <w:tc>
          <w:tcPr>
            <w:tcW w:w="1154" w:type="dxa"/>
          </w:tcPr>
          <w:p w14:paraId="1326A30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12,763,267</w:t>
            </w:r>
          </w:p>
        </w:tc>
        <w:tc>
          <w:tcPr>
            <w:tcW w:w="671" w:type="dxa"/>
          </w:tcPr>
          <w:p w14:paraId="4C49E61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w:t>
            </w:r>
          </w:p>
        </w:tc>
        <w:tc>
          <w:tcPr>
            <w:tcW w:w="650" w:type="dxa"/>
          </w:tcPr>
          <w:p w14:paraId="4A0DCFC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T</w:t>
            </w:r>
          </w:p>
        </w:tc>
        <w:tc>
          <w:tcPr>
            <w:tcW w:w="961" w:type="dxa"/>
          </w:tcPr>
          <w:p w14:paraId="0EEA19E9"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MAN2B1</w:t>
            </w:r>
          </w:p>
        </w:tc>
        <w:tc>
          <w:tcPr>
            <w:tcW w:w="1278" w:type="dxa"/>
          </w:tcPr>
          <w:p w14:paraId="45F0ADBA" w14:textId="77777777" w:rsidR="00D12612" w:rsidRPr="00215B4B" w:rsidRDefault="00D12612" w:rsidP="005F2B3E">
            <w:pPr>
              <w:rPr>
                <w:rFonts w:ascii="Times New Roman" w:hAnsi="Times New Roman" w:cs="Times New Roman"/>
                <w:sz w:val="20"/>
                <w:szCs w:val="20"/>
              </w:rPr>
            </w:pPr>
            <w:proofErr w:type="gramStart"/>
            <w:r>
              <w:rPr>
                <w:rFonts w:ascii="Times New Roman" w:hAnsi="Times New Roman" w:cs="Times New Roman"/>
                <w:sz w:val="20"/>
                <w:szCs w:val="20"/>
              </w:rPr>
              <w:t>p.Ile</w:t>
            </w:r>
            <w:proofErr w:type="gramEnd"/>
            <w:r>
              <w:rPr>
                <w:rFonts w:ascii="Times New Roman" w:hAnsi="Times New Roman" w:cs="Times New Roman"/>
                <w:sz w:val="20"/>
                <w:szCs w:val="20"/>
              </w:rPr>
              <w:t>412Val</w:t>
            </w:r>
          </w:p>
        </w:tc>
        <w:tc>
          <w:tcPr>
            <w:tcW w:w="902" w:type="dxa"/>
          </w:tcPr>
          <w:p w14:paraId="3D45873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2F624B16"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0.0005</w:t>
            </w:r>
          </w:p>
        </w:tc>
        <w:tc>
          <w:tcPr>
            <w:tcW w:w="2919" w:type="dxa"/>
          </w:tcPr>
          <w:p w14:paraId="68E7649B"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CADD=15, MA, MT</w:t>
            </w:r>
          </w:p>
        </w:tc>
      </w:tr>
      <w:tr w:rsidR="00D12612" w:rsidRPr="00215B4B" w14:paraId="341FCA2F" w14:textId="77777777" w:rsidTr="005F2B3E">
        <w:tc>
          <w:tcPr>
            <w:tcW w:w="1154" w:type="dxa"/>
          </w:tcPr>
          <w:p w14:paraId="220BBB71"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13,041,124</w:t>
            </w:r>
          </w:p>
        </w:tc>
        <w:tc>
          <w:tcPr>
            <w:tcW w:w="671" w:type="dxa"/>
          </w:tcPr>
          <w:p w14:paraId="3722AB27"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w:t>
            </w:r>
          </w:p>
        </w:tc>
        <w:tc>
          <w:tcPr>
            <w:tcW w:w="650" w:type="dxa"/>
          </w:tcPr>
          <w:p w14:paraId="480CCD7C"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T</w:t>
            </w:r>
          </w:p>
        </w:tc>
        <w:tc>
          <w:tcPr>
            <w:tcW w:w="961" w:type="dxa"/>
          </w:tcPr>
          <w:p w14:paraId="2E33F17A"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FARSA</w:t>
            </w:r>
          </w:p>
        </w:tc>
        <w:tc>
          <w:tcPr>
            <w:tcW w:w="1278" w:type="dxa"/>
          </w:tcPr>
          <w:p w14:paraId="19C3B096" w14:textId="77777777" w:rsidR="00D12612" w:rsidRPr="00215B4B" w:rsidRDefault="00D12612" w:rsidP="005F2B3E">
            <w:pPr>
              <w:rPr>
                <w:rFonts w:ascii="Times New Roman" w:hAnsi="Times New Roman" w:cs="Times New Roman"/>
                <w:sz w:val="20"/>
                <w:szCs w:val="20"/>
              </w:rPr>
            </w:pPr>
            <w:proofErr w:type="gramStart"/>
            <w:r>
              <w:rPr>
                <w:rFonts w:ascii="Times New Roman" w:hAnsi="Times New Roman" w:cs="Times New Roman"/>
                <w:sz w:val="20"/>
                <w:szCs w:val="20"/>
              </w:rPr>
              <w:t>p.Arg</w:t>
            </w:r>
            <w:proofErr w:type="gramEnd"/>
            <w:r>
              <w:rPr>
                <w:rFonts w:ascii="Times New Roman" w:hAnsi="Times New Roman" w:cs="Times New Roman"/>
                <w:sz w:val="20"/>
                <w:szCs w:val="20"/>
              </w:rPr>
              <w:t>139Gln</w:t>
            </w:r>
          </w:p>
        </w:tc>
        <w:tc>
          <w:tcPr>
            <w:tcW w:w="902" w:type="dxa"/>
          </w:tcPr>
          <w:p w14:paraId="035A271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349B34F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0.0002</w:t>
            </w:r>
          </w:p>
        </w:tc>
        <w:tc>
          <w:tcPr>
            <w:tcW w:w="2919" w:type="dxa"/>
          </w:tcPr>
          <w:p w14:paraId="414CA341"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CADD=22, MT, LRT</w:t>
            </w:r>
          </w:p>
        </w:tc>
      </w:tr>
      <w:tr w:rsidR="00D12612" w:rsidRPr="00215B4B" w14:paraId="5AACBF20" w14:textId="77777777" w:rsidTr="005F2B3E">
        <w:tc>
          <w:tcPr>
            <w:tcW w:w="1154" w:type="dxa"/>
          </w:tcPr>
          <w:p w14:paraId="429C312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14,030,642</w:t>
            </w:r>
          </w:p>
        </w:tc>
        <w:tc>
          <w:tcPr>
            <w:tcW w:w="671" w:type="dxa"/>
          </w:tcPr>
          <w:p w14:paraId="7D17B62E"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A</w:t>
            </w:r>
          </w:p>
        </w:tc>
        <w:tc>
          <w:tcPr>
            <w:tcW w:w="650" w:type="dxa"/>
          </w:tcPr>
          <w:p w14:paraId="11B50850"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G</w:t>
            </w:r>
          </w:p>
        </w:tc>
        <w:tc>
          <w:tcPr>
            <w:tcW w:w="961" w:type="dxa"/>
          </w:tcPr>
          <w:p w14:paraId="690C9371"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CC2D1A</w:t>
            </w:r>
          </w:p>
        </w:tc>
        <w:tc>
          <w:tcPr>
            <w:tcW w:w="1278" w:type="dxa"/>
          </w:tcPr>
          <w:p w14:paraId="2281409A" w14:textId="77777777" w:rsidR="00D12612" w:rsidRPr="00215B4B" w:rsidRDefault="00D12612" w:rsidP="005F2B3E">
            <w:pPr>
              <w:rPr>
                <w:rFonts w:ascii="Times New Roman" w:hAnsi="Times New Roman" w:cs="Times New Roman"/>
                <w:sz w:val="20"/>
                <w:szCs w:val="20"/>
              </w:rPr>
            </w:pPr>
            <w:proofErr w:type="gramStart"/>
            <w:r>
              <w:rPr>
                <w:rFonts w:ascii="Times New Roman" w:hAnsi="Times New Roman" w:cs="Times New Roman"/>
                <w:sz w:val="20"/>
                <w:szCs w:val="20"/>
              </w:rPr>
              <w:t>p.Ile</w:t>
            </w:r>
            <w:proofErr w:type="gramEnd"/>
            <w:r>
              <w:rPr>
                <w:rFonts w:ascii="Times New Roman" w:hAnsi="Times New Roman" w:cs="Times New Roman"/>
                <w:sz w:val="20"/>
                <w:szCs w:val="20"/>
              </w:rPr>
              <w:t>412Val</w:t>
            </w:r>
          </w:p>
        </w:tc>
        <w:tc>
          <w:tcPr>
            <w:tcW w:w="902" w:type="dxa"/>
          </w:tcPr>
          <w:p w14:paraId="539812A9"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0C10B883"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0.002</w:t>
            </w:r>
          </w:p>
        </w:tc>
        <w:tc>
          <w:tcPr>
            <w:tcW w:w="2919" w:type="dxa"/>
          </w:tcPr>
          <w:p w14:paraId="78832844"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CADD=22, MA, MT, LRT, SIFT</w:t>
            </w:r>
          </w:p>
        </w:tc>
      </w:tr>
      <w:tr w:rsidR="00D12612" w:rsidRPr="00215B4B" w14:paraId="49E717B2" w14:textId="77777777" w:rsidTr="005F2B3E">
        <w:tc>
          <w:tcPr>
            <w:tcW w:w="9648" w:type="dxa"/>
            <w:gridSpan w:val="8"/>
          </w:tcPr>
          <w:p w14:paraId="302D035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 xml:space="preserve">GATK, Genome Analysis Toolkit; ExAC, Exome Aggregation Consortium; MAF, minor allele frequency; CADD, scaled scores from Combined Annotation Dependent Depletion; MA, </w:t>
            </w:r>
            <w:proofErr w:type="spellStart"/>
            <w:r>
              <w:rPr>
                <w:rFonts w:ascii="Times New Roman" w:hAnsi="Times New Roman" w:cs="Times New Roman"/>
                <w:sz w:val="20"/>
                <w:szCs w:val="20"/>
              </w:rPr>
              <w:t>MutationAssessor</w:t>
            </w:r>
            <w:proofErr w:type="spellEnd"/>
            <w:r>
              <w:rPr>
                <w:rFonts w:ascii="Times New Roman" w:hAnsi="Times New Roman" w:cs="Times New Roman"/>
                <w:sz w:val="20"/>
                <w:szCs w:val="20"/>
              </w:rPr>
              <w:t xml:space="preserve">; MT, </w:t>
            </w:r>
            <w:proofErr w:type="spellStart"/>
            <w:r>
              <w:rPr>
                <w:rFonts w:ascii="Times New Roman" w:hAnsi="Times New Roman" w:cs="Times New Roman"/>
                <w:sz w:val="20"/>
                <w:szCs w:val="20"/>
              </w:rPr>
              <w:t>MutationTaster</w:t>
            </w:r>
            <w:proofErr w:type="spellEnd"/>
            <w:r>
              <w:rPr>
                <w:rFonts w:ascii="Times New Roman" w:hAnsi="Times New Roman" w:cs="Times New Roman"/>
                <w:sz w:val="20"/>
                <w:szCs w:val="20"/>
              </w:rPr>
              <w:t>; LRT, likelihood ratio test</w:t>
            </w:r>
          </w:p>
        </w:tc>
      </w:tr>
    </w:tbl>
    <w:p w14:paraId="4184ECBE" w14:textId="77777777" w:rsidR="00D12612" w:rsidRDefault="00D12612" w:rsidP="00283CDB">
      <w:pPr>
        <w:spacing w:after="0" w:line="240" w:lineRule="auto"/>
        <w:rPr>
          <w:rFonts w:ascii="Times New Roman" w:hAnsi="Times New Roman" w:cs="Times New Roman"/>
          <w:sz w:val="24"/>
          <w:szCs w:val="24"/>
        </w:rPr>
      </w:pPr>
    </w:p>
    <w:p w14:paraId="237B1023" w14:textId="77777777" w:rsidR="007F1CB3" w:rsidRDefault="007F1CB3"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looking at each of the three variants listed in the table above, the variant quality is good with coverage</w:t>
      </w:r>
      <w:r w:rsidR="00EC0474">
        <w:rPr>
          <w:rFonts w:ascii="Times New Roman" w:hAnsi="Times New Roman" w:cs="Times New Roman"/>
          <w:sz w:val="24"/>
          <w:szCs w:val="24"/>
        </w:rPr>
        <w:t xml:space="preserve"> depth</w:t>
      </w:r>
      <w:r>
        <w:rPr>
          <w:rFonts w:ascii="Times New Roman" w:hAnsi="Times New Roman" w:cs="Times New Roman"/>
          <w:sz w:val="24"/>
          <w:szCs w:val="24"/>
        </w:rPr>
        <w:t xml:space="preserve"> of at least </w:t>
      </w:r>
      <w:r w:rsidR="00C5100F">
        <w:rPr>
          <w:rFonts w:ascii="Times New Roman" w:hAnsi="Times New Roman" w:cs="Times New Roman"/>
          <w:sz w:val="24"/>
          <w:szCs w:val="24"/>
        </w:rPr>
        <w:t>28</w:t>
      </w:r>
      <w:r w:rsidR="00C5100F">
        <w:rPr>
          <w:rFonts w:ascii="Calibri" w:hAnsi="Calibri" w:cs="Times New Roman"/>
          <w:sz w:val="24"/>
          <w:szCs w:val="24"/>
        </w:rPr>
        <w:t>×</w:t>
      </w:r>
      <w:r>
        <w:rPr>
          <w:rFonts w:ascii="Times New Roman" w:hAnsi="Times New Roman" w:cs="Times New Roman"/>
          <w:sz w:val="24"/>
          <w:szCs w:val="24"/>
        </w:rPr>
        <w:t xml:space="preserve"> </w:t>
      </w:r>
      <w:r w:rsidR="00C5100F">
        <w:rPr>
          <w:rFonts w:ascii="Times New Roman" w:hAnsi="Times New Roman" w:cs="Times New Roman"/>
          <w:sz w:val="24"/>
          <w:szCs w:val="24"/>
        </w:rPr>
        <w:t>at each variant site and &gt;95% of reads with the alternate allele, indicating a homozygous variant</w:t>
      </w:r>
      <w:r>
        <w:rPr>
          <w:rFonts w:ascii="Times New Roman" w:hAnsi="Times New Roman" w:cs="Times New Roman"/>
          <w:sz w:val="24"/>
          <w:szCs w:val="24"/>
        </w:rPr>
        <w:t>. However</w:t>
      </w:r>
      <w:r w:rsidR="004C3FD4">
        <w:rPr>
          <w:rFonts w:ascii="Times New Roman" w:hAnsi="Times New Roman" w:cs="Times New Roman"/>
          <w:sz w:val="24"/>
          <w:szCs w:val="24"/>
        </w:rPr>
        <w:t>,</w:t>
      </w:r>
      <w:r>
        <w:rPr>
          <w:rFonts w:ascii="Times New Roman" w:hAnsi="Times New Roman" w:cs="Times New Roman"/>
          <w:sz w:val="24"/>
          <w:szCs w:val="24"/>
        </w:rPr>
        <w:t xml:space="preserve"> two other families were identified to co-segregate syndromic hearing impairment with variants in another gene, </w:t>
      </w:r>
      <w:r>
        <w:rPr>
          <w:rFonts w:ascii="Times New Roman" w:hAnsi="Times New Roman" w:cs="Times New Roman"/>
          <w:i/>
          <w:sz w:val="24"/>
          <w:szCs w:val="24"/>
        </w:rPr>
        <w:t>CLPP</w:t>
      </w:r>
      <w:r>
        <w:rPr>
          <w:rFonts w:ascii="Times New Roman" w:hAnsi="Times New Roman" w:cs="Times New Roman"/>
          <w:sz w:val="24"/>
          <w:szCs w:val="24"/>
        </w:rPr>
        <w:t xml:space="preserve">, which lies within the mapped region for family 4395 with ARNSHI. It was therefore possible that none of the three variants called from the exome are causal of hearing impairment, rather a </w:t>
      </w:r>
      <w:r>
        <w:rPr>
          <w:rFonts w:ascii="Times New Roman" w:hAnsi="Times New Roman" w:cs="Times New Roman"/>
          <w:i/>
          <w:sz w:val="24"/>
          <w:szCs w:val="24"/>
        </w:rPr>
        <w:t xml:space="preserve">CLPP </w:t>
      </w:r>
      <w:r>
        <w:rPr>
          <w:rFonts w:ascii="Times New Roman" w:hAnsi="Times New Roman" w:cs="Times New Roman"/>
          <w:sz w:val="24"/>
          <w:szCs w:val="24"/>
        </w:rPr>
        <w:t xml:space="preserve">variant was missed by variant calling. By reviewing the exome data within the </w:t>
      </w:r>
      <w:r>
        <w:rPr>
          <w:rFonts w:ascii="Times New Roman" w:hAnsi="Times New Roman" w:cs="Times New Roman"/>
          <w:i/>
          <w:sz w:val="24"/>
          <w:szCs w:val="24"/>
        </w:rPr>
        <w:t xml:space="preserve">CLPP </w:t>
      </w:r>
      <w:r>
        <w:rPr>
          <w:rFonts w:ascii="Times New Roman" w:hAnsi="Times New Roman" w:cs="Times New Roman"/>
          <w:sz w:val="24"/>
          <w:szCs w:val="24"/>
        </w:rPr>
        <w:t xml:space="preserve">gene using IGV, a non-canonical splice variant was identified: </w:t>
      </w:r>
    </w:p>
    <w:p w14:paraId="4326E3C2" w14:textId="77777777" w:rsidR="007F1CB3" w:rsidRDefault="007F1CB3" w:rsidP="004C3FD4">
      <w:pPr>
        <w:spacing w:after="0" w:line="240" w:lineRule="auto"/>
        <w:jc w:val="both"/>
        <w:rPr>
          <w:rFonts w:ascii="Times New Roman" w:hAnsi="Times New Roman" w:cs="Times New Roman"/>
          <w:sz w:val="24"/>
          <w:szCs w:val="24"/>
        </w:rPr>
      </w:pPr>
    </w:p>
    <w:p w14:paraId="45FC6989" w14:textId="77777777" w:rsidR="00215B4B" w:rsidRDefault="007F1CB3" w:rsidP="00283CD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CLPP </w:t>
      </w:r>
      <w:r>
        <w:rPr>
          <w:rFonts w:ascii="Times New Roman" w:hAnsi="Times New Roman" w:cs="Times New Roman"/>
          <w:sz w:val="24"/>
          <w:szCs w:val="24"/>
        </w:rPr>
        <w:t>chr</w:t>
      </w:r>
      <w:proofErr w:type="gramStart"/>
      <w:r w:rsidR="00480452">
        <w:rPr>
          <w:rFonts w:ascii="Times New Roman" w:hAnsi="Times New Roman" w:cs="Times New Roman"/>
          <w:sz w:val="24"/>
          <w:szCs w:val="24"/>
        </w:rPr>
        <w:t>19:</w:t>
      </w:r>
      <w:r>
        <w:rPr>
          <w:rFonts w:ascii="Times New Roman" w:hAnsi="Times New Roman" w:cs="Times New Roman"/>
          <w:sz w:val="24"/>
          <w:szCs w:val="24"/>
        </w:rPr>
        <w:t>g.</w:t>
      </w:r>
      <w:proofErr w:type="gramEnd"/>
      <w:r w:rsidR="00480452">
        <w:rPr>
          <w:rFonts w:ascii="Times New Roman" w:hAnsi="Times New Roman" w:cs="Times New Roman"/>
          <w:sz w:val="24"/>
          <w:szCs w:val="24"/>
        </w:rPr>
        <w:t>6</w:t>
      </w:r>
      <w:r>
        <w:rPr>
          <w:rFonts w:ascii="Times New Roman" w:hAnsi="Times New Roman" w:cs="Times New Roman"/>
          <w:sz w:val="24"/>
          <w:szCs w:val="24"/>
        </w:rPr>
        <w:t>,</w:t>
      </w:r>
      <w:r w:rsidR="00480452">
        <w:rPr>
          <w:rFonts w:ascii="Times New Roman" w:hAnsi="Times New Roman" w:cs="Times New Roman"/>
          <w:sz w:val="24"/>
          <w:szCs w:val="24"/>
        </w:rPr>
        <w:t>361</w:t>
      </w:r>
      <w:r>
        <w:rPr>
          <w:rFonts w:ascii="Times New Roman" w:hAnsi="Times New Roman" w:cs="Times New Roman"/>
          <w:sz w:val="24"/>
          <w:szCs w:val="24"/>
        </w:rPr>
        <w:t>,</w:t>
      </w:r>
      <w:r w:rsidR="00480452">
        <w:rPr>
          <w:rFonts w:ascii="Times New Roman" w:hAnsi="Times New Roman" w:cs="Times New Roman"/>
          <w:sz w:val="24"/>
          <w:szCs w:val="24"/>
        </w:rPr>
        <w:t xml:space="preserve">955A&gt;G </w:t>
      </w:r>
      <w:r>
        <w:rPr>
          <w:rFonts w:ascii="Times New Roman" w:hAnsi="Times New Roman" w:cs="Times New Roman"/>
          <w:sz w:val="24"/>
          <w:szCs w:val="24"/>
        </w:rPr>
        <w:t>(</w:t>
      </w:r>
      <w:r w:rsidR="00480452">
        <w:rPr>
          <w:rFonts w:ascii="Times New Roman" w:hAnsi="Times New Roman" w:cs="Times New Roman"/>
          <w:sz w:val="24"/>
          <w:szCs w:val="24"/>
        </w:rPr>
        <w:t>c.270 +4A&gt;G</w:t>
      </w:r>
      <w:r>
        <w:rPr>
          <w:rFonts w:ascii="Times New Roman" w:hAnsi="Times New Roman" w:cs="Times New Roman"/>
          <w:sz w:val="24"/>
          <w:szCs w:val="24"/>
        </w:rPr>
        <w:t xml:space="preserve">) </w:t>
      </w:r>
    </w:p>
    <w:p w14:paraId="7F69815C" w14:textId="77777777" w:rsidR="007F1CB3" w:rsidRDefault="007F1CB3" w:rsidP="00283CDB">
      <w:pPr>
        <w:spacing w:after="0" w:line="240" w:lineRule="auto"/>
        <w:rPr>
          <w:rFonts w:ascii="Times New Roman" w:hAnsi="Times New Roman" w:cs="Times New Roman"/>
          <w:sz w:val="24"/>
          <w:szCs w:val="24"/>
        </w:rPr>
      </w:pPr>
    </w:p>
    <w:p w14:paraId="0D94A966" w14:textId="79DCD73C" w:rsidR="007F1CB3" w:rsidRPr="007F1CB3" w:rsidRDefault="007F1CB3"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Looking at the coverage at this variant site, depth of coverage was only 3 and there were only 2 reads that were homozygous for the alternate allele. This might explain why the variant was not </w:t>
      </w:r>
      <w:r w:rsidR="001F106C">
        <w:rPr>
          <w:rFonts w:ascii="Times New Roman" w:hAnsi="Times New Roman" w:cs="Times New Roman"/>
          <w:sz w:val="24"/>
          <w:szCs w:val="24"/>
        </w:rPr>
        <w:t xml:space="preserve">present </w:t>
      </w:r>
      <w:r>
        <w:rPr>
          <w:rFonts w:ascii="Times New Roman" w:hAnsi="Times New Roman" w:cs="Times New Roman"/>
          <w:sz w:val="24"/>
          <w:szCs w:val="24"/>
        </w:rPr>
        <w:t xml:space="preserve">in the </w:t>
      </w:r>
      <w:r w:rsidR="001F106C">
        <w:rPr>
          <w:rFonts w:ascii="Times New Roman" w:hAnsi="Times New Roman" w:cs="Times New Roman"/>
          <w:sz w:val="24"/>
          <w:szCs w:val="24"/>
        </w:rPr>
        <w:t xml:space="preserve">filtered </w:t>
      </w:r>
      <w:r>
        <w:rPr>
          <w:rFonts w:ascii="Times New Roman" w:hAnsi="Times New Roman" w:cs="Times New Roman"/>
          <w:sz w:val="24"/>
          <w:szCs w:val="24"/>
        </w:rPr>
        <w:t>.</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Sanger sequencing using all available DNA samples from family 4395 confirmed co-segregation of the </w:t>
      </w:r>
      <w:r>
        <w:rPr>
          <w:rFonts w:ascii="Times New Roman" w:hAnsi="Times New Roman" w:cs="Times New Roman"/>
          <w:i/>
          <w:sz w:val="24"/>
          <w:szCs w:val="24"/>
        </w:rPr>
        <w:t xml:space="preserve">CLPP </w:t>
      </w:r>
      <w:r>
        <w:rPr>
          <w:rFonts w:ascii="Times New Roman" w:hAnsi="Times New Roman" w:cs="Times New Roman"/>
          <w:sz w:val="24"/>
          <w:szCs w:val="24"/>
        </w:rPr>
        <w:t>c.270 +4A&gt;G with hearing impairment.</w:t>
      </w:r>
    </w:p>
    <w:p w14:paraId="1B337504" w14:textId="77777777" w:rsidR="00215B4B" w:rsidRDefault="00215B4B" w:rsidP="00283CDB">
      <w:pPr>
        <w:spacing w:after="0" w:line="240" w:lineRule="auto"/>
        <w:rPr>
          <w:rFonts w:ascii="Times New Roman" w:hAnsi="Times New Roman" w:cs="Times New Roman"/>
          <w:i/>
          <w:sz w:val="24"/>
          <w:szCs w:val="24"/>
        </w:rPr>
      </w:pPr>
    </w:p>
    <w:p w14:paraId="40A10323" w14:textId="77777777" w:rsidR="007511E4" w:rsidRDefault="00090FD5">
      <w:pPr>
        <w:rPr>
          <w:rFonts w:ascii="Times New Roman" w:hAnsi="Times New Roman" w:cs="Times New Roman"/>
        </w:rPr>
      </w:pPr>
      <w:r>
        <w:rPr>
          <w:rFonts w:ascii="Times New Roman" w:hAnsi="Times New Roman" w:cs="Times New Roman"/>
          <w:b/>
          <w:noProof/>
          <w:sz w:val="24"/>
          <w:szCs w:val="24"/>
        </w:rPr>
        <w:drawing>
          <wp:inline distT="0" distB="0" distL="0" distR="0" wp14:anchorId="7BE5C0BA" wp14:editId="7525F0D3">
            <wp:extent cx="4978375" cy="1934633"/>
            <wp:effectExtent l="0" t="0" r="635" b="0"/>
            <wp:docPr id="11" name="Picture 8" descr="C:\Users\Regie\Dropbox\Regie_Hang\miscellaneous\cl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gie\Dropbox\Regie_Hang\miscellaneous\clpp.png"/>
                    <pic:cNvPicPr>
                      <a:picLocks noChangeAspect="1" noChangeArrowheads="1"/>
                    </pic:cNvPicPr>
                  </pic:nvPicPr>
                  <pic:blipFill>
                    <a:blip r:embed="rId11" cstate="print"/>
                    <a:srcRect/>
                    <a:stretch>
                      <a:fillRect/>
                    </a:stretch>
                  </pic:blipFill>
                  <pic:spPr bwMode="auto">
                    <a:xfrm>
                      <a:off x="0" y="0"/>
                      <a:ext cx="4978375" cy="1934633"/>
                    </a:xfrm>
                    <a:prstGeom prst="rect">
                      <a:avLst/>
                    </a:prstGeom>
                    <a:noFill/>
                    <a:ln w="9525">
                      <a:noFill/>
                      <a:miter lim="800000"/>
                      <a:headEnd/>
                      <a:tailEnd/>
                    </a:ln>
                  </pic:spPr>
                </pic:pic>
              </a:graphicData>
            </a:graphic>
          </wp:inline>
        </w:drawing>
      </w:r>
    </w:p>
    <w:p w14:paraId="0444A472" w14:textId="7E2ADD33" w:rsidR="00D475B1" w:rsidRDefault="007511E4" w:rsidP="00197D5B">
      <w:pPr>
        <w:spacing w:after="0"/>
        <w:rPr>
          <w:rFonts w:ascii="Times New Roman" w:hAnsi="Times New Roman" w:cs="Times New Roman"/>
          <w:color w:val="FF0000"/>
          <w:sz w:val="24"/>
          <w:szCs w:val="24"/>
        </w:rPr>
      </w:pPr>
      <w:r w:rsidRPr="00197D5B">
        <w:rPr>
          <w:rFonts w:ascii="Times New Roman" w:hAnsi="Times New Roman" w:cs="Times New Roman"/>
          <w:sz w:val="24"/>
          <w:szCs w:val="24"/>
        </w:rPr>
        <w:lastRenderedPageBreak/>
        <w:t>The pop-up window clarifies</w:t>
      </w:r>
      <w:r w:rsidR="00D475B1">
        <w:rPr>
          <w:rFonts w:ascii="Times New Roman" w:hAnsi="Times New Roman" w:cs="Times New Roman"/>
          <w:sz w:val="24"/>
          <w:szCs w:val="24"/>
        </w:rPr>
        <w:t xml:space="preserve"> that</w:t>
      </w:r>
      <w:r w:rsidRPr="00197D5B">
        <w:rPr>
          <w:rFonts w:ascii="Times New Roman" w:hAnsi="Times New Roman" w:cs="Times New Roman"/>
          <w:sz w:val="24"/>
          <w:szCs w:val="24"/>
        </w:rPr>
        <w:t xml:space="preserve"> there are 3 reads aligned to that position, all have a </w:t>
      </w:r>
      <w:r w:rsidR="00D475B1">
        <w:rPr>
          <w:rFonts w:ascii="Times New Roman" w:hAnsi="Times New Roman" w:cs="Times New Roman"/>
          <w:sz w:val="24"/>
          <w:szCs w:val="24"/>
        </w:rPr>
        <w:t>“</w:t>
      </w:r>
      <w:r w:rsidRPr="00197D5B">
        <w:rPr>
          <w:rFonts w:ascii="Times New Roman" w:hAnsi="Times New Roman" w:cs="Times New Roman"/>
          <w:sz w:val="24"/>
          <w:szCs w:val="24"/>
        </w:rPr>
        <w:t>G</w:t>
      </w:r>
      <w:r w:rsidR="00D475B1">
        <w:rPr>
          <w:rFonts w:ascii="Times New Roman" w:hAnsi="Times New Roman" w:cs="Times New Roman"/>
          <w:sz w:val="24"/>
          <w:szCs w:val="24"/>
        </w:rPr>
        <w:t>”</w:t>
      </w:r>
      <w:r w:rsidRPr="00197D5B">
        <w:rPr>
          <w:rFonts w:ascii="Times New Roman" w:hAnsi="Times New Roman" w:cs="Times New Roman"/>
          <w:sz w:val="24"/>
          <w:szCs w:val="24"/>
        </w:rPr>
        <w:t xml:space="preserve"> </w:t>
      </w:r>
      <w:r w:rsidR="005F1493">
        <w:rPr>
          <w:rFonts w:ascii="Times New Roman" w:hAnsi="Times New Roman" w:cs="Times New Roman"/>
          <w:sz w:val="24"/>
          <w:szCs w:val="24"/>
        </w:rPr>
        <w:t>at</w:t>
      </w:r>
      <w:r w:rsidRPr="00197D5B">
        <w:rPr>
          <w:rFonts w:ascii="Times New Roman" w:hAnsi="Times New Roman" w:cs="Times New Roman"/>
          <w:sz w:val="24"/>
          <w:szCs w:val="24"/>
        </w:rPr>
        <w:t xml:space="preserve"> this position and are oriented in the same direction (-).</w:t>
      </w:r>
      <w:r w:rsidR="00455D50">
        <w:rPr>
          <w:rFonts w:ascii="Times New Roman" w:hAnsi="Times New Roman" w:cs="Times New Roman"/>
          <w:sz w:val="24"/>
          <w:szCs w:val="24"/>
        </w:rPr>
        <w:t xml:space="preserve"> </w:t>
      </w:r>
      <w:r w:rsidR="00455D50" w:rsidRPr="00197D5B">
        <w:rPr>
          <w:rFonts w:ascii="Times New Roman" w:hAnsi="Times New Roman" w:cs="Times New Roman"/>
          <w:iCs/>
          <w:color w:val="FF0000"/>
          <w:sz w:val="24"/>
          <w:szCs w:val="24"/>
        </w:rPr>
        <w:t>Lighter</w:t>
      </w:r>
      <w:r w:rsidR="00455D50" w:rsidRPr="00455D50">
        <w:rPr>
          <w:rFonts w:ascii="Times New Roman" w:hAnsi="Times New Roman" w:cs="Times New Roman"/>
          <w:color w:val="FF0000"/>
          <w:sz w:val="24"/>
          <w:szCs w:val="24"/>
        </w:rPr>
        <w:t xml:space="preserve"> color</w:t>
      </w:r>
      <w:r w:rsidR="00332A60">
        <w:rPr>
          <w:rFonts w:ascii="Times New Roman" w:hAnsi="Times New Roman" w:cs="Times New Roman"/>
          <w:color w:val="FF0000"/>
          <w:sz w:val="24"/>
          <w:szCs w:val="24"/>
        </w:rPr>
        <w:t>ed</w:t>
      </w:r>
      <w:r w:rsidR="00455D50" w:rsidRPr="00455D50">
        <w:rPr>
          <w:rFonts w:ascii="Times New Roman" w:hAnsi="Times New Roman" w:cs="Times New Roman"/>
          <w:color w:val="FF0000"/>
          <w:sz w:val="24"/>
          <w:szCs w:val="24"/>
        </w:rPr>
        <w:t xml:space="preserve"> </w:t>
      </w:r>
      <w:r w:rsidR="00455D50" w:rsidRPr="00197D5B">
        <w:rPr>
          <w:rFonts w:ascii="Times New Roman" w:hAnsi="Times New Roman" w:cs="Times New Roman"/>
          <w:iCs/>
          <w:color w:val="FF0000"/>
          <w:sz w:val="24"/>
          <w:szCs w:val="24"/>
        </w:rPr>
        <w:t>bases</w:t>
      </w:r>
      <w:r w:rsidR="00455D50" w:rsidRPr="00455D50">
        <w:rPr>
          <w:rFonts w:ascii="Times New Roman" w:hAnsi="Times New Roman" w:cs="Times New Roman"/>
          <w:color w:val="FF0000"/>
          <w:sz w:val="24"/>
          <w:szCs w:val="24"/>
        </w:rPr>
        <w:t xml:space="preserve"> indicate low quality </w:t>
      </w:r>
      <w:r w:rsidR="00455D50" w:rsidRPr="00197D5B">
        <w:rPr>
          <w:rFonts w:ascii="Times New Roman" w:hAnsi="Times New Roman" w:cs="Times New Roman"/>
          <w:iCs/>
          <w:color w:val="FF0000"/>
          <w:sz w:val="24"/>
          <w:szCs w:val="24"/>
        </w:rPr>
        <w:t>bases</w:t>
      </w:r>
      <w:r w:rsidR="00455D50">
        <w:rPr>
          <w:rFonts w:ascii="Times New Roman" w:hAnsi="Times New Roman" w:cs="Times New Roman"/>
          <w:iCs/>
          <w:color w:val="FF0000"/>
          <w:sz w:val="24"/>
          <w:szCs w:val="24"/>
        </w:rPr>
        <w:t>.</w:t>
      </w:r>
      <w:r w:rsidR="00455D50" w:rsidRPr="00455D50" w:rsidDel="007511E4">
        <w:rPr>
          <w:rFonts w:ascii="Times New Roman" w:hAnsi="Times New Roman" w:cs="Times New Roman"/>
          <w:color w:val="FF0000"/>
          <w:sz w:val="24"/>
          <w:szCs w:val="24"/>
        </w:rPr>
        <w:t xml:space="preserve"> </w:t>
      </w:r>
    </w:p>
    <w:p w14:paraId="45921284" w14:textId="77777777" w:rsidR="00D475B1" w:rsidRDefault="00D475B1" w:rsidP="00197D5B">
      <w:pPr>
        <w:spacing w:after="0"/>
        <w:rPr>
          <w:rFonts w:ascii="Times New Roman" w:hAnsi="Times New Roman" w:cs="Times New Roman"/>
          <w:color w:val="FF0000"/>
          <w:sz w:val="24"/>
          <w:szCs w:val="24"/>
        </w:rPr>
      </w:pPr>
    </w:p>
    <w:p w14:paraId="147467A0" w14:textId="6F3B3DDB" w:rsidR="001F106C" w:rsidRPr="00197D5B" w:rsidRDefault="001F106C" w:rsidP="00197D5B">
      <w:pPr>
        <w:spacing w:after="0"/>
        <w:rPr>
          <w:rFonts w:ascii="Times New Roman" w:hAnsi="Times New Roman" w:cs="Times New Roman"/>
          <w:sz w:val="24"/>
          <w:szCs w:val="24"/>
        </w:rPr>
      </w:pPr>
      <w:r w:rsidRPr="00197D5B">
        <w:rPr>
          <w:rFonts w:ascii="Times New Roman" w:hAnsi="Times New Roman" w:cs="Times New Roman"/>
          <w:sz w:val="24"/>
          <w:szCs w:val="24"/>
        </w:rPr>
        <w:t xml:space="preserve">It is possible to upload your VCF </w:t>
      </w:r>
      <w:r w:rsidR="00F07E31" w:rsidRPr="00197D5B">
        <w:rPr>
          <w:rFonts w:ascii="Times New Roman" w:hAnsi="Times New Roman" w:cs="Times New Roman"/>
          <w:sz w:val="24"/>
          <w:szCs w:val="24"/>
        </w:rPr>
        <w:t xml:space="preserve">file </w:t>
      </w:r>
      <w:r w:rsidRPr="00197D5B">
        <w:rPr>
          <w:rFonts w:ascii="Times New Roman" w:hAnsi="Times New Roman" w:cs="Times New Roman"/>
          <w:sz w:val="24"/>
          <w:szCs w:val="24"/>
        </w:rPr>
        <w:t xml:space="preserve">at the same time to see which variants were </w:t>
      </w:r>
      <w:proofErr w:type="gramStart"/>
      <w:r w:rsidRPr="00197D5B">
        <w:rPr>
          <w:rFonts w:ascii="Times New Roman" w:hAnsi="Times New Roman" w:cs="Times New Roman"/>
          <w:sz w:val="24"/>
          <w:szCs w:val="24"/>
        </w:rPr>
        <w:t>actually called</w:t>
      </w:r>
      <w:proofErr w:type="gramEnd"/>
      <w:r w:rsidRPr="00197D5B">
        <w:rPr>
          <w:rFonts w:ascii="Times New Roman" w:hAnsi="Times New Roman" w:cs="Times New Roman"/>
          <w:sz w:val="24"/>
          <w:szCs w:val="24"/>
        </w:rPr>
        <w:t xml:space="preserve">. This makes it easy </w:t>
      </w:r>
      <w:r w:rsidR="00A226A3" w:rsidRPr="00197D5B">
        <w:rPr>
          <w:rFonts w:ascii="Times New Roman" w:hAnsi="Times New Roman" w:cs="Times New Roman"/>
          <w:sz w:val="24"/>
          <w:szCs w:val="24"/>
        </w:rPr>
        <w:t xml:space="preserve">to find potentially uncalled, </w:t>
      </w:r>
      <w:r w:rsidRPr="00197D5B">
        <w:rPr>
          <w:rFonts w:ascii="Times New Roman" w:hAnsi="Times New Roman" w:cs="Times New Roman"/>
          <w:sz w:val="24"/>
          <w:szCs w:val="24"/>
        </w:rPr>
        <w:t>wrongly called</w:t>
      </w:r>
      <w:r w:rsidR="00A226A3" w:rsidRPr="00197D5B">
        <w:rPr>
          <w:rFonts w:ascii="Times New Roman" w:hAnsi="Times New Roman" w:cs="Times New Roman"/>
          <w:sz w:val="24"/>
          <w:szCs w:val="24"/>
        </w:rPr>
        <w:t>, or filtered</w:t>
      </w:r>
      <w:r w:rsidRPr="00197D5B">
        <w:rPr>
          <w:rFonts w:ascii="Times New Roman" w:hAnsi="Times New Roman" w:cs="Times New Roman"/>
          <w:sz w:val="24"/>
          <w:szCs w:val="24"/>
        </w:rPr>
        <w:t xml:space="preserve"> variants. Go to </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file</w:t>
      </w:r>
      <w:r w:rsidR="00A226A3" w:rsidRPr="00197D5B">
        <w:rPr>
          <w:rFonts w:ascii="Times New Roman" w:hAnsi="Times New Roman" w:cs="Times New Roman"/>
          <w:sz w:val="24"/>
          <w:szCs w:val="24"/>
        </w:rPr>
        <w:t>” –</w:t>
      </w:r>
      <w:r w:rsidRPr="00197D5B">
        <w:rPr>
          <w:rFonts w:ascii="Times New Roman" w:hAnsi="Times New Roman" w:cs="Times New Roman"/>
          <w:sz w:val="24"/>
          <w:szCs w:val="24"/>
        </w:rPr>
        <w:t xml:space="preserve"> </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load from file</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 xml:space="preserve">, and select the 4395.vcf file. We have zoomed in on the </w:t>
      </w:r>
      <w:r w:rsidRPr="00197D5B">
        <w:rPr>
          <w:rFonts w:ascii="Times New Roman" w:hAnsi="Times New Roman" w:cs="Times New Roman"/>
          <w:i/>
          <w:sz w:val="24"/>
          <w:szCs w:val="24"/>
        </w:rPr>
        <w:t>CC2D1A</w:t>
      </w:r>
      <w:r w:rsidRPr="00197D5B">
        <w:rPr>
          <w:rFonts w:ascii="Times New Roman" w:hAnsi="Times New Roman" w:cs="Times New Roman"/>
          <w:sz w:val="24"/>
          <w:szCs w:val="24"/>
        </w:rPr>
        <w:t xml:space="preserve"> variant mentioned above</w:t>
      </w:r>
      <w:r w:rsidR="00D475B1">
        <w:rPr>
          <w:rFonts w:ascii="Times New Roman" w:hAnsi="Times New Roman" w:cs="Times New Roman"/>
          <w:sz w:val="24"/>
          <w:szCs w:val="24"/>
        </w:rPr>
        <w:t xml:space="preserve"> </w:t>
      </w:r>
      <w:r w:rsidR="00D475B1" w:rsidRPr="00D475B1">
        <w:rPr>
          <w:rFonts w:ascii="Times New Roman" w:hAnsi="Times New Roman" w:cs="Times New Roman"/>
          <w:sz w:val="24"/>
          <w:szCs w:val="24"/>
        </w:rPr>
        <w:t>(chr19:</w:t>
      </w:r>
      <w:r w:rsidR="00D475B1" w:rsidRPr="00197D5B">
        <w:rPr>
          <w:rFonts w:ascii="Times New Roman" w:hAnsi="Times New Roman" w:cs="Times New Roman"/>
          <w:sz w:val="24"/>
          <w:szCs w:val="24"/>
        </w:rPr>
        <w:t>14,030,642)</w:t>
      </w:r>
      <w:r w:rsidRPr="00197D5B">
        <w:rPr>
          <w:rFonts w:ascii="Times New Roman" w:hAnsi="Times New Roman" w:cs="Times New Roman"/>
          <w:sz w:val="24"/>
          <w:szCs w:val="24"/>
        </w:rPr>
        <w:t>. By hovering over the variant, more information is shown.</w:t>
      </w:r>
    </w:p>
    <w:p w14:paraId="39D05FB8" w14:textId="77777777" w:rsidR="003E686E" w:rsidRDefault="003E686E" w:rsidP="00283CDB">
      <w:pPr>
        <w:spacing w:after="0" w:line="240" w:lineRule="auto"/>
        <w:rPr>
          <w:rFonts w:ascii="Times New Roman" w:hAnsi="Times New Roman" w:cs="Times New Roman"/>
          <w:b/>
          <w:sz w:val="24"/>
          <w:szCs w:val="24"/>
        </w:rPr>
      </w:pPr>
    </w:p>
    <w:p w14:paraId="0016D20A" w14:textId="767191BE" w:rsidR="006B4E10" w:rsidRDefault="00D2435D" w:rsidP="00283CDB">
      <w:pPr>
        <w:spacing w:after="0" w:line="240" w:lineRule="auto"/>
        <w:rPr>
          <w:rFonts w:ascii="Times New Roman" w:hAnsi="Times New Roman" w:cs="Times New Roman"/>
          <w:b/>
          <w:sz w:val="24"/>
          <w:szCs w:val="24"/>
        </w:rPr>
      </w:pPr>
      <w:r w:rsidRPr="004D00A5">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69504" behindDoc="0" locked="0" layoutInCell="1" allowOverlap="1" wp14:anchorId="2165C3C0" wp14:editId="43C7E7AC">
                <wp:simplePos x="0" y="0"/>
                <wp:positionH relativeFrom="column">
                  <wp:posOffset>3086100</wp:posOffset>
                </wp:positionH>
                <wp:positionV relativeFrom="paragraph">
                  <wp:posOffset>1409700</wp:posOffset>
                </wp:positionV>
                <wp:extent cx="228600" cy="2571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FAB049F" w14:textId="77777777" w:rsidR="007511E4" w:rsidRPr="0098124F" w:rsidRDefault="007511E4" w:rsidP="00D2435D">
                            <w:pPr>
                              <w:rPr>
                                <w:b/>
                                <w:color w:val="632423" w:themeColor="accent2" w:themeShade="80"/>
                              </w:rPr>
                            </w:pPr>
                            <w:r w:rsidRPr="0098124F">
                              <w:rPr>
                                <w:b/>
                                <w:color w:val="632423" w:themeColor="accent2" w:themeShade="80"/>
                                <w:highlight w:val="gree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5C3C0" id="Text Box 15" o:spid="_x0000_s1033" type="#_x0000_t202" style="position:absolute;margin-left:243pt;margin-top:111pt;width:18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" stroked="f">
                <v:fill opacity="0"/>
                <v:textbox>
                  <w:txbxContent>
                    <w:p w14:paraId="2FAB049F" w14:textId="77777777" w:rsidR="005E1141" w:rsidRPr="0098124F" w:rsidRDefault="005E1141" w:rsidP="00D2435D">
                      <w:pPr>
                        <w:rPr>
                          <w:b/>
                          <w:color w:val="632423" w:themeColor="accent2" w:themeShade="80"/>
                        </w:rPr>
                      </w:pPr>
                      <w:r w:rsidRPr="0098124F">
                        <w:rPr>
                          <w:b/>
                          <w:color w:val="632423" w:themeColor="accent2" w:themeShade="80"/>
                          <w:highlight w:val="green"/>
                        </w:rPr>
                        <w:t>2</w:t>
                      </w:r>
                    </w:p>
                  </w:txbxContent>
                </v:textbox>
              </v:shape>
            </w:pict>
          </mc:Fallback>
        </mc:AlternateContent>
      </w:r>
      <w:r w:rsidRPr="004D00A5">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67456" behindDoc="0" locked="0" layoutInCell="1" allowOverlap="1" wp14:anchorId="2D018D18" wp14:editId="263D01CD">
                <wp:simplePos x="0" y="0"/>
                <wp:positionH relativeFrom="column">
                  <wp:posOffset>228600</wp:posOffset>
                </wp:positionH>
                <wp:positionV relativeFrom="paragraph">
                  <wp:posOffset>581025</wp:posOffset>
                </wp:positionV>
                <wp:extent cx="228600" cy="257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161D64B" w14:textId="58898B1F" w:rsidR="007511E4" w:rsidRPr="0098124F" w:rsidRDefault="007511E4" w:rsidP="00D2435D">
                            <w:pPr>
                              <w:rPr>
                                <w:b/>
                                <w:color w:val="632423" w:themeColor="accent2" w:themeShade="80"/>
                              </w:rPr>
                            </w:pPr>
                            <w:r w:rsidRPr="00D2435D">
                              <w:rPr>
                                <w:b/>
                                <w:color w:val="632423" w:themeColor="accent2" w:themeShade="80"/>
                                <w:highlight w:val="gree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18D18" id="Text Box 14" o:spid="_x0000_s1034" type="#_x0000_t202" style="position:absolute;margin-left:18pt;margin-top:45.75pt;width:18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" stroked="f">
                <v:fill opacity="0"/>
                <v:textbox>
                  <w:txbxContent>
                    <w:p w14:paraId="3161D64B" w14:textId="58898B1F" w:rsidR="005E1141" w:rsidRPr="0098124F" w:rsidRDefault="005E1141" w:rsidP="00D2435D">
                      <w:pPr>
                        <w:rPr>
                          <w:b/>
                          <w:color w:val="632423" w:themeColor="accent2" w:themeShade="80"/>
                        </w:rPr>
                      </w:pPr>
                      <w:r w:rsidRPr="00D2435D">
                        <w:rPr>
                          <w:b/>
                          <w:color w:val="632423" w:themeColor="accent2" w:themeShade="80"/>
                          <w:highlight w:val="green"/>
                        </w:rPr>
                        <w:t>1</w:t>
                      </w:r>
                    </w:p>
                  </w:txbxContent>
                </v:textbox>
              </v:shape>
            </w:pict>
          </mc:Fallback>
        </mc:AlternateContent>
      </w:r>
      <w:r w:rsidR="000D3B57">
        <w:rPr>
          <w:rFonts w:ascii="Times New Roman" w:hAnsi="Times New Roman" w:cs="Times New Roman"/>
          <w:b/>
          <w:noProof/>
          <w:sz w:val="24"/>
          <w:szCs w:val="24"/>
        </w:rPr>
        <w:drawing>
          <wp:inline distT="0" distB="0" distL="0" distR="0" wp14:anchorId="6714818A" wp14:editId="300ECAEF">
            <wp:extent cx="5012055" cy="352664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12">
                      <a:extLst>
                        <a:ext uri="{28A0092B-C50C-407E-A947-70E740481C1C}">
                          <a14:useLocalDpi xmlns:a14="http://schemas.microsoft.com/office/drawing/2010/main" val="0"/>
                        </a:ext>
                      </a:extLst>
                    </a:blip>
                    <a:srcRect l="15670"/>
                    <a:stretch/>
                  </pic:blipFill>
                  <pic:spPr bwMode="auto">
                    <a:xfrm>
                      <a:off x="0" y="0"/>
                      <a:ext cx="5012263" cy="35267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682AD452" w14:textId="22CB9C98" w:rsidR="00D2435D" w:rsidRPr="004D00A5" w:rsidRDefault="009C0BB3" w:rsidP="00D2435D">
      <w:pPr>
        <w:spacing w:after="0" w:line="240" w:lineRule="auto"/>
        <w:rPr>
          <w:rFonts w:ascii="Times New Roman" w:hAnsi="Times New Roman" w:cs="Times New Roman"/>
        </w:rPr>
      </w:pPr>
      <w:r w:rsidRPr="004D00A5">
        <w:rPr>
          <w:rFonts w:ascii="Times New Roman" w:hAnsi="Times New Roman" w:cs="Times New Roman"/>
          <w:b/>
        </w:rPr>
        <w:t>[1]</w:t>
      </w:r>
      <w:r w:rsidR="00D2435D" w:rsidRPr="004D00A5">
        <w:rPr>
          <w:rFonts w:ascii="Times New Roman" w:hAnsi="Times New Roman" w:cs="Times New Roman"/>
        </w:rPr>
        <w:t xml:space="preserve"> Each bar across the top of the plot shows the allele fraction for a single locus.</w:t>
      </w:r>
    </w:p>
    <w:p w14:paraId="06848582" w14:textId="3DC721E6" w:rsidR="006B4E10" w:rsidRPr="004D00A5" w:rsidRDefault="009C0BB3" w:rsidP="00D2435D">
      <w:pPr>
        <w:spacing w:after="0" w:line="240" w:lineRule="auto"/>
        <w:rPr>
          <w:rFonts w:ascii="Times New Roman" w:hAnsi="Times New Roman" w:cs="Times New Roman"/>
        </w:rPr>
      </w:pPr>
      <w:r w:rsidRPr="004D00A5">
        <w:rPr>
          <w:rFonts w:ascii="Times New Roman" w:hAnsi="Times New Roman" w:cs="Times New Roman"/>
          <w:b/>
        </w:rPr>
        <w:t>[2]</w:t>
      </w:r>
      <w:r w:rsidR="00D2435D" w:rsidRPr="004D00A5">
        <w:rPr>
          <w:rFonts w:ascii="Times New Roman" w:hAnsi="Times New Roman" w:cs="Times New Roman"/>
        </w:rPr>
        <w:t xml:space="preserve"> The genotypes for each locus in each sample. Dark blue = heterozygous, Cyan = homozygous variant, Grey = reference.  Filtered entries are transparent.</w:t>
      </w:r>
    </w:p>
    <w:p w14:paraId="0173173D" w14:textId="77777777" w:rsidR="00D2435D" w:rsidRDefault="00D2435D" w:rsidP="00283CDB">
      <w:pPr>
        <w:spacing w:after="0" w:line="240" w:lineRule="auto"/>
        <w:rPr>
          <w:rFonts w:ascii="Times New Roman" w:hAnsi="Times New Roman" w:cs="Times New Roman"/>
          <w:b/>
          <w:sz w:val="24"/>
          <w:szCs w:val="24"/>
        </w:rPr>
      </w:pPr>
    </w:p>
    <w:p w14:paraId="42C42C27" w14:textId="77777777" w:rsidR="00EE3EC4" w:rsidRDefault="00EE3EC4" w:rsidP="00197D5B">
      <w:pPr>
        <w:rPr>
          <w:rFonts w:ascii="Times New Roman" w:hAnsi="Times New Roman" w:cs="Times New Roman"/>
          <w:sz w:val="24"/>
          <w:szCs w:val="24"/>
        </w:rPr>
      </w:pPr>
    </w:p>
    <w:p w14:paraId="21BE50E5" w14:textId="3E60AFCF" w:rsidR="00D2435D" w:rsidRPr="004D00A5" w:rsidRDefault="00D2435D" w:rsidP="00197D5B">
      <w:pPr>
        <w:rPr>
          <w:rFonts w:ascii="Times New Roman" w:hAnsi="Times New Roman" w:cs="Times New Roman"/>
          <w:sz w:val="24"/>
          <w:szCs w:val="24"/>
        </w:rPr>
      </w:pPr>
      <w:r>
        <w:rPr>
          <w:rFonts w:ascii="Times New Roman" w:hAnsi="Times New Roman" w:cs="Times New Roman"/>
          <w:sz w:val="24"/>
          <w:szCs w:val="24"/>
        </w:rPr>
        <w:t xml:space="preserve">When </w:t>
      </w:r>
      <w:r w:rsidRPr="00D2435D">
        <w:rPr>
          <w:rFonts w:ascii="Times New Roman" w:hAnsi="Times New Roman" w:cs="Times New Roman"/>
          <w:sz w:val="24"/>
          <w:szCs w:val="24"/>
        </w:rPr>
        <w:t>l</w:t>
      </w:r>
      <w:r w:rsidRPr="004D00A5">
        <w:rPr>
          <w:rFonts w:ascii="Times New Roman" w:hAnsi="Times New Roman" w:cs="Times New Roman"/>
          <w:sz w:val="24"/>
          <w:szCs w:val="24"/>
        </w:rPr>
        <w:t xml:space="preserve">ooking back at our causal mutation </w:t>
      </w:r>
      <w:r>
        <w:rPr>
          <w:rFonts w:ascii="Times New Roman" w:hAnsi="Times New Roman" w:cs="Times New Roman"/>
          <w:sz w:val="24"/>
          <w:szCs w:val="24"/>
        </w:rPr>
        <w:t xml:space="preserve">in </w:t>
      </w:r>
      <w:r>
        <w:rPr>
          <w:rFonts w:ascii="Times New Roman" w:hAnsi="Times New Roman" w:cs="Times New Roman"/>
          <w:i/>
          <w:sz w:val="24"/>
          <w:szCs w:val="24"/>
        </w:rPr>
        <w:t>CLPP</w:t>
      </w:r>
      <w:r w:rsidRPr="00D2435D">
        <w:rPr>
          <w:rFonts w:ascii="Times New Roman" w:hAnsi="Times New Roman" w:cs="Times New Roman"/>
          <w:sz w:val="24"/>
          <w:szCs w:val="24"/>
        </w:rPr>
        <w:t xml:space="preserve"> </w:t>
      </w:r>
      <w:r w:rsidR="00D475B1">
        <w:rPr>
          <w:rFonts w:ascii="Times New Roman" w:hAnsi="Times New Roman" w:cs="Times New Roman"/>
          <w:sz w:val="24"/>
          <w:szCs w:val="24"/>
        </w:rPr>
        <w:t xml:space="preserve">(chr19:6,361,955) </w:t>
      </w:r>
      <w:r>
        <w:rPr>
          <w:rFonts w:ascii="Times New Roman" w:hAnsi="Times New Roman" w:cs="Times New Roman"/>
          <w:sz w:val="24"/>
          <w:szCs w:val="24"/>
        </w:rPr>
        <w:t xml:space="preserve">mentioned </w:t>
      </w:r>
      <w:r w:rsidRPr="004D00A5">
        <w:rPr>
          <w:rFonts w:ascii="Times New Roman" w:hAnsi="Times New Roman" w:cs="Times New Roman"/>
          <w:sz w:val="24"/>
          <w:szCs w:val="24"/>
        </w:rPr>
        <w:t xml:space="preserve">above, this variant was </w:t>
      </w:r>
      <w:proofErr w:type="gramStart"/>
      <w:r w:rsidRPr="004D00A5">
        <w:rPr>
          <w:rFonts w:ascii="Times New Roman" w:hAnsi="Times New Roman" w:cs="Times New Roman"/>
          <w:sz w:val="24"/>
          <w:szCs w:val="24"/>
        </w:rPr>
        <w:t>actually called</w:t>
      </w:r>
      <w:proofErr w:type="gramEnd"/>
      <w:r w:rsidRPr="004D00A5">
        <w:rPr>
          <w:rFonts w:ascii="Times New Roman" w:hAnsi="Times New Roman" w:cs="Times New Roman"/>
          <w:sz w:val="24"/>
          <w:szCs w:val="24"/>
        </w:rPr>
        <w:t xml:space="preserve"> but filtered (transparent)</w:t>
      </w:r>
      <w:r>
        <w:rPr>
          <w:rFonts w:ascii="Times New Roman" w:hAnsi="Times New Roman" w:cs="Times New Roman"/>
          <w:sz w:val="24"/>
          <w:szCs w:val="24"/>
        </w:rPr>
        <w:t>.</w:t>
      </w:r>
    </w:p>
    <w:p w14:paraId="1D321365" w14:textId="77777777" w:rsidR="00D2435D" w:rsidRDefault="00D2435D" w:rsidP="00283CDB">
      <w:pPr>
        <w:spacing w:after="0" w:line="240" w:lineRule="auto"/>
        <w:rPr>
          <w:rFonts w:ascii="Times New Roman" w:hAnsi="Times New Roman" w:cs="Times New Roman"/>
          <w:b/>
          <w:sz w:val="24"/>
          <w:szCs w:val="24"/>
        </w:rPr>
      </w:pPr>
    </w:p>
    <w:p w14:paraId="2B50FDFF" w14:textId="0A9EA987" w:rsidR="00D2435D" w:rsidRDefault="003C243F" w:rsidP="00283CDB">
      <w:pPr>
        <w:spacing w:after="0" w:line="240" w:lineRule="auto"/>
        <w:rPr>
          <w:rFonts w:ascii="Times New Roman" w:hAnsi="Times New Roman" w:cs="Times New Roman"/>
          <w:b/>
          <w:sz w:val="24"/>
          <w:szCs w:val="24"/>
        </w:rPr>
      </w:pPr>
      <w:r w:rsidRPr="004D00A5">
        <w:rPr>
          <w:rFonts w:ascii="Times New Roman" w:hAnsi="Times New Roman" w:cs="Times New Roman"/>
          <w:b/>
          <w:noProof/>
          <w:sz w:val="24"/>
          <w:szCs w:val="24"/>
        </w:rPr>
        <w:drawing>
          <wp:anchor distT="0" distB="0" distL="114300" distR="114300" simplePos="0" relativeHeight="251670528" behindDoc="0" locked="0" layoutInCell="1" allowOverlap="1" wp14:anchorId="1E4564B4" wp14:editId="7BA34CBF">
            <wp:simplePos x="0" y="0"/>
            <wp:positionH relativeFrom="margin">
              <wp:align>left</wp:align>
            </wp:positionH>
            <wp:positionV relativeFrom="margin">
              <wp:align>bottom</wp:align>
            </wp:positionV>
            <wp:extent cx="1714500" cy="2528570"/>
            <wp:effectExtent l="0" t="0" r="12700" b="1143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11 at 3.26.09 PM.png"/>
                    <pic:cNvPicPr/>
                  </pic:nvPicPr>
                  <pic:blipFill>
                    <a:blip r:embed="rId13">
                      <a:extLst>
                        <a:ext uri="{28A0092B-C50C-407E-A947-70E740481C1C}">
                          <a14:useLocalDpi xmlns:a14="http://schemas.microsoft.com/office/drawing/2010/main" val="0"/>
                        </a:ext>
                      </a:extLst>
                    </a:blip>
                    <a:stretch>
                      <a:fillRect/>
                    </a:stretch>
                  </pic:blipFill>
                  <pic:spPr>
                    <a:xfrm>
                      <a:off x="0" y="0"/>
                      <a:ext cx="1714500" cy="2528570"/>
                    </a:xfrm>
                    <a:prstGeom prst="rect">
                      <a:avLst/>
                    </a:prstGeom>
                  </pic:spPr>
                </pic:pic>
              </a:graphicData>
            </a:graphic>
          </wp:anchor>
        </w:drawing>
      </w:r>
    </w:p>
    <w:p w14:paraId="0C29143B" w14:textId="515F431A" w:rsidR="00215B4B" w:rsidRPr="00215B4B" w:rsidRDefault="008B485B" w:rsidP="004D00A5">
      <w:pPr>
        <w:rPr>
          <w:rFonts w:ascii="Times New Roman" w:hAnsi="Times New Roman" w:cs="Times New Roman"/>
          <w:b/>
          <w:sz w:val="24"/>
          <w:szCs w:val="24"/>
        </w:rPr>
      </w:pPr>
      <w:r>
        <w:rPr>
          <w:rFonts w:ascii="Times New Roman" w:hAnsi="Times New Roman" w:cs="Times New Roman"/>
          <w:b/>
          <w:sz w:val="24"/>
          <w:szCs w:val="24"/>
        </w:rPr>
        <w:br w:type="page"/>
      </w:r>
      <w:r w:rsidR="00215B4B" w:rsidRPr="00215B4B">
        <w:rPr>
          <w:rFonts w:ascii="Times New Roman" w:hAnsi="Times New Roman" w:cs="Times New Roman"/>
          <w:b/>
          <w:sz w:val="24"/>
          <w:szCs w:val="24"/>
        </w:rPr>
        <w:lastRenderedPageBreak/>
        <w:t>Exercise:</w:t>
      </w:r>
    </w:p>
    <w:p w14:paraId="1EF9D7FA" w14:textId="77777777" w:rsidR="00215B4B" w:rsidRDefault="00215B4B" w:rsidP="00283CDB">
      <w:pPr>
        <w:spacing w:after="0" w:line="240" w:lineRule="auto"/>
        <w:rPr>
          <w:rFonts w:ascii="Times New Roman" w:hAnsi="Times New Roman" w:cs="Times New Roman"/>
          <w:sz w:val="24"/>
          <w:szCs w:val="24"/>
        </w:rPr>
      </w:pPr>
    </w:p>
    <w:p w14:paraId="71DF62AA" w14:textId="20F100C5" w:rsidR="00D86363" w:rsidRDefault="00215B4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Load the exome file 4433.bam</w:t>
      </w:r>
      <w:r w:rsidR="008B485B">
        <w:rPr>
          <w:rFonts w:ascii="Times New Roman" w:hAnsi="Times New Roman" w:cs="Times New Roman"/>
          <w:sz w:val="24"/>
          <w:szCs w:val="24"/>
        </w:rPr>
        <w:t xml:space="preserve"> and corresponding 4433.vcf file</w:t>
      </w:r>
      <w:r>
        <w:rPr>
          <w:rFonts w:ascii="Times New Roman" w:hAnsi="Times New Roman" w:cs="Times New Roman"/>
          <w:sz w:val="24"/>
          <w:szCs w:val="24"/>
        </w:rPr>
        <w:t>. The hearing impairment in family 4433 was mapped to chr11:</w:t>
      </w:r>
      <w:r w:rsidR="00561FFD">
        <w:rPr>
          <w:rFonts w:ascii="Times New Roman" w:hAnsi="Times New Roman" w:cs="Times New Roman"/>
          <w:sz w:val="24"/>
          <w:szCs w:val="24"/>
        </w:rPr>
        <w:t>76,862,816-76,903,568</w:t>
      </w:r>
      <w:r>
        <w:rPr>
          <w:rFonts w:ascii="Times New Roman" w:hAnsi="Times New Roman" w:cs="Times New Roman"/>
          <w:sz w:val="24"/>
          <w:szCs w:val="24"/>
        </w:rPr>
        <w:t xml:space="preserve">. Within the mapped interval lies a known gene for Usher syndrome which includes as features retinitis </w:t>
      </w:r>
      <w:proofErr w:type="spellStart"/>
      <w:r>
        <w:rPr>
          <w:rFonts w:ascii="Times New Roman" w:hAnsi="Times New Roman" w:cs="Times New Roman"/>
          <w:sz w:val="24"/>
          <w:szCs w:val="24"/>
        </w:rPr>
        <w:t>pigmentosa</w:t>
      </w:r>
      <w:proofErr w:type="spellEnd"/>
      <w:r>
        <w:rPr>
          <w:rFonts w:ascii="Times New Roman" w:hAnsi="Times New Roman" w:cs="Times New Roman"/>
          <w:sz w:val="24"/>
          <w:szCs w:val="24"/>
        </w:rPr>
        <w:t xml:space="preserve"> and hearing impairment, i.e. </w:t>
      </w:r>
      <w:r>
        <w:rPr>
          <w:rFonts w:ascii="Times New Roman" w:hAnsi="Times New Roman" w:cs="Times New Roman"/>
          <w:i/>
          <w:sz w:val="24"/>
          <w:szCs w:val="24"/>
        </w:rPr>
        <w:t xml:space="preserve">MYO7A. </w:t>
      </w:r>
      <w:r w:rsidR="00A61044">
        <w:rPr>
          <w:rFonts w:ascii="Times New Roman" w:hAnsi="Times New Roman" w:cs="Times New Roman"/>
          <w:sz w:val="24"/>
          <w:szCs w:val="24"/>
        </w:rPr>
        <w:t xml:space="preserve">Because there was no </w:t>
      </w:r>
      <w:r w:rsidR="001D2BB5">
        <w:rPr>
          <w:rFonts w:ascii="Times New Roman" w:hAnsi="Times New Roman" w:cs="Times New Roman"/>
          <w:sz w:val="24"/>
          <w:szCs w:val="24"/>
        </w:rPr>
        <w:t xml:space="preserve">rare deleterious </w:t>
      </w:r>
      <w:r w:rsidR="00A61044">
        <w:rPr>
          <w:rFonts w:ascii="Times New Roman" w:hAnsi="Times New Roman" w:cs="Times New Roman"/>
          <w:i/>
          <w:sz w:val="24"/>
          <w:szCs w:val="24"/>
        </w:rPr>
        <w:t xml:space="preserve">MYO7A </w:t>
      </w:r>
      <w:r w:rsidR="00A61044">
        <w:rPr>
          <w:rFonts w:ascii="Times New Roman" w:hAnsi="Times New Roman" w:cs="Times New Roman"/>
          <w:sz w:val="24"/>
          <w:szCs w:val="24"/>
        </w:rPr>
        <w:t>variant detected in .</w:t>
      </w:r>
      <w:proofErr w:type="spellStart"/>
      <w:r w:rsidR="00A61044">
        <w:rPr>
          <w:rFonts w:ascii="Times New Roman" w:hAnsi="Times New Roman" w:cs="Times New Roman"/>
          <w:sz w:val="24"/>
          <w:szCs w:val="24"/>
        </w:rPr>
        <w:t>vcf</w:t>
      </w:r>
      <w:proofErr w:type="spellEnd"/>
      <w:r w:rsidR="00A61044">
        <w:rPr>
          <w:rFonts w:ascii="Times New Roman" w:hAnsi="Times New Roman" w:cs="Times New Roman"/>
          <w:sz w:val="24"/>
          <w:szCs w:val="24"/>
        </w:rPr>
        <w:t>, we wanted to check if a variant was missed</w:t>
      </w:r>
      <w:r w:rsidR="001D2BB5">
        <w:rPr>
          <w:rFonts w:ascii="Times New Roman" w:hAnsi="Times New Roman" w:cs="Times New Roman"/>
          <w:sz w:val="24"/>
          <w:szCs w:val="24"/>
        </w:rPr>
        <w:t xml:space="preserve"> by </w:t>
      </w:r>
      <w:r w:rsidR="00584A2A">
        <w:rPr>
          <w:rFonts w:ascii="Times New Roman" w:hAnsi="Times New Roman" w:cs="Times New Roman"/>
          <w:sz w:val="24"/>
          <w:szCs w:val="24"/>
        </w:rPr>
        <w:t xml:space="preserve">the </w:t>
      </w:r>
      <w:r w:rsidR="001D2BB5">
        <w:rPr>
          <w:rFonts w:ascii="Times New Roman" w:hAnsi="Times New Roman" w:cs="Times New Roman"/>
          <w:sz w:val="24"/>
          <w:szCs w:val="24"/>
        </w:rPr>
        <w:t>calling algorithms</w:t>
      </w:r>
      <w:r w:rsidR="00A61044">
        <w:rPr>
          <w:rFonts w:ascii="Times New Roman" w:hAnsi="Times New Roman" w:cs="Times New Roman"/>
          <w:sz w:val="24"/>
          <w:szCs w:val="24"/>
        </w:rPr>
        <w:t xml:space="preserve">. </w:t>
      </w:r>
    </w:p>
    <w:p w14:paraId="21D91396" w14:textId="77777777" w:rsidR="00D86363" w:rsidRDefault="00D86363" w:rsidP="004C3FD4">
      <w:pPr>
        <w:spacing w:after="0" w:line="240" w:lineRule="auto"/>
        <w:jc w:val="both"/>
        <w:rPr>
          <w:rFonts w:ascii="Times New Roman" w:hAnsi="Times New Roman" w:cs="Times New Roman"/>
          <w:sz w:val="24"/>
          <w:szCs w:val="24"/>
        </w:rPr>
      </w:pPr>
    </w:p>
    <w:p w14:paraId="1FD136D6" w14:textId="77777777" w:rsidR="00F46FA7" w:rsidRDefault="00D86363"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sz w:val="24"/>
          <w:szCs w:val="24"/>
          <w:u w:val="single"/>
        </w:rPr>
        <w:t>Question 1</w:t>
      </w:r>
      <w:r>
        <w:rPr>
          <w:rFonts w:ascii="Times New Roman" w:hAnsi="Times New Roman" w:cs="Times New Roman"/>
          <w:sz w:val="24"/>
          <w:szCs w:val="24"/>
        </w:rPr>
        <w:t xml:space="preserve">: </w:t>
      </w:r>
      <w:r w:rsidR="00A61044" w:rsidRPr="00F46FA7">
        <w:rPr>
          <w:rFonts w:ascii="Times New Roman" w:hAnsi="Times New Roman" w:cs="Times New Roman"/>
          <w:b/>
          <w:sz w:val="24"/>
          <w:szCs w:val="24"/>
        </w:rPr>
        <w:t xml:space="preserve">Is coverage for </w:t>
      </w:r>
      <w:r w:rsidR="00D139C2">
        <w:rPr>
          <w:rFonts w:ascii="Times New Roman" w:hAnsi="Times New Roman" w:cs="Times New Roman"/>
          <w:b/>
          <w:sz w:val="24"/>
          <w:szCs w:val="24"/>
        </w:rPr>
        <w:t>all exons</w:t>
      </w:r>
      <w:r w:rsidR="00A61044" w:rsidRPr="00F46FA7">
        <w:rPr>
          <w:rFonts w:ascii="Times New Roman" w:hAnsi="Times New Roman" w:cs="Times New Roman"/>
          <w:b/>
          <w:sz w:val="24"/>
          <w:szCs w:val="24"/>
        </w:rPr>
        <w:t xml:space="preserve"> of </w:t>
      </w:r>
      <w:r w:rsidR="00A61044" w:rsidRPr="00F46FA7">
        <w:rPr>
          <w:rFonts w:ascii="Times New Roman" w:hAnsi="Times New Roman" w:cs="Times New Roman"/>
          <w:b/>
          <w:i/>
          <w:sz w:val="24"/>
          <w:szCs w:val="24"/>
        </w:rPr>
        <w:t>MYO7A</w:t>
      </w:r>
      <w:r w:rsidR="00A61044" w:rsidRPr="00F46FA7">
        <w:rPr>
          <w:rFonts w:ascii="Times New Roman" w:hAnsi="Times New Roman" w:cs="Times New Roman"/>
          <w:b/>
          <w:sz w:val="24"/>
          <w:szCs w:val="24"/>
        </w:rPr>
        <w:t xml:space="preserve"> complete?</w:t>
      </w:r>
      <w:r w:rsidR="00B43E8E">
        <w:rPr>
          <w:rFonts w:ascii="Times New Roman" w:hAnsi="Times New Roman" w:cs="Times New Roman"/>
          <w:sz w:val="24"/>
          <w:szCs w:val="24"/>
        </w:rPr>
        <w:t xml:space="preserve"> </w:t>
      </w:r>
      <w:r w:rsidR="00F46FA7">
        <w:rPr>
          <w:rFonts w:ascii="Times New Roman" w:hAnsi="Times New Roman" w:cs="Times New Roman"/>
          <w:sz w:val="24"/>
          <w:szCs w:val="24"/>
        </w:rPr>
        <w:t>___________________</w:t>
      </w:r>
      <w:r w:rsidR="00D139C2">
        <w:rPr>
          <w:rFonts w:ascii="Times New Roman" w:hAnsi="Times New Roman" w:cs="Times New Roman"/>
          <w:sz w:val="24"/>
          <w:szCs w:val="24"/>
        </w:rPr>
        <w:t>______</w:t>
      </w:r>
    </w:p>
    <w:p w14:paraId="38318550" w14:textId="77777777" w:rsidR="00A61044" w:rsidRDefault="00B43E8E"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i/>
          <w:sz w:val="24"/>
          <w:szCs w:val="24"/>
        </w:rPr>
        <w:t xml:space="preserve">Hint: </w:t>
      </w:r>
      <w:r w:rsidR="00D139C2">
        <w:rPr>
          <w:rFonts w:ascii="Times New Roman" w:hAnsi="Times New Roman" w:cs="Times New Roman"/>
          <w:i/>
          <w:sz w:val="24"/>
          <w:szCs w:val="24"/>
        </w:rPr>
        <w:t xml:space="preserve">Transcript </w:t>
      </w:r>
      <w:r w:rsidR="00223474">
        <w:rPr>
          <w:rFonts w:ascii="Times New Roman" w:hAnsi="Times New Roman" w:cs="Times New Roman"/>
          <w:i/>
          <w:sz w:val="24"/>
          <w:szCs w:val="24"/>
        </w:rPr>
        <w:t>1</w:t>
      </w:r>
      <w:r w:rsidR="00D139C2">
        <w:rPr>
          <w:rFonts w:ascii="Times New Roman" w:hAnsi="Times New Roman" w:cs="Times New Roman"/>
          <w:i/>
          <w:sz w:val="24"/>
          <w:szCs w:val="24"/>
        </w:rPr>
        <w:t xml:space="preserve"> (NM_000260.3), the biggest of 3 RefSeq transcripts for MYO7A, has 49 exons. W</w:t>
      </w:r>
      <w:r w:rsidRPr="00BF2FDB">
        <w:rPr>
          <w:rFonts w:ascii="Times New Roman" w:hAnsi="Times New Roman" w:cs="Times New Roman"/>
          <w:i/>
          <w:sz w:val="24"/>
          <w:szCs w:val="24"/>
        </w:rPr>
        <w:t>e have verified that</w:t>
      </w:r>
      <w:r w:rsidR="00890CC9" w:rsidRPr="00BF2FDB">
        <w:rPr>
          <w:rFonts w:ascii="Times New Roman" w:hAnsi="Times New Roman" w:cs="Times New Roman"/>
          <w:i/>
          <w:sz w:val="24"/>
          <w:szCs w:val="24"/>
        </w:rPr>
        <w:t xml:space="preserve"> the coding regions and canonical splice sites for</w:t>
      </w:r>
      <w:r w:rsidRPr="00BF2FDB">
        <w:rPr>
          <w:rFonts w:ascii="Times New Roman" w:hAnsi="Times New Roman" w:cs="Times New Roman"/>
          <w:i/>
          <w:sz w:val="24"/>
          <w:szCs w:val="24"/>
        </w:rPr>
        <w:t xml:space="preserve"> exons </w:t>
      </w:r>
      <w:r w:rsidR="00223474">
        <w:rPr>
          <w:rFonts w:ascii="Times New Roman" w:hAnsi="Times New Roman" w:cs="Times New Roman"/>
          <w:i/>
          <w:sz w:val="24"/>
          <w:szCs w:val="24"/>
        </w:rPr>
        <w:t>3-35 and exons 40-49</w:t>
      </w:r>
      <w:r w:rsidR="00D139C2">
        <w:rPr>
          <w:rFonts w:ascii="Times New Roman" w:hAnsi="Times New Roman" w:cs="Times New Roman"/>
          <w:i/>
          <w:sz w:val="24"/>
          <w:szCs w:val="24"/>
        </w:rPr>
        <w:t xml:space="preserve"> </w:t>
      </w:r>
      <w:r w:rsidRPr="00BF2FDB">
        <w:rPr>
          <w:rFonts w:ascii="Times New Roman" w:hAnsi="Times New Roman" w:cs="Times New Roman"/>
          <w:i/>
          <w:sz w:val="24"/>
          <w:szCs w:val="24"/>
        </w:rPr>
        <w:t>were covered by exome sequencing.</w:t>
      </w:r>
      <w:r w:rsidR="00223474">
        <w:rPr>
          <w:rFonts w:ascii="Times New Roman" w:hAnsi="Times New Roman" w:cs="Times New Roman"/>
          <w:i/>
          <w:sz w:val="24"/>
          <w:szCs w:val="24"/>
        </w:rPr>
        <w:t xml:space="preserve"> To easily get the hg19 positions for specific exons, go to the UCSC Genome Browser: </w:t>
      </w:r>
      <w:hyperlink r:id="rId14" w:history="1">
        <w:r w:rsidR="004F67AE" w:rsidRPr="004A7C49">
          <w:rPr>
            <w:rStyle w:val="Hyperlink"/>
            <w:rFonts w:ascii="Times New Roman" w:hAnsi="Times New Roman" w:cs="Times New Roman"/>
            <w:sz w:val="24"/>
            <w:szCs w:val="24"/>
          </w:rPr>
          <w:t>http://genome.ucsc.edu/</w:t>
        </w:r>
      </w:hyperlink>
    </w:p>
    <w:p w14:paraId="5ED4122C" w14:textId="77777777" w:rsidR="00A61044" w:rsidRDefault="00A61044" w:rsidP="004C3FD4">
      <w:pPr>
        <w:spacing w:after="0" w:line="240" w:lineRule="auto"/>
        <w:jc w:val="both"/>
        <w:rPr>
          <w:rFonts w:ascii="Times New Roman" w:hAnsi="Times New Roman" w:cs="Times New Roman"/>
          <w:sz w:val="24"/>
          <w:szCs w:val="24"/>
        </w:rPr>
      </w:pPr>
    </w:p>
    <w:p w14:paraId="08CA0019" w14:textId="77777777" w:rsidR="00F46FA7" w:rsidRPr="00F46FA7" w:rsidRDefault="00D86363" w:rsidP="004C3FD4">
      <w:pPr>
        <w:spacing w:after="0" w:line="240" w:lineRule="auto"/>
        <w:jc w:val="both"/>
        <w:rPr>
          <w:rFonts w:ascii="Times New Roman" w:hAnsi="Times New Roman" w:cs="Times New Roman"/>
          <w:b/>
          <w:sz w:val="24"/>
          <w:szCs w:val="24"/>
        </w:rPr>
      </w:pPr>
      <w:r w:rsidRPr="00BF2FDB">
        <w:rPr>
          <w:rFonts w:ascii="Times New Roman" w:hAnsi="Times New Roman" w:cs="Times New Roman"/>
          <w:sz w:val="24"/>
          <w:szCs w:val="24"/>
          <w:u w:val="single"/>
        </w:rPr>
        <w:t>Question 2</w:t>
      </w:r>
      <w:r>
        <w:rPr>
          <w:rFonts w:ascii="Times New Roman" w:hAnsi="Times New Roman" w:cs="Times New Roman"/>
          <w:sz w:val="24"/>
          <w:szCs w:val="24"/>
        </w:rPr>
        <w:t xml:space="preserve">: </w:t>
      </w:r>
      <w:r w:rsidR="00A61044" w:rsidRPr="00F46FA7">
        <w:rPr>
          <w:rFonts w:ascii="Times New Roman" w:hAnsi="Times New Roman" w:cs="Times New Roman"/>
          <w:b/>
          <w:sz w:val="24"/>
          <w:szCs w:val="24"/>
        </w:rPr>
        <w:t xml:space="preserve">Was there a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w:t>
      </w:r>
      <w:r w:rsidR="00A61044" w:rsidRPr="00F46FA7">
        <w:rPr>
          <w:rFonts w:ascii="Times New Roman" w:hAnsi="Times New Roman" w:cs="Times New Roman"/>
          <w:b/>
          <w:sz w:val="24"/>
          <w:szCs w:val="24"/>
        </w:rPr>
        <w:t>variant missed by exome sequencing?</w:t>
      </w:r>
      <w:r w:rsidR="00BF2FDB" w:rsidRPr="00F46FA7">
        <w:rPr>
          <w:rFonts w:ascii="Times New Roman" w:hAnsi="Times New Roman" w:cs="Times New Roman"/>
          <w:b/>
          <w:sz w:val="24"/>
          <w:szCs w:val="24"/>
        </w:rPr>
        <w:t xml:space="preserve"> </w:t>
      </w:r>
      <w:r w:rsidR="00F46FA7">
        <w:rPr>
          <w:rFonts w:ascii="Times New Roman" w:hAnsi="Times New Roman" w:cs="Times New Roman"/>
          <w:b/>
          <w:sz w:val="24"/>
          <w:szCs w:val="24"/>
        </w:rPr>
        <w:t>________________</w:t>
      </w:r>
    </w:p>
    <w:p w14:paraId="487277F4" w14:textId="77777777" w:rsidR="00A61044" w:rsidRDefault="00BF2FDB" w:rsidP="004C3FD4">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Hint: </w:t>
      </w:r>
      <w:r w:rsidR="0000701E">
        <w:rPr>
          <w:rFonts w:ascii="Times New Roman" w:hAnsi="Times New Roman" w:cs="Times New Roman"/>
          <w:i/>
          <w:sz w:val="24"/>
          <w:szCs w:val="24"/>
        </w:rPr>
        <w:t>The exons we checked for coverage were negative for additional variants</w:t>
      </w:r>
      <w:r>
        <w:rPr>
          <w:rFonts w:ascii="Times New Roman" w:hAnsi="Times New Roman" w:cs="Times New Roman"/>
          <w:i/>
          <w:sz w:val="24"/>
          <w:szCs w:val="24"/>
        </w:rPr>
        <w:t>.</w:t>
      </w:r>
    </w:p>
    <w:p w14:paraId="6A70A04F" w14:textId="77777777" w:rsidR="00BF2FDB" w:rsidRDefault="00BF2FDB" w:rsidP="004C3FD4">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Mutalyzer</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hyperlink r:id="rId15" w:history="1">
        <w:r w:rsidRPr="004A7C49">
          <w:rPr>
            <w:rStyle w:val="Hyperlink"/>
            <w:rFonts w:ascii="Times New Roman" w:hAnsi="Times New Roman" w:cs="Times New Roman"/>
            <w:sz w:val="24"/>
            <w:szCs w:val="24"/>
          </w:rPr>
          <w:t>https://mutalyzer.nl/position-converter</w:t>
        </w:r>
      </w:hyperlink>
    </w:p>
    <w:p w14:paraId="7DC2DA47" w14:textId="77777777" w:rsidR="00BF2FDB" w:rsidRDefault="00BF2F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hyperlink r:id="rId16" w:history="1">
        <w:r w:rsidRPr="004A7C49">
          <w:rPr>
            <w:rStyle w:val="Hyperlink"/>
            <w:rFonts w:ascii="Times New Roman" w:hAnsi="Times New Roman" w:cs="Times New Roman"/>
            <w:sz w:val="24"/>
            <w:szCs w:val="24"/>
          </w:rPr>
          <w:t>https://mutalyzer.nl/name-checker</w:t>
        </w:r>
      </w:hyperlink>
    </w:p>
    <w:p w14:paraId="373CBEFE" w14:textId="77777777" w:rsidR="00BF2FDB" w:rsidRDefault="00BF2FDB" w:rsidP="004C3FD4">
      <w:pPr>
        <w:spacing w:after="0" w:line="240" w:lineRule="auto"/>
        <w:jc w:val="both"/>
        <w:rPr>
          <w:rFonts w:ascii="Times New Roman" w:hAnsi="Times New Roman" w:cs="Times New Roman"/>
          <w:i/>
          <w:sz w:val="24"/>
          <w:szCs w:val="24"/>
        </w:rPr>
      </w:pPr>
    </w:p>
    <w:p w14:paraId="3077F103" w14:textId="77777777" w:rsidR="00BF2FDB" w:rsidRDefault="00BF2FDB"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sz w:val="24"/>
          <w:szCs w:val="24"/>
          <w:u w:val="single"/>
        </w:rPr>
        <w:t>Question 3</w:t>
      </w:r>
      <w:r>
        <w:rPr>
          <w:rFonts w:ascii="Times New Roman" w:hAnsi="Times New Roman" w:cs="Times New Roman"/>
          <w:sz w:val="24"/>
          <w:szCs w:val="24"/>
        </w:rPr>
        <w:t xml:space="preserve">: </w:t>
      </w:r>
      <w:r w:rsidRPr="00F46FA7">
        <w:rPr>
          <w:rFonts w:ascii="Times New Roman" w:hAnsi="Times New Roman" w:cs="Times New Roman"/>
          <w:b/>
          <w:sz w:val="24"/>
          <w:szCs w:val="24"/>
        </w:rPr>
        <w:t>I</w:t>
      </w:r>
      <w:r w:rsidR="00F46FA7">
        <w:rPr>
          <w:rFonts w:ascii="Times New Roman" w:hAnsi="Times New Roman" w:cs="Times New Roman"/>
          <w:b/>
          <w:sz w:val="24"/>
          <w:szCs w:val="24"/>
        </w:rPr>
        <w:t>f there was a missed variant, i</w:t>
      </w:r>
      <w:r w:rsidRPr="00F46FA7">
        <w:rPr>
          <w:rFonts w:ascii="Times New Roman" w:hAnsi="Times New Roman" w:cs="Times New Roman"/>
          <w:b/>
          <w:sz w:val="24"/>
          <w:szCs w:val="24"/>
        </w:rPr>
        <w:t>s this variant rare and damaging?</w:t>
      </w:r>
      <w:r w:rsidR="00F46FA7">
        <w:rPr>
          <w:rFonts w:ascii="Times New Roman" w:hAnsi="Times New Roman" w:cs="Times New Roman"/>
          <w:sz w:val="24"/>
          <w:szCs w:val="24"/>
        </w:rPr>
        <w:t xml:space="preserve"> </w:t>
      </w:r>
      <w:r w:rsidR="00F46FA7">
        <w:rPr>
          <w:rFonts w:ascii="Times New Roman" w:hAnsi="Times New Roman" w:cs="Times New Roman"/>
          <w:b/>
          <w:sz w:val="24"/>
          <w:szCs w:val="24"/>
        </w:rPr>
        <w:t xml:space="preserve">Specify variant MAF and </w:t>
      </w:r>
      <w:proofErr w:type="spellStart"/>
      <w:r w:rsidR="00F46FA7">
        <w:rPr>
          <w:rFonts w:ascii="Times New Roman" w:hAnsi="Times New Roman" w:cs="Times New Roman"/>
          <w:b/>
          <w:sz w:val="24"/>
          <w:szCs w:val="24"/>
        </w:rPr>
        <w:t>bioinformatic</w:t>
      </w:r>
      <w:proofErr w:type="spellEnd"/>
      <w:r w:rsidR="00F46FA7">
        <w:rPr>
          <w:rFonts w:ascii="Times New Roman" w:hAnsi="Times New Roman" w:cs="Times New Roman"/>
          <w:b/>
          <w:sz w:val="24"/>
          <w:szCs w:val="24"/>
        </w:rPr>
        <w:t xml:space="preserve"> prediction. </w:t>
      </w:r>
      <w:r>
        <w:rPr>
          <w:rFonts w:ascii="Times New Roman" w:hAnsi="Times New Roman" w:cs="Times New Roman"/>
          <w:sz w:val="24"/>
          <w:szCs w:val="24"/>
        </w:rPr>
        <w:t>_____________________________________</w:t>
      </w:r>
    </w:p>
    <w:p w14:paraId="0465D8A9" w14:textId="452AE3D5" w:rsidR="00BF2FDB" w:rsidRDefault="009D2B38" w:rsidP="004C3FD4">
      <w:pPr>
        <w:spacing w:after="0" w:line="240" w:lineRule="auto"/>
        <w:jc w:val="both"/>
        <w:rPr>
          <w:rFonts w:ascii="Times New Roman" w:hAnsi="Times New Roman" w:cs="Times New Roman"/>
          <w:sz w:val="24"/>
          <w:szCs w:val="24"/>
        </w:rPr>
      </w:pPr>
      <w:r w:rsidRPr="009D2B38">
        <w:rPr>
          <w:rFonts w:ascii="Times New Roman" w:hAnsi="Times New Roman" w:cs="Times New Roman"/>
          <w:sz w:val="24"/>
          <w:szCs w:val="24"/>
        </w:rPr>
        <w:t>Genome Aggregation Database</w:t>
      </w:r>
      <w:r>
        <w:rPr>
          <w:rFonts w:ascii="Times New Roman" w:hAnsi="Times New Roman" w:cs="Times New Roman"/>
          <w:sz w:val="24"/>
          <w:szCs w:val="24"/>
        </w:rPr>
        <w:t xml:space="preserve">: </w:t>
      </w:r>
      <w:r w:rsidRPr="009D2B38">
        <w:rPr>
          <w:rFonts w:ascii="Times New Roman" w:hAnsi="Times New Roman" w:cs="Times New Roman"/>
          <w:sz w:val="24"/>
          <w:szCs w:val="24"/>
        </w:rPr>
        <w:t>http://gnomad.broadinstitute.org/</w:t>
      </w:r>
    </w:p>
    <w:p w14:paraId="52357355" w14:textId="77777777" w:rsidR="00BF2FDB" w:rsidRDefault="00BF2FDB" w:rsidP="004C3FD4">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MutationTaster</w:t>
      </w:r>
      <w:proofErr w:type="spellEnd"/>
      <w:r>
        <w:rPr>
          <w:rFonts w:ascii="Times New Roman" w:hAnsi="Times New Roman" w:cs="Times New Roman"/>
          <w:sz w:val="24"/>
          <w:szCs w:val="24"/>
        </w:rPr>
        <w:t xml:space="preserve">: </w:t>
      </w:r>
      <w:hyperlink r:id="rId17" w:history="1">
        <w:r w:rsidRPr="004A7C49">
          <w:rPr>
            <w:rStyle w:val="Hyperlink"/>
            <w:rFonts w:ascii="Times New Roman" w:hAnsi="Times New Roman" w:cs="Times New Roman"/>
            <w:sz w:val="24"/>
            <w:szCs w:val="24"/>
          </w:rPr>
          <w:t>http://www.mutationtaster.org/cgi-bin/MutationTaster/MT_ChrPos.cgi</w:t>
        </w:r>
      </w:hyperlink>
    </w:p>
    <w:p w14:paraId="67965699" w14:textId="77777777" w:rsidR="00BF2FDB" w:rsidRPr="00BF2FDB" w:rsidRDefault="00BF2FDB" w:rsidP="004C3FD4">
      <w:pPr>
        <w:spacing w:after="0" w:line="240" w:lineRule="auto"/>
        <w:jc w:val="both"/>
        <w:rPr>
          <w:rFonts w:ascii="Times New Roman" w:hAnsi="Times New Roman" w:cs="Times New Roman"/>
          <w:sz w:val="24"/>
          <w:szCs w:val="24"/>
        </w:rPr>
      </w:pPr>
    </w:p>
    <w:p w14:paraId="0D8519CE" w14:textId="77777777" w:rsidR="00215B4B" w:rsidRDefault="00215B4B" w:rsidP="004C3FD4">
      <w:pPr>
        <w:spacing w:after="0" w:line="240" w:lineRule="auto"/>
        <w:jc w:val="both"/>
        <w:rPr>
          <w:rFonts w:ascii="Times New Roman" w:hAnsi="Times New Roman" w:cs="Times New Roman"/>
          <w:sz w:val="24"/>
          <w:szCs w:val="24"/>
        </w:rPr>
      </w:pPr>
    </w:p>
    <w:p w14:paraId="463BAEBB" w14:textId="77777777" w:rsidR="00242564" w:rsidRPr="00215B4B" w:rsidRDefault="00242564" w:rsidP="004C3FD4">
      <w:pPr>
        <w:spacing w:after="0" w:line="240" w:lineRule="auto"/>
        <w:jc w:val="both"/>
        <w:rPr>
          <w:rFonts w:ascii="Times New Roman" w:hAnsi="Times New Roman" w:cs="Times New Roman"/>
          <w:b/>
          <w:sz w:val="24"/>
          <w:szCs w:val="24"/>
        </w:rPr>
      </w:pPr>
      <w:r w:rsidRPr="00215B4B">
        <w:rPr>
          <w:rFonts w:ascii="Times New Roman" w:hAnsi="Times New Roman" w:cs="Times New Roman"/>
          <w:b/>
          <w:sz w:val="24"/>
          <w:szCs w:val="24"/>
        </w:rPr>
        <w:t>References:</w:t>
      </w:r>
    </w:p>
    <w:p w14:paraId="7AAB0CEE" w14:textId="77777777" w:rsidR="00242564" w:rsidRDefault="00242564" w:rsidP="004C3FD4">
      <w:pPr>
        <w:spacing w:after="0" w:line="240" w:lineRule="auto"/>
        <w:jc w:val="both"/>
        <w:rPr>
          <w:rFonts w:ascii="Times New Roman" w:hAnsi="Times New Roman" w:cs="Times New Roman"/>
          <w:sz w:val="24"/>
          <w:szCs w:val="24"/>
        </w:rPr>
      </w:pPr>
    </w:p>
    <w:p w14:paraId="0F1BEDDE" w14:textId="77777777" w:rsidR="00242564" w:rsidRDefault="00242564"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IGV – [1] Robinson JT et al. Integrative Genomics Viewer. Nat. </w:t>
      </w:r>
      <w:proofErr w:type="spellStart"/>
      <w:r>
        <w:rPr>
          <w:rFonts w:ascii="Times New Roman" w:hAnsi="Times New Roman" w:cs="Times New Roman"/>
          <w:sz w:val="24"/>
          <w:szCs w:val="24"/>
        </w:rPr>
        <w:t>Biotechnol</w:t>
      </w:r>
      <w:proofErr w:type="spellEnd"/>
      <w:r>
        <w:rPr>
          <w:rFonts w:ascii="Times New Roman" w:hAnsi="Times New Roman" w:cs="Times New Roman"/>
          <w:sz w:val="24"/>
          <w:szCs w:val="24"/>
        </w:rPr>
        <w:t xml:space="preserve">. 29, 24-26 (2011); [2] </w:t>
      </w:r>
      <w:proofErr w:type="spellStart"/>
      <w:r>
        <w:rPr>
          <w:rFonts w:ascii="Times New Roman" w:hAnsi="Times New Roman" w:cs="Times New Roman"/>
          <w:sz w:val="24"/>
          <w:szCs w:val="24"/>
        </w:rPr>
        <w:t>Tho</w:t>
      </w:r>
      <w:r w:rsidR="00B5360F">
        <w:rPr>
          <w:rFonts w:ascii="Times New Roman" w:hAnsi="Times New Roman" w:cs="Times New Roman"/>
          <w:sz w:val="24"/>
          <w:szCs w:val="24"/>
        </w:rPr>
        <w:t>r</w:t>
      </w:r>
      <w:r>
        <w:rPr>
          <w:rFonts w:ascii="Times New Roman" w:hAnsi="Times New Roman" w:cs="Times New Roman"/>
          <w:sz w:val="24"/>
          <w:szCs w:val="24"/>
        </w:rPr>
        <w:t>valsdsdóttir</w:t>
      </w:r>
      <w:proofErr w:type="spellEnd"/>
      <w:r>
        <w:rPr>
          <w:rFonts w:ascii="Times New Roman" w:hAnsi="Times New Roman" w:cs="Times New Roman"/>
          <w:sz w:val="24"/>
          <w:szCs w:val="24"/>
        </w:rPr>
        <w:t xml:space="preserve"> H., Integrative Genomics Viewer (IGV): high-performance genomics data visualization and exploration. Brief. </w:t>
      </w:r>
      <w:proofErr w:type="spellStart"/>
      <w:r>
        <w:rPr>
          <w:rFonts w:ascii="Times New Roman" w:hAnsi="Times New Roman" w:cs="Times New Roman"/>
          <w:sz w:val="24"/>
          <w:szCs w:val="24"/>
        </w:rPr>
        <w:t>Bioinform</w:t>
      </w:r>
      <w:proofErr w:type="spellEnd"/>
      <w:r w:rsidR="00B5360F">
        <w:rPr>
          <w:rFonts w:ascii="Times New Roman" w:hAnsi="Times New Roman" w:cs="Times New Roman"/>
          <w:sz w:val="24"/>
          <w:szCs w:val="24"/>
        </w:rPr>
        <w:t>. 14, 178-192 (2015).</w:t>
      </w:r>
    </w:p>
    <w:p w14:paraId="3D81043D" w14:textId="77777777" w:rsidR="00242564" w:rsidRDefault="00242564" w:rsidP="004C3FD4">
      <w:pPr>
        <w:spacing w:after="0" w:line="240" w:lineRule="auto"/>
        <w:jc w:val="both"/>
        <w:rPr>
          <w:rFonts w:ascii="Times New Roman" w:hAnsi="Times New Roman" w:cs="Times New Roman"/>
          <w:sz w:val="24"/>
          <w:szCs w:val="24"/>
        </w:rPr>
      </w:pPr>
    </w:p>
    <w:p w14:paraId="198C608B" w14:textId="77777777" w:rsidR="00242564" w:rsidRDefault="00242564"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Family 4395 – Jenkinson EM et al. Perrault syndrome is caused by recessive mutations in </w:t>
      </w:r>
      <w:r>
        <w:rPr>
          <w:rFonts w:ascii="Times New Roman" w:hAnsi="Times New Roman" w:cs="Times New Roman"/>
          <w:i/>
          <w:sz w:val="24"/>
          <w:szCs w:val="24"/>
        </w:rPr>
        <w:t>CLPP</w:t>
      </w:r>
      <w:r>
        <w:rPr>
          <w:rFonts w:ascii="Times New Roman" w:hAnsi="Times New Roman" w:cs="Times New Roman"/>
          <w:sz w:val="24"/>
          <w:szCs w:val="24"/>
        </w:rPr>
        <w:t xml:space="preserve">, encoding a mitochondrial ATP-dependent chambered protease. Am. J. Hum. Genet. </w:t>
      </w:r>
      <w:r w:rsidR="00B5360F">
        <w:rPr>
          <w:rFonts w:ascii="Times New Roman" w:hAnsi="Times New Roman" w:cs="Times New Roman"/>
          <w:sz w:val="24"/>
          <w:szCs w:val="24"/>
        </w:rPr>
        <w:t xml:space="preserve">92, 605-613 (2013). </w:t>
      </w:r>
    </w:p>
    <w:p w14:paraId="396079CE" w14:textId="77777777" w:rsidR="00D139C2" w:rsidRDefault="00D139C2" w:rsidP="004C3FD4">
      <w:pPr>
        <w:jc w:val="both"/>
        <w:rPr>
          <w:rFonts w:ascii="Times New Roman" w:hAnsi="Times New Roman" w:cs="Times New Roman"/>
          <w:sz w:val="24"/>
          <w:szCs w:val="24"/>
        </w:rPr>
      </w:pPr>
      <w:r>
        <w:rPr>
          <w:rFonts w:ascii="Times New Roman" w:hAnsi="Times New Roman" w:cs="Times New Roman"/>
          <w:sz w:val="24"/>
          <w:szCs w:val="24"/>
        </w:rPr>
        <w:br w:type="page"/>
      </w:r>
    </w:p>
    <w:p w14:paraId="452DAE59" w14:textId="77777777" w:rsidR="00D139C2" w:rsidRDefault="00223474" w:rsidP="00283CD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Answers:</w:t>
      </w:r>
    </w:p>
    <w:p w14:paraId="0486765C" w14:textId="77777777" w:rsidR="00223474" w:rsidRDefault="00223474" w:rsidP="00283CDB">
      <w:pPr>
        <w:spacing w:after="0" w:line="240" w:lineRule="auto"/>
        <w:rPr>
          <w:rFonts w:ascii="Times New Roman" w:hAnsi="Times New Roman" w:cs="Times New Roman"/>
          <w:b/>
          <w:sz w:val="24"/>
          <w:szCs w:val="24"/>
        </w:rPr>
      </w:pPr>
    </w:p>
    <w:p w14:paraId="35775BB9" w14:textId="77777777" w:rsidR="00223474" w:rsidRDefault="00223474" w:rsidP="00283CDB">
      <w:pPr>
        <w:spacing w:after="0" w:line="240" w:lineRule="auto"/>
        <w:rPr>
          <w:rFonts w:ascii="Times New Roman" w:hAnsi="Times New Roman" w:cs="Times New Roman"/>
          <w:b/>
          <w:sz w:val="24"/>
          <w:szCs w:val="24"/>
        </w:rPr>
      </w:pPr>
      <w:r w:rsidRPr="00BF2FDB">
        <w:rPr>
          <w:rFonts w:ascii="Times New Roman" w:hAnsi="Times New Roman" w:cs="Times New Roman"/>
          <w:sz w:val="24"/>
          <w:szCs w:val="24"/>
          <w:u w:val="single"/>
        </w:rPr>
        <w:t>Question 1</w:t>
      </w:r>
      <w:r>
        <w:rPr>
          <w:rFonts w:ascii="Times New Roman" w:hAnsi="Times New Roman" w:cs="Times New Roman"/>
          <w:sz w:val="24"/>
          <w:szCs w:val="24"/>
        </w:rPr>
        <w:t xml:space="preserve">: </w:t>
      </w:r>
      <w:r w:rsidRPr="00F46FA7">
        <w:rPr>
          <w:rFonts w:ascii="Times New Roman" w:hAnsi="Times New Roman" w:cs="Times New Roman"/>
          <w:b/>
          <w:sz w:val="24"/>
          <w:szCs w:val="24"/>
        </w:rPr>
        <w:t xml:space="preserve">Is coverage for </w:t>
      </w:r>
      <w:r>
        <w:rPr>
          <w:rFonts w:ascii="Times New Roman" w:hAnsi="Times New Roman" w:cs="Times New Roman"/>
          <w:b/>
          <w:sz w:val="24"/>
          <w:szCs w:val="24"/>
        </w:rPr>
        <w:t>all exons</w:t>
      </w:r>
      <w:r w:rsidRPr="00F46FA7">
        <w:rPr>
          <w:rFonts w:ascii="Times New Roman" w:hAnsi="Times New Roman" w:cs="Times New Roman"/>
          <w:b/>
          <w:sz w:val="24"/>
          <w:szCs w:val="24"/>
        </w:rPr>
        <w:t xml:space="preserve"> of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complete?</w:t>
      </w:r>
    </w:p>
    <w:p w14:paraId="3F0699CE" w14:textId="77777777" w:rsidR="00474167" w:rsidRDefault="00474167" w:rsidP="00283CDB">
      <w:pPr>
        <w:spacing w:after="0" w:line="240" w:lineRule="auto"/>
        <w:rPr>
          <w:rFonts w:ascii="Times New Roman" w:hAnsi="Times New Roman" w:cs="Times New Roman"/>
          <w:b/>
          <w:sz w:val="24"/>
          <w:szCs w:val="24"/>
        </w:rPr>
      </w:pPr>
    </w:p>
    <w:p w14:paraId="7B474641" w14:textId="77777777" w:rsidR="00223474" w:rsidRDefault="00223474" w:rsidP="00283CDB">
      <w:pPr>
        <w:spacing w:after="0" w:line="240" w:lineRule="auto"/>
        <w:rPr>
          <w:rFonts w:ascii="Times New Roman" w:hAnsi="Times New Roman" w:cs="Times New Roman"/>
          <w:sz w:val="24"/>
          <w:szCs w:val="24"/>
        </w:rPr>
      </w:pPr>
      <w:r w:rsidRPr="00474167">
        <w:rPr>
          <w:rFonts w:ascii="Times New Roman" w:hAnsi="Times New Roman" w:cs="Times New Roman"/>
          <w:sz w:val="24"/>
          <w:szCs w:val="24"/>
          <w:u w:val="single"/>
        </w:rPr>
        <w:t>Answer</w:t>
      </w:r>
      <w:r>
        <w:rPr>
          <w:rFonts w:ascii="Times New Roman" w:hAnsi="Times New Roman" w:cs="Times New Roman"/>
          <w:sz w:val="24"/>
          <w:szCs w:val="24"/>
        </w:rPr>
        <w:t>: The 5’- and 3’UTR on exons 1 and 49 were not completely covered. It is common for UTR to be excluded from exome sequence data.</w:t>
      </w:r>
    </w:p>
    <w:p w14:paraId="785F2452" w14:textId="77777777" w:rsidR="00223474" w:rsidRDefault="00223474" w:rsidP="00283CDB">
      <w:pPr>
        <w:spacing w:after="0" w:line="240" w:lineRule="auto"/>
        <w:rPr>
          <w:rFonts w:ascii="Times New Roman" w:hAnsi="Times New Roman" w:cs="Times New Roman"/>
          <w:sz w:val="24"/>
          <w:szCs w:val="24"/>
        </w:rPr>
      </w:pPr>
    </w:p>
    <w:p w14:paraId="75014F9A" w14:textId="77777777" w:rsidR="00223474" w:rsidRDefault="00223474" w:rsidP="00283CDB">
      <w:pPr>
        <w:spacing w:after="0" w:line="240" w:lineRule="auto"/>
        <w:rPr>
          <w:rFonts w:ascii="Times New Roman" w:hAnsi="Times New Roman" w:cs="Times New Roman"/>
          <w:b/>
          <w:sz w:val="24"/>
          <w:szCs w:val="24"/>
        </w:rPr>
      </w:pPr>
      <w:r>
        <w:rPr>
          <w:rFonts w:ascii="Times New Roman" w:hAnsi="Times New Roman" w:cs="Times New Roman"/>
          <w:sz w:val="24"/>
          <w:szCs w:val="24"/>
          <w:u w:val="single"/>
        </w:rPr>
        <w:t>Question 2</w:t>
      </w:r>
      <w:r>
        <w:rPr>
          <w:rFonts w:ascii="Times New Roman" w:hAnsi="Times New Roman" w:cs="Times New Roman"/>
          <w:sz w:val="24"/>
          <w:szCs w:val="24"/>
        </w:rPr>
        <w:t xml:space="preserve">: </w:t>
      </w:r>
      <w:r w:rsidRPr="00F46FA7">
        <w:rPr>
          <w:rFonts w:ascii="Times New Roman" w:hAnsi="Times New Roman" w:cs="Times New Roman"/>
          <w:b/>
          <w:sz w:val="24"/>
          <w:szCs w:val="24"/>
        </w:rPr>
        <w:t xml:space="preserve">Was there a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variant missed by exome sequencing?</w:t>
      </w:r>
    </w:p>
    <w:p w14:paraId="4E57C3DA" w14:textId="77777777" w:rsidR="00474167" w:rsidRDefault="00474167" w:rsidP="00283CDB">
      <w:pPr>
        <w:spacing w:after="0" w:line="240" w:lineRule="auto"/>
        <w:rPr>
          <w:rFonts w:ascii="Times New Roman" w:hAnsi="Times New Roman" w:cs="Times New Roman"/>
          <w:b/>
          <w:sz w:val="24"/>
          <w:szCs w:val="24"/>
        </w:rPr>
      </w:pPr>
    </w:p>
    <w:p w14:paraId="1801543F"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Answer: This splice variant on exon 37 was not called in the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but was identified in the .bam using IGV – </w:t>
      </w:r>
    </w:p>
    <w:p w14:paraId="0609A465"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MYO7A </w:t>
      </w:r>
      <w:r>
        <w:rPr>
          <w:rFonts w:ascii="Times New Roman" w:hAnsi="Times New Roman" w:cs="Times New Roman"/>
          <w:sz w:val="24"/>
          <w:szCs w:val="24"/>
        </w:rPr>
        <w:t>chr</w:t>
      </w:r>
      <w:proofErr w:type="gramStart"/>
      <w:r>
        <w:rPr>
          <w:rFonts w:ascii="Times New Roman" w:hAnsi="Times New Roman" w:cs="Times New Roman"/>
          <w:sz w:val="24"/>
          <w:szCs w:val="24"/>
        </w:rPr>
        <w:t>11:g.</w:t>
      </w:r>
      <w:proofErr w:type="gramEnd"/>
      <w:r>
        <w:rPr>
          <w:rFonts w:ascii="Times New Roman" w:hAnsi="Times New Roman" w:cs="Times New Roman"/>
          <w:sz w:val="24"/>
          <w:szCs w:val="24"/>
        </w:rPr>
        <w:t>76914265A&gt;G</w:t>
      </w:r>
    </w:p>
    <w:p w14:paraId="3AF47050"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NM_000260.3: c.5326+3A&gt;G</w:t>
      </w:r>
    </w:p>
    <w:p w14:paraId="4E857AB0" w14:textId="77777777" w:rsidR="004F67AE" w:rsidRDefault="006213B8"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reads</w:t>
      </w:r>
      <w:r w:rsidR="004F67AE">
        <w:rPr>
          <w:rFonts w:ascii="Times New Roman" w:hAnsi="Times New Roman" w:cs="Times New Roman"/>
          <w:sz w:val="24"/>
          <w:szCs w:val="24"/>
        </w:rPr>
        <w:t xml:space="preserve"> at the variant site is 7, which might explain why the variant was missed. </w:t>
      </w:r>
      <w:r w:rsidR="00C70DAE">
        <w:rPr>
          <w:rFonts w:ascii="Times New Roman" w:hAnsi="Times New Roman" w:cs="Times New Roman"/>
          <w:sz w:val="24"/>
          <w:szCs w:val="24"/>
        </w:rPr>
        <w:t xml:space="preserve">Aside from UTR variants non-canonical splice variants can also be easily missed either by exome sequencing or variant calling. </w:t>
      </w:r>
      <w:r w:rsidR="004F67AE">
        <w:rPr>
          <w:rFonts w:ascii="Times New Roman" w:hAnsi="Times New Roman" w:cs="Times New Roman"/>
          <w:sz w:val="24"/>
          <w:szCs w:val="24"/>
        </w:rPr>
        <w:t>This variant was Sanger-sequenced using all DNA samples available from family 4433 and was found to co-segregate with hearing impairment.</w:t>
      </w:r>
    </w:p>
    <w:p w14:paraId="71C092AB" w14:textId="77777777" w:rsidR="004F67AE" w:rsidRDefault="004F67AE" w:rsidP="00283CDB">
      <w:pPr>
        <w:spacing w:after="0" w:line="240" w:lineRule="auto"/>
        <w:rPr>
          <w:rFonts w:ascii="Times New Roman" w:hAnsi="Times New Roman" w:cs="Times New Roman"/>
          <w:sz w:val="24"/>
          <w:szCs w:val="24"/>
        </w:rPr>
      </w:pPr>
    </w:p>
    <w:p w14:paraId="03C79712" w14:textId="77777777" w:rsidR="004F67AE" w:rsidRDefault="004F67AE" w:rsidP="00283CDB">
      <w:pPr>
        <w:spacing w:after="0" w:line="240" w:lineRule="auto"/>
        <w:rPr>
          <w:rFonts w:ascii="Times New Roman" w:hAnsi="Times New Roman" w:cs="Times New Roman"/>
          <w:b/>
          <w:sz w:val="24"/>
          <w:szCs w:val="24"/>
        </w:rPr>
      </w:pPr>
      <w:r w:rsidRPr="00BF2FDB">
        <w:rPr>
          <w:rFonts w:ascii="Times New Roman" w:hAnsi="Times New Roman" w:cs="Times New Roman"/>
          <w:sz w:val="24"/>
          <w:szCs w:val="24"/>
          <w:u w:val="single"/>
        </w:rPr>
        <w:t>Question 3</w:t>
      </w:r>
      <w:r>
        <w:rPr>
          <w:rFonts w:ascii="Times New Roman" w:hAnsi="Times New Roman" w:cs="Times New Roman"/>
          <w:sz w:val="24"/>
          <w:szCs w:val="24"/>
        </w:rPr>
        <w:t xml:space="preserve">: </w:t>
      </w:r>
      <w:r w:rsidRPr="00F46FA7">
        <w:rPr>
          <w:rFonts w:ascii="Times New Roman" w:hAnsi="Times New Roman" w:cs="Times New Roman"/>
          <w:b/>
          <w:sz w:val="24"/>
          <w:szCs w:val="24"/>
        </w:rPr>
        <w:t>I</w:t>
      </w:r>
      <w:r>
        <w:rPr>
          <w:rFonts w:ascii="Times New Roman" w:hAnsi="Times New Roman" w:cs="Times New Roman"/>
          <w:b/>
          <w:sz w:val="24"/>
          <w:szCs w:val="24"/>
        </w:rPr>
        <w:t>f there was a missed variant, i</w:t>
      </w:r>
      <w:r w:rsidRPr="00F46FA7">
        <w:rPr>
          <w:rFonts w:ascii="Times New Roman" w:hAnsi="Times New Roman" w:cs="Times New Roman"/>
          <w:b/>
          <w:sz w:val="24"/>
          <w:szCs w:val="24"/>
        </w:rPr>
        <w:t>s this variant rare and damaging?</w:t>
      </w:r>
      <w:r>
        <w:rPr>
          <w:rFonts w:ascii="Times New Roman" w:hAnsi="Times New Roman" w:cs="Times New Roman"/>
          <w:sz w:val="24"/>
          <w:szCs w:val="24"/>
        </w:rPr>
        <w:t xml:space="preserve"> </w:t>
      </w:r>
      <w:r>
        <w:rPr>
          <w:rFonts w:ascii="Times New Roman" w:hAnsi="Times New Roman" w:cs="Times New Roman"/>
          <w:b/>
          <w:sz w:val="24"/>
          <w:szCs w:val="24"/>
        </w:rPr>
        <w:t xml:space="preserve">Specify variant MAF and </w:t>
      </w:r>
      <w:proofErr w:type="spellStart"/>
      <w:r>
        <w:rPr>
          <w:rFonts w:ascii="Times New Roman" w:hAnsi="Times New Roman" w:cs="Times New Roman"/>
          <w:b/>
          <w:sz w:val="24"/>
          <w:szCs w:val="24"/>
        </w:rPr>
        <w:t>bioinformatic</w:t>
      </w:r>
      <w:proofErr w:type="spellEnd"/>
      <w:r>
        <w:rPr>
          <w:rFonts w:ascii="Times New Roman" w:hAnsi="Times New Roman" w:cs="Times New Roman"/>
          <w:b/>
          <w:sz w:val="24"/>
          <w:szCs w:val="24"/>
        </w:rPr>
        <w:t xml:space="preserve"> prediction.</w:t>
      </w:r>
    </w:p>
    <w:p w14:paraId="1AFB4537" w14:textId="77777777" w:rsidR="00474167" w:rsidRDefault="00474167" w:rsidP="00283CDB">
      <w:pPr>
        <w:spacing w:after="0" w:line="240" w:lineRule="auto"/>
        <w:rPr>
          <w:rFonts w:ascii="Times New Roman" w:hAnsi="Times New Roman" w:cs="Times New Roman"/>
          <w:sz w:val="24"/>
          <w:szCs w:val="24"/>
        </w:rPr>
      </w:pPr>
    </w:p>
    <w:p w14:paraId="349B00E2" w14:textId="7372B22E" w:rsidR="00223474" w:rsidRPr="004F67AE" w:rsidRDefault="004F67AE"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Answer</w:t>
      </w:r>
      <w:r>
        <w:rPr>
          <w:rFonts w:ascii="Times New Roman" w:hAnsi="Times New Roman" w:cs="Times New Roman"/>
          <w:sz w:val="24"/>
          <w:szCs w:val="24"/>
        </w:rPr>
        <w:t xml:space="preserve">: </w:t>
      </w:r>
      <w:r w:rsidR="00584A2A">
        <w:rPr>
          <w:rFonts w:ascii="Times New Roman" w:hAnsi="Times New Roman" w:cs="Times New Roman"/>
          <w:sz w:val="24"/>
          <w:szCs w:val="24"/>
        </w:rPr>
        <w:t>The v</w:t>
      </w:r>
      <w:r>
        <w:rPr>
          <w:rFonts w:ascii="Times New Roman" w:hAnsi="Times New Roman" w:cs="Times New Roman"/>
          <w:sz w:val="24"/>
          <w:szCs w:val="24"/>
        </w:rPr>
        <w:t xml:space="preserve">ariant has zero frequency in </w:t>
      </w:r>
      <w:r w:rsidR="009D2B38">
        <w:rPr>
          <w:rFonts w:ascii="Times New Roman" w:hAnsi="Times New Roman" w:cs="Times New Roman"/>
          <w:sz w:val="24"/>
          <w:szCs w:val="24"/>
        </w:rPr>
        <w:t>gnomAD</w:t>
      </w:r>
      <w:r>
        <w:rPr>
          <w:rFonts w:ascii="Times New Roman" w:hAnsi="Times New Roman" w:cs="Times New Roman"/>
          <w:sz w:val="24"/>
          <w:szCs w:val="24"/>
        </w:rPr>
        <w:t xml:space="preserve">. A large majority of </w:t>
      </w:r>
      <w:r w:rsidR="009D2B38">
        <w:rPr>
          <w:rFonts w:ascii="Times New Roman" w:hAnsi="Times New Roman" w:cs="Times New Roman"/>
          <w:sz w:val="24"/>
          <w:szCs w:val="24"/>
        </w:rPr>
        <w:t xml:space="preserve">gnomAD </w:t>
      </w:r>
      <w:r>
        <w:rPr>
          <w:rFonts w:ascii="Times New Roman" w:hAnsi="Times New Roman" w:cs="Times New Roman"/>
          <w:sz w:val="24"/>
          <w:szCs w:val="24"/>
        </w:rPr>
        <w:t xml:space="preserve">individuals have &lt;10x coverage at the variant site. </w:t>
      </w:r>
      <w:proofErr w:type="spellStart"/>
      <w:r>
        <w:rPr>
          <w:rFonts w:ascii="Times New Roman" w:hAnsi="Times New Roman" w:cs="Times New Roman"/>
          <w:sz w:val="24"/>
          <w:szCs w:val="24"/>
        </w:rPr>
        <w:t>MutationTaster</w:t>
      </w:r>
      <w:proofErr w:type="spellEnd"/>
      <w:r>
        <w:rPr>
          <w:rFonts w:ascii="Times New Roman" w:hAnsi="Times New Roman" w:cs="Times New Roman"/>
          <w:sz w:val="24"/>
          <w:szCs w:val="24"/>
        </w:rPr>
        <w:t xml:space="preserve"> predicts the </w:t>
      </w:r>
      <w:r w:rsidR="00C70DAE">
        <w:rPr>
          <w:rFonts w:ascii="Times New Roman" w:hAnsi="Times New Roman" w:cs="Times New Roman"/>
          <w:sz w:val="24"/>
          <w:szCs w:val="24"/>
        </w:rPr>
        <w:t xml:space="preserve">splice variant to be disease-causing. </w:t>
      </w:r>
    </w:p>
    <w:p w14:paraId="397DB6E4" w14:textId="77777777" w:rsidR="00242564" w:rsidRDefault="00242564" w:rsidP="00283CDB">
      <w:pPr>
        <w:spacing w:after="0" w:line="240" w:lineRule="auto"/>
        <w:rPr>
          <w:rFonts w:ascii="Times New Roman" w:hAnsi="Times New Roman" w:cs="Times New Roman"/>
          <w:sz w:val="24"/>
          <w:szCs w:val="24"/>
        </w:rPr>
      </w:pPr>
    </w:p>
    <w:p w14:paraId="26DE2C09" w14:textId="77777777" w:rsidR="00283CDB" w:rsidRPr="00283CDB" w:rsidRDefault="00283CDB"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283CDB" w:rsidRPr="00283CDB" w:rsidSect="00843D90">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al, Suzanne Margaret" w:date="2019-10-28T18:28:00Z" w:initials="LSM">
    <w:p w14:paraId="39AB468F" w14:textId="00C6DE44" w:rsidR="00FF0259" w:rsidRDefault="00FF0259">
      <w:pPr>
        <w:pStyle w:val="CommentText"/>
      </w:pPr>
      <w:r>
        <w:rPr>
          <w:rStyle w:val="CommentReference"/>
        </w:rPr>
        <w:annotationRef/>
      </w:r>
      <w:r>
        <w:t xml:space="preserve">Need to </w:t>
      </w:r>
      <w:proofErr w:type="spellStart"/>
      <w:r>
        <w:t>delte</w:t>
      </w:r>
      <w:proofErr w:type="spellEnd"/>
      <w:r>
        <w:t xml:space="preserve">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AB468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A5A7F" w14:textId="77777777" w:rsidR="006177DF" w:rsidRDefault="006177DF" w:rsidP="006213B8">
      <w:pPr>
        <w:spacing w:after="0" w:line="240" w:lineRule="auto"/>
      </w:pPr>
      <w:r>
        <w:separator/>
      </w:r>
    </w:p>
  </w:endnote>
  <w:endnote w:type="continuationSeparator" w:id="0">
    <w:p w14:paraId="57C564D4" w14:textId="77777777" w:rsidR="006177DF" w:rsidRDefault="006177DF" w:rsidP="0062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E8D26" w14:textId="77777777" w:rsidR="007511E4" w:rsidRDefault="007511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7FE48" w14:textId="77777777" w:rsidR="006177DF" w:rsidRDefault="006177DF" w:rsidP="006213B8">
      <w:pPr>
        <w:spacing w:after="0" w:line="240" w:lineRule="auto"/>
      </w:pPr>
      <w:r>
        <w:separator/>
      </w:r>
    </w:p>
  </w:footnote>
  <w:footnote w:type="continuationSeparator" w:id="0">
    <w:p w14:paraId="641F3D88" w14:textId="77777777" w:rsidR="006177DF" w:rsidRDefault="006177DF" w:rsidP="006213B8">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al, Suzanne Margaret">
    <w15:presenceInfo w15:providerId="None" w15:userId="Leal, Suzanne Margar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CDB"/>
    <w:rsid w:val="0000701E"/>
    <w:rsid w:val="00090FD5"/>
    <w:rsid w:val="000D3B57"/>
    <w:rsid w:val="00193F5B"/>
    <w:rsid w:val="00197D5B"/>
    <w:rsid w:val="001C5184"/>
    <w:rsid w:val="001D2BB5"/>
    <w:rsid w:val="001D4019"/>
    <w:rsid w:val="001F106C"/>
    <w:rsid w:val="00215B4B"/>
    <w:rsid w:val="00223474"/>
    <w:rsid w:val="00242564"/>
    <w:rsid w:val="00283CDB"/>
    <w:rsid w:val="002A3AFA"/>
    <w:rsid w:val="002A7499"/>
    <w:rsid w:val="002D6122"/>
    <w:rsid w:val="002E1A7E"/>
    <w:rsid w:val="002E70F1"/>
    <w:rsid w:val="002F236F"/>
    <w:rsid w:val="00332A60"/>
    <w:rsid w:val="00335C3F"/>
    <w:rsid w:val="003B27DD"/>
    <w:rsid w:val="003C243F"/>
    <w:rsid w:val="003E686E"/>
    <w:rsid w:val="00427855"/>
    <w:rsid w:val="00455D50"/>
    <w:rsid w:val="00474167"/>
    <w:rsid w:val="00480452"/>
    <w:rsid w:val="004B24D2"/>
    <w:rsid w:val="004C3FD4"/>
    <w:rsid w:val="004D00A5"/>
    <w:rsid w:val="004E6683"/>
    <w:rsid w:val="004F67AE"/>
    <w:rsid w:val="005043C7"/>
    <w:rsid w:val="00561FFD"/>
    <w:rsid w:val="00584A2A"/>
    <w:rsid w:val="00585B14"/>
    <w:rsid w:val="005D438A"/>
    <w:rsid w:val="005E1141"/>
    <w:rsid w:val="005F1493"/>
    <w:rsid w:val="005F2B3E"/>
    <w:rsid w:val="006177DF"/>
    <w:rsid w:val="006213B8"/>
    <w:rsid w:val="006B4E10"/>
    <w:rsid w:val="006D401C"/>
    <w:rsid w:val="006F47A9"/>
    <w:rsid w:val="00714DC0"/>
    <w:rsid w:val="00726435"/>
    <w:rsid w:val="007511E4"/>
    <w:rsid w:val="007F1CB3"/>
    <w:rsid w:val="00843D90"/>
    <w:rsid w:val="0085711E"/>
    <w:rsid w:val="00890CC9"/>
    <w:rsid w:val="008B485B"/>
    <w:rsid w:val="00916F0F"/>
    <w:rsid w:val="0098124F"/>
    <w:rsid w:val="009C0BB3"/>
    <w:rsid w:val="009D2B38"/>
    <w:rsid w:val="00A226A3"/>
    <w:rsid w:val="00A41F8F"/>
    <w:rsid w:val="00A53B68"/>
    <w:rsid w:val="00A61044"/>
    <w:rsid w:val="00A73472"/>
    <w:rsid w:val="00A81096"/>
    <w:rsid w:val="00A86FF4"/>
    <w:rsid w:val="00AA668A"/>
    <w:rsid w:val="00AB417C"/>
    <w:rsid w:val="00B37F04"/>
    <w:rsid w:val="00B43E8E"/>
    <w:rsid w:val="00B5360F"/>
    <w:rsid w:val="00B53C9E"/>
    <w:rsid w:val="00BD6696"/>
    <w:rsid w:val="00BE057E"/>
    <w:rsid w:val="00BF2FDB"/>
    <w:rsid w:val="00C06730"/>
    <w:rsid w:val="00C153C2"/>
    <w:rsid w:val="00C2440B"/>
    <w:rsid w:val="00C5100F"/>
    <w:rsid w:val="00C5293C"/>
    <w:rsid w:val="00C70DAE"/>
    <w:rsid w:val="00CC5A33"/>
    <w:rsid w:val="00D12612"/>
    <w:rsid w:val="00D139C2"/>
    <w:rsid w:val="00D23BDD"/>
    <w:rsid w:val="00D2435D"/>
    <w:rsid w:val="00D34317"/>
    <w:rsid w:val="00D45738"/>
    <w:rsid w:val="00D46BD5"/>
    <w:rsid w:val="00D475B1"/>
    <w:rsid w:val="00D86363"/>
    <w:rsid w:val="00D935D1"/>
    <w:rsid w:val="00E06E73"/>
    <w:rsid w:val="00EC0474"/>
    <w:rsid w:val="00EE3EC4"/>
    <w:rsid w:val="00EE6DC9"/>
    <w:rsid w:val="00F07E31"/>
    <w:rsid w:val="00F46FA7"/>
    <w:rsid w:val="00F83D14"/>
    <w:rsid w:val="00FB5002"/>
    <w:rsid w:val="00FC765A"/>
    <w:rsid w:val="00FF025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BB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3CD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CDB"/>
    <w:rPr>
      <w:color w:val="0000FF" w:themeColor="hyperlink"/>
      <w:u w:val="single"/>
    </w:rPr>
  </w:style>
  <w:style w:type="table" w:styleId="TableGrid">
    <w:name w:val="Table Grid"/>
    <w:basedOn w:val="TableNormal"/>
    <w:uiPriority w:val="59"/>
    <w:rsid w:val="001D40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8A"/>
    <w:rPr>
      <w:rFonts w:ascii="Tahoma" w:eastAsiaTheme="minorEastAsia" w:hAnsi="Tahoma" w:cs="Tahoma"/>
      <w:sz w:val="16"/>
      <w:szCs w:val="16"/>
    </w:rPr>
  </w:style>
  <w:style w:type="paragraph" w:styleId="Header">
    <w:name w:val="header"/>
    <w:basedOn w:val="Normal"/>
    <w:link w:val="HeaderChar"/>
    <w:uiPriority w:val="99"/>
    <w:semiHidden/>
    <w:unhideWhenUsed/>
    <w:rsid w:val="006213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13B8"/>
    <w:rPr>
      <w:rFonts w:eastAsiaTheme="minorEastAsia"/>
    </w:rPr>
  </w:style>
  <w:style w:type="paragraph" w:styleId="Footer">
    <w:name w:val="footer"/>
    <w:basedOn w:val="Normal"/>
    <w:link w:val="FooterChar"/>
    <w:uiPriority w:val="99"/>
    <w:unhideWhenUsed/>
    <w:rsid w:val="00621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3B8"/>
    <w:rPr>
      <w:rFonts w:eastAsiaTheme="minorEastAsia"/>
    </w:rPr>
  </w:style>
  <w:style w:type="character" w:styleId="CommentReference">
    <w:name w:val="annotation reference"/>
    <w:basedOn w:val="DefaultParagraphFont"/>
    <w:uiPriority w:val="99"/>
    <w:semiHidden/>
    <w:unhideWhenUsed/>
    <w:rsid w:val="000D3B57"/>
    <w:rPr>
      <w:sz w:val="18"/>
      <w:szCs w:val="18"/>
    </w:rPr>
  </w:style>
  <w:style w:type="paragraph" w:styleId="CommentText">
    <w:name w:val="annotation text"/>
    <w:basedOn w:val="Normal"/>
    <w:link w:val="CommentTextChar"/>
    <w:uiPriority w:val="99"/>
    <w:semiHidden/>
    <w:unhideWhenUsed/>
    <w:rsid w:val="000D3B57"/>
    <w:pPr>
      <w:spacing w:line="240" w:lineRule="auto"/>
    </w:pPr>
    <w:rPr>
      <w:sz w:val="24"/>
      <w:szCs w:val="24"/>
    </w:rPr>
  </w:style>
  <w:style w:type="character" w:customStyle="1" w:styleId="CommentTextChar">
    <w:name w:val="Comment Text Char"/>
    <w:basedOn w:val="DefaultParagraphFont"/>
    <w:link w:val="CommentText"/>
    <w:uiPriority w:val="99"/>
    <w:semiHidden/>
    <w:rsid w:val="000D3B57"/>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0D3B57"/>
    <w:rPr>
      <w:b/>
      <w:bCs/>
      <w:sz w:val="20"/>
      <w:szCs w:val="20"/>
    </w:rPr>
  </w:style>
  <w:style w:type="character" w:customStyle="1" w:styleId="CommentSubjectChar">
    <w:name w:val="Comment Subject Char"/>
    <w:basedOn w:val="CommentTextChar"/>
    <w:link w:val="CommentSubject"/>
    <w:uiPriority w:val="99"/>
    <w:semiHidden/>
    <w:rsid w:val="000D3B57"/>
    <w:rPr>
      <w:rFonts w:eastAsiaTheme="minorEastAsia"/>
      <w:b/>
      <w:bCs/>
      <w:sz w:val="20"/>
      <w:szCs w:val="20"/>
    </w:rPr>
  </w:style>
  <w:style w:type="character" w:styleId="FollowedHyperlink">
    <w:name w:val="FollowedHyperlink"/>
    <w:basedOn w:val="DefaultParagraphFont"/>
    <w:uiPriority w:val="99"/>
    <w:semiHidden/>
    <w:unhideWhenUsed/>
    <w:rsid w:val="00FF02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5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roadinstitute.org/igv/book/export/html/6"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genome.ucsc.edu/" TargetMode="External"/><Relationship Id="rId15" Type="http://schemas.openxmlformats.org/officeDocument/2006/relationships/hyperlink" Target="https://mutalyzer.nl/position-converter" TargetMode="External"/><Relationship Id="rId16" Type="http://schemas.openxmlformats.org/officeDocument/2006/relationships/hyperlink" Target="https://mutalyzer.nl/name-checker" TargetMode="External"/><Relationship Id="rId17" Type="http://schemas.openxmlformats.org/officeDocument/2006/relationships/hyperlink" Target="http://www.mutationtaster.org/cgi-bin/MutationTaster/MT_ChrPos.cgi"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broadinstitute.org/software/igv/download" TargetMode="Externa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1648</Words>
  <Characters>9399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Regie</dc:creator>
  <cp:lastModifiedBy>Leal, Suzanne Margaret</cp:lastModifiedBy>
  <cp:revision>2</cp:revision>
  <cp:lastPrinted>2015-08-19T18:29:00Z</cp:lastPrinted>
  <dcterms:created xsi:type="dcterms:W3CDTF">2019-10-28T22:30:00Z</dcterms:created>
  <dcterms:modified xsi:type="dcterms:W3CDTF">2019-10-28T22:30:00Z</dcterms:modified>
</cp:coreProperties>
</file>