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30 天前那份高 ≥15%、半年内上架且没跌、近 6 / 12 天比 6 / 12 天前那份的日均高 1.3 倍以上，满足一个就拉日数据按规则判，新进名单的都拉；头一个月还没有 30 天前的快照，用上个月的全市场月度名单当基准、门槛放宽，再加上近 7 天排名改善 ≥20%（回测：全覆盖试跑里门槛以上 2,039 个商品、195 个增长商品，稳定以后一个不漏、要拉 34%，头一个月召回 99~100%）。以前用的根类目近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子类目月度销量（market_research）：整个子类目所有商品的合计，保留最近 36 个月，每期只用核心刷新剩下的预算补缺的月份。每个根类目每个月先翻 4 页，还缺要追踪的子类目（那个月它排得靠后）就接着翻到第 8 页；查询失败不算翻完，下期再补（以前翻满 4 页或查询失败都记成补完，办公类一个子类目因此缺了两个月、永远判不成季节性品类）。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个的子类目不算）。潜力、上升中的增长倍数先除以它（大于 1 时）再比门槛——整个子类目一起涨时随大流的商品不算，卡片上标“随大盘”。突然爆火不用：它要求 BSR 排名提升一倍，排名本来就是和整个市场比的。回测（2025-11~2026-09 每周回放，1,183 次潜力 / 上升中）：去掉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条（子类目中位数也只用变体不超过 3 个的商品算）；当月新增评论比商品总评论还多的是父体的数据，不计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（标签“季节性（连续 N 年 X 月旺…）”，不是板块，不影响上榜）：每年固定一段时间卖得特别好、其他时间反而不行的商品。“每年”要商品自己证明：日数据只有约 400 天、只看得到一个旺季，分不清是每年都这样还是那一年碰巧那段时间卖得好，所以看卖家精灵的月度销量趋势（asin_sales_trend，父体月销量约 27 个月；只给季节性品类里上架满一年、而且最近一年就已经像季节性商品的追踪商品查，日数据接口顺带给的近 14 个月月销量先按同样的条件筛一遍，每个每月 1 次），四条都满足：① 所在子类目是季节性品类（3 年类目销量），旺季 = 品类的旺季月；② 到最近一个月为止连续每月都有销量，其中至少有 2 年的旺季（只经历过一个旺季的不列）；③ 每一年的旺季日均 ≥ 紧挨着它的前一段、后一段淡季日均的 2 倍，而且看得到一次从淡季涨上去、一次从旺季掉下来（一直在涨或一直在跌的只有一边低，不算）；④ 淡季里每个月的日均都 ≤ 最低那一年旺季日均的 0.8 倍（淡季里冲高过的不算，例如 Prime Day 那个月）。月度销量是整月合计，含大促日和断货日。2026-10-23 的数据：季节性品类里上架满一年的 80 个追踪商品一个都不满足；以前按“商品自己一年 + 品类 3 年”列出的梳妆台只经历过一个旺季，长凳 2024 年旺季只是前后淡季的 1.7 倍、2025 年 7 月和旺季一样高。报告顶部第 5 个数字“季节性商品”列出全部（异常信号、评分不达标的不列），不论它本期在哪个板块、还是只在观察；离旺季近的排前面，卡片上是这个商品自己近 2 年每个月的日均（品类旺季月深色）和所在品类的季节结论；钉钉消息里也单列前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