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Name</w:t>
      </w:r>
      <w:r w:rsidR="00D77DCD">
        <w:rPr>
          <w:rFonts w:eastAsia="Times New Roman" w:cs="Times New Roman"/>
          <w:b/>
          <w:bCs/>
          <w:sz w:val="24"/>
          <w:szCs w:val="24"/>
        </w:rPr>
        <w:t>: Jiachen Li</w:t>
      </w:r>
    </w:p>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Andrew ID</w:t>
      </w:r>
      <w:r w:rsidR="00D77DCD">
        <w:rPr>
          <w:rFonts w:eastAsia="Times New Roman" w:cs="Times New Roman"/>
          <w:b/>
          <w:bCs/>
          <w:sz w:val="24"/>
          <w:szCs w:val="24"/>
        </w:rPr>
        <w:t xml:space="preserve">: </w:t>
      </w:r>
      <w:proofErr w:type="spellStart"/>
      <w:r w:rsidR="00D77DCD">
        <w:rPr>
          <w:rFonts w:eastAsia="Times New Roman" w:cs="Times New Roman"/>
          <w:b/>
          <w:bCs/>
          <w:sz w:val="24"/>
          <w:szCs w:val="24"/>
        </w:rPr>
        <w:t>jiachenl</w:t>
      </w:r>
      <w:proofErr w:type="spellEnd"/>
    </w:p>
    <w:p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940654">
        <w:rPr>
          <w:rFonts w:eastAsia="Times New Roman" w:cs="Times New Roman"/>
          <w:b/>
          <w:bCs/>
          <w:sz w:val="28"/>
          <w:szCs w:val="28"/>
        </w:rPr>
        <w:t>5</w:t>
      </w:r>
    </w:p>
    <w:p w:rsidR="002D06F1" w:rsidRDefault="002D06F1" w:rsidP="009C7249">
      <w:pPr>
        <w:pStyle w:val="1"/>
        <w:numPr>
          <w:ilvl w:val="0"/>
          <w:numId w:val="0"/>
        </w:numPr>
        <w:ind w:left="432" w:hanging="432"/>
        <w:jc w:val="both"/>
        <w:rPr>
          <w:rFonts w:eastAsia="Times New Roman"/>
        </w:rPr>
      </w:pPr>
      <w:r>
        <w:rPr>
          <w:rFonts w:eastAsia="Times New Roman"/>
        </w:rPr>
        <w:t>Statement of Assurance</w:t>
      </w:r>
    </w:p>
    <w:p w:rsidR="002D06F1" w:rsidRPr="00153247" w:rsidRDefault="002D06F1" w:rsidP="00C1404F">
      <w:pPr>
        <w:jc w:val="both"/>
        <w:rPr>
          <w:i/>
          <w:color w:val="FF0000"/>
        </w:rPr>
      </w:pPr>
      <w:r w:rsidRPr="00153247">
        <w:rPr>
          <w:i/>
          <w:color w:val="FF0000"/>
        </w:rPr>
        <w:t>You must certify that all of the material that you submit is original work that was done only by you. If your report does not have this statement, it will not be graded.</w:t>
      </w:r>
    </w:p>
    <w:p w:rsidR="00C77238" w:rsidRDefault="005E1B35">
      <w:pPr>
        <w:pStyle w:val="1"/>
        <w:jc w:val="both"/>
        <w:rPr>
          <w:rFonts w:eastAsia="Times New Roman"/>
        </w:rPr>
      </w:pPr>
      <w:r>
        <w:rPr>
          <w:rFonts w:eastAsia="Times New Roman"/>
        </w:rPr>
        <w:t>Experiment:  Baselines</w:t>
      </w:r>
    </w:p>
    <w:p w:rsidR="009A2E69" w:rsidRPr="00757EA8" w:rsidRDefault="009A2E69" w:rsidP="009A2E69">
      <w:r>
        <w:t xml:space="preserve">Provide information about the effectiveness of your system in </w:t>
      </w:r>
      <w:r w:rsidR="00940654">
        <w:t xml:space="preserve">three </w:t>
      </w:r>
      <w:r>
        <w:t>baseline configurations.</w:t>
      </w:r>
    </w:p>
    <w:tbl>
      <w:tblPr>
        <w:tblStyle w:val="a3"/>
        <w:tblW w:w="0" w:type="auto"/>
        <w:tblInd w:w="540" w:type="dxa"/>
        <w:tblLayout w:type="fixed"/>
        <w:tblLook w:val="04A0" w:firstRow="1" w:lastRow="0" w:firstColumn="1" w:lastColumn="0" w:noHBand="0" w:noVBand="1"/>
      </w:tblPr>
      <w:tblGrid>
        <w:gridCol w:w="963"/>
        <w:gridCol w:w="990"/>
        <w:gridCol w:w="1170"/>
        <w:gridCol w:w="900"/>
      </w:tblGrid>
      <w:tr w:rsidR="00940654" w:rsidRPr="00940654" w:rsidTr="00E25B5E">
        <w:tc>
          <w:tcPr>
            <w:tcW w:w="963" w:type="dxa"/>
          </w:tcPr>
          <w:p w:rsidR="00940654" w:rsidRPr="005E1B35" w:rsidRDefault="00940654" w:rsidP="00E25B5E">
            <w:pPr>
              <w:rPr>
                <w:b/>
              </w:rPr>
            </w:pPr>
          </w:p>
        </w:tc>
        <w:tc>
          <w:tcPr>
            <w:tcW w:w="990" w:type="dxa"/>
          </w:tcPr>
          <w:p w:rsidR="00940654" w:rsidRDefault="00940654" w:rsidP="00940654">
            <w:pPr>
              <w:jc w:val="center"/>
              <w:rPr>
                <w:b/>
              </w:rPr>
            </w:pPr>
          </w:p>
          <w:p w:rsidR="00940654" w:rsidRPr="00940654" w:rsidRDefault="00940654" w:rsidP="00940654">
            <w:pPr>
              <w:jc w:val="center"/>
              <w:rPr>
                <w:b/>
              </w:rPr>
            </w:pPr>
            <w:r w:rsidRPr="00940654">
              <w:rPr>
                <w:b/>
              </w:rPr>
              <w:t>BM25</w:t>
            </w:r>
          </w:p>
        </w:tc>
        <w:tc>
          <w:tcPr>
            <w:tcW w:w="1170" w:type="dxa"/>
          </w:tcPr>
          <w:p w:rsidR="00940654" w:rsidRDefault="00940654" w:rsidP="00940654">
            <w:pPr>
              <w:jc w:val="center"/>
              <w:rPr>
                <w:b/>
              </w:rPr>
            </w:pPr>
            <w:r w:rsidRPr="00940654">
              <w:rPr>
                <w:b/>
              </w:rPr>
              <w:t>Indri</w:t>
            </w:r>
          </w:p>
          <w:p w:rsidR="00940654" w:rsidRPr="00940654" w:rsidRDefault="00940654" w:rsidP="00940654">
            <w:pPr>
              <w:jc w:val="center"/>
              <w:rPr>
                <w:b/>
              </w:rPr>
            </w:pPr>
            <w:r>
              <w:rPr>
                <w:b/>
              </w:rPr>
              <w:t>BOW</w:t>
            </w:r>
          </w:p>
        </w:tc>
        <w:tc>
          <w:tcPr>
            <w:tcW w:w="900" w:type="dxa"/>
          </w:tcPr>
          <w:p w:rsidR="00940654" w:rsidRDefault="00940654" w:rsidP="00940654">
            <w:pPr>
              <w:jc w:val="center"/>
              <w:rPr>
                <w:b/>
              </w:rPr>
            </w:pPr>
            <w:r w:rsidRPr="00940654">
              <w:rPr>
                <w:b/>
              </w:rPr>
              <w:t>Indri</w:t>
            </w:r>
          </w:p>
          <w:p w:rsidR="00940654" w:rsidRPr="00940654" w:rsidRDefault="00940654" w:rsidP="00940654">
            <w:pPr>
              <w:jc w:val="center"/>
              <w:rPr>
                <w:b/>
              </w:rPr>
            </w:pPr>
            <w:r w:rsidRPr="00940654">
              <w:rPr>
                <w:b/>
              </w:rPr>
              <w:t>SDM</w:t>
            </w:r>
          </w:p>
        </w:tc>
      </w:tr>
      <w:tr w:rsidR="00940654" w:rsidTr="00E25B5E">
        <w:tc>
          <w:tcPr>
            <w:tcW w:w="963" w:type="dxa"/>
          </w:tcPr>
          <w:p w:rsidR="00940654" w:rsidRPr="005E1B35" w:rsidRDefault="00940654" w:rsidP="00E25B5E">
            <w:pPr>
              <w:rPr>
                <w:b/>
              </w:rPr>
            </w:pPr>
            <w:r w:rsidRPr="005E1B35">
              <w:rPr>
                <w:b/>
              </w:rPr>
              <w:t>P@10</w:t>
            </w:r>
          </w:p>
        </w:tc>
        <w:tc>
          <w:tcPr>
            <w:tcW w:w="990" w:type="dxa"/>
          </w:tcPr>
          <w:p w:rsidR="00940654" w:rsidRDefault="00940654" w:rsidP="00257A86">
            <w:pPr>
              <w:jc w:val="center"/>
            </w:pPr>
            <w:r>
              <w:t>0.0000</w:t>
            </w:r>
          </w:p>
        </w:tc>
        <w:tc>
          <w:tcPr>
            <w:tcW w:w="1170" w:type="dxa"/>
          </w:tcPr>
          <w:p w:rsidR="00940654" w:rsidRDefault="00940654" w:rsidP="00257A86">
            <w:pPr>
              <w:jc w:val="center"/>
            </w:pPr>
            <w:r>
              <w:t>0.0000</w:t>
            </w:r>
          </w:p>
        </w:tc>
        <w:tc>
          <w:tcPr>
            <w:tcW w:w="900" w:type="dxa"/>
          </w:tcPr>
          <w:p w:rsidR="00940654" w:rsidRDefault="00940654" w:rsidP="00257A86">
            <w:pPr>
              <w:jc w:val="center"/>
            </w:pPr>
            <w:r>
              <w:t>0.0000</w:t>
            </w:r>
          </w:p>
        </w:tc>
      </w:tr>
      <w:tr w:rsidR="00940654" w:rsidTr="00E25B5E">
        <w:tc>
          <w:tcPr>
            <w:tcW w:w="963" w:type="dxa"/>
          </w:tcPr>
          <w:p w:rsidR="00940654" w:rsidRPr="005E1B35" w:rsidRDefault="00940654" w:rsidP="00E25B5E">
            <w:pPr>
              <w:rPr>
                <w:b/>
              </w:rPr>
            </w:pPr>
            <w:r w:rsidRPr="005E1B35">
              <w:rPr>
                <w:b/>
              </w:rPr>
              <w:t>P@20</w:t>
            </w:r>
          </w:p>
        </w:tc>
        <w:tc>
          <w:tcPr>
            <w:tcW w:w="990" w:type="dxa"/>
          </w:tcPr>
          <w:p w:rsidR="00940654" w:rsidRDefault="00940654" w:rsidP="00257A86">
            <w:pPr>
              <w:jc w:val="center"/>
            </w:pPr>
            <w:r w:rsidRPr="00BF3C1C">
              <w:t>0.0000</w:t>
            </w:r>
          </w:p>
        </w:tc>
        <w:tc>
          <w:tcPr>
            <w:tcW w:w="1170" w:type="dxa"/>
          </w:tcPr>
          <w:p w:rsidR="00940654" w:rsidRDefault="00940654" w:rsidP="00257A86">
            <w:pPr>
              <w:jc w:val="center"/>
            </w:pPr>
            <w:r w:rsidRPr="00BF3C1C">
              <w:t>0.0000</w:t>
            </w:r>
          </w:p>
        </w:tc>
        <w:tc>
          <w:tcPr>
            <w:tcW w:w="900" w:type="dxa"/>
          </w:tcPr>
          <w:p w:rsidR="00940654" w:rsidRDefault="00940654" w:rsidP="00257A86">
            <w:pPr>
              <w:jc w:val="center"/>
            </w:pPr>
            <w:r w:rsidRPr="00BF3C1C">
              <w:t>0.0000</w:t>
            </w:r>
          </w:p>
        </w:tc>
      </w:tr>
      <w:tr w:rsidR="00940654" w:rsidTr="00E25B5E">
        <w:tc>
          <w:tcPr>
            <w:tcW w:w="963" w:type="dxa"/>
          </w:tcPr>
          <w:p w:rsidR="00940654" w:rsidRPr="005E1B35" w:rsidRDefault="00940654" w:rsidP="00E25B5E">
            <w:pPr>
              <w:rPr>
                <w:b/>
              </w:rPr>
            </w:pPr>
            <w:r w:rsidRPr="005E1B35">
              <w:rPr>
                <w:b/>
              </w:rPr>
              <w:t>P@30</w:t>
            </w:r>
          </w:p>
        </w:tc>
        <w:tc>
          <w:tcPr>
            <w:tcW w:w="990" w:type="dxa"/>
          </w:tcPr>
          <w:p w:rsidR="00940654" w:rsidRDefault="00940654" w:rsidP="00257A86">
            <w:pPr>
              <w:jc w:val="center"/>
            </w:pPr>
            <w:r w:rsidRPr="00BF3C1C">
              <w:t>0.0000</w:t>
            </w:r>
          </w:p>
        </w:tc>
        <w:tc>
          <w:tcPr>
            <w:tcW w:w="1170" w:type="dxa"/>
          </w:tcPr>
          <w:p w:rsidR="00940654" w:rsidRDefault="00940654" w:rsidP="00257A86">
            <w:pPr>
              <w:jc w:val="center"/>
            </w:pPr>
            <w:r w:rsidRPr="00BF3C1C">
              <w:t>0.0000</w:t>
            </w:r>
          </w:p>
        </w:tc>
        <w:tc>
          <w:tcPr>
            <w:tcW w:w="900" w:type="dxa"/>
          </w:tcPr>
          <w:p w:rsidR="00940654" w:rsidRDefault="00940654" w:rsidP="00257A86">
            <w:pPr>
              <w:jc w:val="center"/>
            </w:pPr>
            <w:r w:rsidRPr="00BF3C1C">
              <w:t>0.0000</w:t>
            </w:r>
          </w:p>
        </w:tc>
      </w:tr>
      <w:tr w:rsidR="00940654" w:rsidTr="00E25B5E">
        <w:tc>
          <w:tcPr>
            <w:tcW w:w="963" w:type="dxa"/>
          </w:tcPr>
          <w:p w:rsidR="00940654" w:rsidRPr="005E1B35" w:rsidRDefault="00940654" w:rsidP="00E25B5E">
            <w:pPr>
              <w:rPr>
                <w:b/>
              </w:rPr>
            </w:pPr>
            <w:r w:rsidRPr="005E1B35">
              <w:rPr>
                <w:b/>
              </w:rPr>
              <w:t>MAP</w:t>
            </w:r>
          </w:p>
        </w:tc>
        <w:tc>
          <w:tcPr>
            <w:tcW w:w="990" w:type="dxa"/>
          </w:tcPr>
          <w:p w:rsidR="00940654" w:rsidRDefault="00940654" w:rsidP="00257A86">
            <w:pPr>
              <w:jc w:val="center"/>
            </w:pPr>
            <w:r w:rsidRPr="00BF3C1C">
              <w:t>0.0000</w:t>
            </w:r>
          </w:p>
        </w:tc>
        <w:tc>
          <w:tcPr>
            <w:tcW w:w="1170" w:type="dxa"/>
          </w:tcPr>
          <w:p w:rsidR="00940654" w:rsidRDefault="00940654" w:rsidP="00257A86">
            <w:pPr>
              <w:jc w:val="center"/>
            </w:pPr>
            <w:r w:rsidRPr="00BF3C1C">
              <w:t>0.0000</w:t>
            </w:r>
          </w:p>
        </w:tc>
        <w:tc>
          <w:tcPr>
            <w:tcW w:w="900" w:type="dxa"/>
          </w:tcPr>
          <w:p w:rsidR="00940654" w:rsidRDefault="00940654" w:rsidP="00257A86">
            <w:pPr>
              <w:jc w:val="center"/>
            </w:pPr>
            <w:r w:rsidRPr="00BF3C1C">
              <w:t>0.0000</w:t>
            </w:r>
          </w:p>
        </w:tc>
      </w:tr>
    </w:tbl>
    <w:p w:rsidR="009A2E69" w:rsidRDefault="009A2E69" w:rsidP="009A2E69"/>
    <w:p w:rsidR="00940654" w:rsidRDefault="00940654" w:rsidP="009A2E69">
      <w:r>
        <w:t>Document the parameter settings that were used to obtain these results.</w:t>
      </w:r>
    </w:p>
    <w:p w:rsidR="00940654" w:rsidRDefault="00940654" w:rsidP="00D51D16">
      <w:pPr>
        <w:pStyle w:val="1"/>
        <w:jc w:val="both"/>
        <w:rPr>
          <w:rFonts w:eastAsia="Times New Roman"/>
        </w:rPr>
      </w:pPr>
      <w:r>
        <w:rPr>
          <w:rFonts w:eastAsia="Times New Roman"/>
        </w:rPr>
        <w:t>Custom Features</w:t>
      </w:r>
    </w:p>
    <w:p w:rsidR="00940654" w:rsidRPr="00940654" w:rsidRDefault="00940654" w:rsidP="007621BE">
      <w:pPr>
        <w:jc w:val="both"/>
      </w:pPr>
      <w:r>
        <w:t>Describe each of your custom features</w:t>
      </w:r>
      <w:r w:rsidR="009A460E">
        <w:t xml:space="preserve">, including what information it uses and its computational complexity.  </w:t>
      </w:r>
      <w:r>
        <w:t>Explain the intuitions behind your choices.</w:t>
      </w:r>
      <w:r w:rsidR="009A460E">
        <w:t xml:space="preserve">  This does not need to be a lengthy discussion, but you need to convince us that your features are reasonable hypotheses about what improves search accuracy, and not too computationally expensive to be practical</w:t>
      </w:r>
      <w:bookmarkStart w:id="0" w:name="_GoBack"/>
      <w:bookmarkEnd w:id="0"/>
      <w:r w:rsidR="009A460E">
        <w:t>.</w:t>
      </w:r>
    </w:p>
    <w:p w:rsidR="00D51D16" w:rsidRDefault="00730F3C" w:rsidP="00D51D16">
      <w:pPr>
        <w:pStyle w:val="1"/>
        <w:jc w:val="both"/>
        <w:rPr>
          <w:rFonts w:eastAsia="Times New Roman"/>
        </w:rPr>
      </w:pPr>
      <w:r>
        <w:rPr>
          <w:rFonts w:eastAsia="Times New Roman"/>
        </w:rPr>
        <w:t>Experiment</w:t>
      </w:r>
      <w:r w:rsidR="00D51D16">
        <w:rPr>
          <w:rFonts w:eastAsia="Times New Roman"/>
        </w:rPr>
        <w:t xml:space="preserve">:  </w:t>
      </w:r>
      <w:r w:rsidR="00940654">
        <w:rPr>
          <w:rFonts w:eastAsia="Times New Roman"/>
        </w:rPr>
        <w:t>Learning to Rank</w:t>
      </w:r>
    </w:p>
    <w:p w:rsidR="00D51D16" w:rsidRDefault="00940654" w:rsidP="00D51D16">
      <w:r>
        <w:t>Use your learning-to-rank software to train four models that use different groups of features.</w:t>
      </w:r>
    </w:p>
    <w:tbl>
      <w:tblPr>
        <w:tblStyle w:val="a3"/>
        <w:tblW w:w="5688" w:type="dxa"/>
        <w:tblInd w:w="540" w:type="dxa"/>
        <w:tblLayout w:type="fixed"/>
        <w:tblLook w:val="04A0" w:firstRow="1" w:lastRow="0" w:firstColumn="1" w:lastColumn="0" w:noHBand="0" w:noVBand="1"/>
      </w:tblPr>
      <w:tblGrid>
        <w:gridCol w:w="963"/>
        <w:gridCol w:w="1215"/>
        <w:gridCol w:w="1215"/>
        <w:gridCol w:w="1035"/>
        <w:gridCol w:w="1260"/>
      </w:tblGrid>
      <w:tr w:rsidR="00257A86" w:rsidTr="00257A86">
        <w:tc>
          <w:tcPr>
            <w:tcW w:w="963" w:type="dxa"/>
          </w:tcPr>
          <w:p w:rsidR="00257A86" w:rsidRPr="005E1B35" w:rsidRDefault="00257A86" w:rsidP="00E25B5E">
            <w:pPr>
              <w:rPr>
                <w:b/>
              </w:rPr>
            </w:pPr>
          </w:p>
        </w:tc>
        <w:tc>
          <w:tcPr>
            <w:tcW w:w="1215" w:type="dxa"/>
          </w:tcPr>
          <w:p w:rsidR="00257A86" w:rsidRPr="00257A86" w:rsidRDefault="00257A86" w:rsidP="00257A86">
            <w:pPr>
              <w:jc w:val="center"/>
              <w:rPr>
                <w:b/>
              </w:rPr>
            </w:pPr>
            <w:r w:rsidRPr="00257A86">
              <w:rPr>
                <w:b/>
              </w:rPr>
              <w:t>IR</w:t>
            </w:r>
          </w:p>
          <w:p w:rsidR="00257A86" w:rsidRPr="007621BE" w:rsidRDefault="007621BE" w:rsidP="007621BE">
            <w:pPr>
              <w:jc w:val="center"/>
              <w:rPr>
                <w:b/>
              </w:rPr>
            </w:pPr>
            <w:r>
              <w:rPr>
                <w:b/>
              </w:rPr>
              <w:t>Fusion</w:t>
            </w:r>
          </w:p>
        </w:tc>
        <w:tc>
          <w:tcPr>
            <w:tcW w:w="1215" w:type="dxa"/>
          </w:tcPr>
          <w:p w:rsidR="00257A86" w:rsidRPr="00257A86" w:rsidRDefault="00257A86" w:rsidP="00E25B5E">
            <w:pPr>
              <w:jc w:val="center"/>
              <w:rPr>
                <w:b/>
              </w:rPr>
            </w:pPr>
            <w:r w:rsidRPr="00257A86">
              <w:rPr>
                <w:b/>
              </w:rPr>
              <w:t>Content-</w:t>
            </w:r>
          </w:p>
          <w:p w:rsidR="00257A86" w:rsidRPr="00257A86" w:rsidRDefault="007621BE" w:rsidP="007621BE">
            <w:pPr>
              <w:jc w:val="center"/>
              <w:rPr>
                <w:b/>
              </w:rPr>
            </w:pPr>
            <w:r>
              <w:rPr>
                <w:b/>
              </w:rPr>
              <w:t>Based</w:t>
            </w:r>
          </w:p>
        </w:tc>
        <w:tc>
          <w:tcPr>
            <w:tcW w:w="1035" w:type="dxa"/>
          </w:tcPr>
          <w:p w:rsidR="00257A86" w:rsidRDefault="00257A86" w:rsidP="00E25B5E">
            <w:pPr>
              <w:jc w:val="center"/>
              <w:rPr>
                <w:b/>
              </w:rPr>
            </w:pPr>
          </w:p>
          <w:p w:rsidR="00257A86" w:rsidRPr="00257A86" w:rsidRDefault="007621BE" w:rsidP="007621BE">
            <w:pPr>
              <w:jc w:val="center"/>
              <w:rPr>
                <w:b/>
              </w:rPr>
            </w:pPr>
            <w:r>
              <w:rPr>
                <w:b/>
              </w:rPr>
              <w:t>Base</w:t>
            </w:r>
          </w:p>
        </w:tc>
        <w:tc>
          <w:tcPr>
            <w:tcW w:w="1260" w:type="dxa"/>
          </w:tcPr>
          <w:p w:rsidR="00257A86" w:rsidRPr="00257A86" w:rsidRDefault="00257A86" w:rsidP="00E25B5E">
            <w:pPr>
              <w:jc w:val="center"/>
              <w:rPr>
                <w:b/>
              </w:rPr>
            </w:pPr>
          </w:p>
          <w:p w:rsidR="00257A86" w:rsidRPr="00257A86" w:rsidRDefault="007621BE" w:rsidP="007621BE">
            <w:pPr>
              <w:jc w:val="center"/>
              <w:rPr>
                <w:b/>
              </w:rPr>
            </w:pPr>
            <w:r>
              <w:rPr>
                <w:b/>
              </w:rPr>
              <w:t>All</w:t>
            </w:r>
          </w:p>
        </w:tc>
      </w:tr>
      <w:tr w:rsidR="00257A86" w:rsidTr="00257A86">
        <w:tc>
          <w:tcPr>
            <w:tcW w:w="963" w:type="dxa"/>
          </w:tcPr>
          <w:p w:rsidR="00257A86" w:rsidRPr="005E1B35" w:rsidRDefault="00257A86" w:rsidP="00E25B5E">
            <w:pPr>
              <w:rPr>
                <w:b/>
              </w:rPr>
            </w:pPr>
            <w:r w:rsidRPr="005E1B35">
              <w:rPr>
                <w:b/>
              </w:rPr>
              <w:t>P@10</w:t>
            </w:r>
          </w:p>
        </w:tc>
        <w:tc>
          <w:tcPr>
            <w:tcW w:w="1215" w:type="dxa"/>
          </w:tcPr>
          <w:p w:rsidR="00257A86" w:rsidRDefault="00257A86" w:rsidP="00257A86">
            <w:pPr>
              <w:jc w:val="center"/>
            </w:pPr>
            <w:r>
              <w:t>0.0000</w:t>
            </w:r>
          </w:p>
        </w:tc>
        <w:tc>
          <w:tcPr>
            <w:tcW w:w="1215" w:type="dxa"/>
          </w:tcPr>
          <w:p w:rsidR="00257A86" w:rsidRDefault="00257A86" w:rsidP="00257A86">
            <w:pPr>
              <w:jc w:val="center"/>
            </w:pPr>
            <w:r>
              <w:t>0.0000</w:t>
            </w:r>
          </w:p>
        </w:tc>
        <w:tc>
          <w:tcPr>
            <w:tcW w:w="1035" w:type="dxa"/>
          </w:tcPr>
          <w:p w:rsidR="00257A86" w:rsidRDefault="00257A86" w:rsidP="00257A86">
            <w:pPr>
              <w:jc w:val="center"/>
            </w:pPr>
            <w:r>
              <w:t>0.0000</w:t>
            </w:r>
          </w:p>
        </w:tc>
        <w:tc>
          <w:tcPr>
            <w:tcW w:w="1260" w:type="dxa"/>
          </w:tcPr>
          <w:p w:rsidR="00257A86" w:rsidRDefault="00257A86" w:rsidP="00257A86">
            <w:pPr>
              <w:jc w:val="center"/>
            </w:pPr>
            <w:r>
              <w:t>0.0000</w:t>
            </w:r>
          </w:p>
        </w:tc>
      </w:tr>
      <w:tr w:rsidR="00257A86" w:rsidTr="00257A86">
        <w:tc>
          <w:tcPr>
            <w:tcW w:w="963" w:type="dxa"/>
          </w:tcPr>
          <w:p w:rsidR="00257A86" w:rsidRPr="005E1B35" w:rsidRDefault="00257A86" w:rsidP="00E25B5E">
            <w:pPr>
              <w:rPr>
                <w:b/>
              </w:rPr>
            </w:pPr>
            <w:r w:rsidRPr="005E1B35">
              <w:rPr>
                <w:b/>
              </w:rPr>
              <w:t>P@20</w:t>
            </w:r>
          </w:p>
        </w:tc>
        <w:tc>
          <w:tcPr>
            <w:tcW w:w="1215" w:type="dxa"/>
          </w:tcPr>
          <w:p w:rsidR="00257A86" w:rsidRDefault="00257A86" w:rsidP="00257A86">
            <w:pPr>
              <w:jc w:val="center"/>
            </w:pPr>
            <w:r w:rsidRPr="00BF3C1C">
              <w:t>0.0000</w:t>
            </w:r>
          </w:p>
        </w:tc>
        <w:tc>
          <w:tcPr>
            <w:tcW w:w="1215" w:type="dxa"/>
          </w:tcPr>
          <w:p w:rsidR="00257A86" w:rsidRDefault="00257A86" w:rsidP="00257A86">
            <w:pPr>
              <w:jc w:val="center"/>
            </w:pPr>
            <w:r w:rsidRPr="00BF3C1C">
              <w:t>0.0000</w:t>
            </w:r>
          </w:p>
        </w:tc>
        <w:tc>
          <w:tcPr>
            <w:tcW w:w="1035" w:type="dxa"/>
          </w:tcPr>
          <w:p w:rsidR="00257A86" w:rsidRDefault="00257A86" w:rsidP="00257A86">
            <w:pPr>
              <w:jc w:val="center"/>
            </w:pPr>
            <w:r w:rsidRPr="00BF3C1C">
              <w:t>0.0000</w:t>
            </w:r>
          </w:p>
        </w:tc>
        <w:tc>
          <w:tcPr>
            <w:tcW w:w="1260" w:type="dxa"/>
          </w:tcPr>
          <w:p w:rsidR="00257A86" w:rsidRDefault="00257A86" w:rsidP="00257A86">
            <w:pPr>
              <w:jc w:val="center"/>
            </w:pPr>
            <w:r w:rsidRPr="00BF3C1C">
              <w:t>0.0000</w:t>
            </w:r>
          </w:p>
        </w:tc>
      </w:tr>
      <w:tr w:rsidR="00257A86" w:rsidTr="00257A86">
        <w:tc>
          <w:tcPr>
            <w:tcW w:w="963" w:type="dxa"/>
          </w:tcPr>
          <w:p w:rsidR="00257A86" w:rsidRPr="005E1B35" w:rsidRDefault="00257A86" w:rsidP="00E25B5E">
            <w:pPr>
              <w:rPr>
                <w:b/>
              </w:rPr>
            </w:pPr>
            <w:r w:rsidRPr="005E1B35">
              <w:rPr>
                <w:b/>
              </w:rPr>
              <w:t>P@30</w:t>
            </w:r>
          </w:p>
        </w:tc>
        <w:tc>
          <w:tcPr>
            <w:tcW w:w="1215" w:type="dxa"/>
          </w:tcPr>
          <w:p w:rsidR="00257A86" w:rsidRDefault="00257A86" w:rsidP="00257A86">
            <w:pPr>
              <w:jc w:val="center"/>
            </w:pPr>
            <w:r w:rsidRPr="00BF3C1C">
              <w:t>0.0000</w:t>
            </w:r>
          </w:p>
        </w:tc>
        <w:tc>
          <w:tcPr>
            <w:tcW w:w="1215" w:type="dxa"/>
          </w:tcPr>
          <w:p w:rsidR="00257A86" w:rsidRDefault="00257A86" w:rsidP="00257A86">
            <w:pPr>
              <w:jc w:val="center"/>
            </w:pPr>
            <w:r w:rsidRPr="00BF3C1C">
              <w:t>0.0000</w:t>
            </w:r>
          </w:p>
        </w:tc>
        <w:tc>
          <w:tcPr>
            <w:tcW w:w="1035" w:type="dxa"/>
          </w:tcPr>
          <w:p w:rsidR="00257A86" w:rsidRDefault="00257A86" w:rsidP="00257A86">
            <w:pPr>
              <w:jc w:val="center"/>
            </w:pPr>
            <w:r w:rsidRPr="00BF3C1C">
              <w:t>0.0000</w:t>
            </w:r>
          </w:p>
        </w:tc>
        <w:tc>
          <w:tcPr>
            <w:tcW w:w="1260" w:type="dxa"/>
          </w:tcPr>
          <w:p w:rsidR="00257A86" w:rsidRDefault="00257A86" w:rsidP="00257A86">
            <w:pPr>
              <w:jc w:val="center"/>
            </w:pPr>
            <w:r w:rsidRPr="00BF3C1C">
              <w:t>0.0000</w:t>
            </w:r>
          </w:p>
        </w:tc>
      </w:tr>
      <w:tr w:rsidR="00257A86" w:rsidTr="00257A86">
        <w:tc>
          <w:tcPr>
            <w:tcW w:w="963" w:type="dxa"/>
          </w:tcPr>
          <w:p w:rsidR="00257A86" w:rsidRPr="005E1B35" w:rsidRDefault="00257A86" w:rsidP="00E25B5E">
            <w:pPr>
              <w:rPr>
                <w:b/>
              </w:rPr>
            </w:pPr>
            <w:r w:rsidRPr="005E1B35">
              <w:rPr>
                <w:b/>
              </w:rPr>
              <w:t>MAP</w:t>
            </w:r>
          </w:p>
        </w:tc>
        <w:tc>
          <w:tcPr>
            <w:tcW w:w="1215" w:type="dxa"/>
          </w:tcPr>
          <w:p w:rsidR="00257A86" w:rsidRDefault="00257A86" w:rsidP="00257A86">
            <w:pPr>
              <w:jc w:val="center"/>
            </w:pPr>
            <w:r w:rsidRPr="00BF3C1C">
              <w:t>0.0000</w:t>
            </w:r>
          </w:p>
        </w:tc>
        <w:tc>
          <w:tcPr>
            <w:tcW w:w="1215" w:type="dxa"/>
          </w:tcPr>
          <w:p w:rsidR="00257A86" w:rsidRDefault="00257A86" w:rsidP="00257A86">
            <w:pPr>
              <w:jc w:val="center"/>
            </w:pPr>
            <w:r w:rsidRPr="00BF3C1C">
              <w:t>0.0000</w:t>
            </w:r>
          </w:p>
        </w:tc>
        <w:tc>
          <w:tcPr>
            <w:tcW w:w="1035" w:type="dxa"/>
          </w:tcPr>
          <w:p w:rsidR="00257A86" w:rsidRDefault="00257A86" w:rsidP="00257A86">
            <w:pPr>
              <w:jc w:val="center"/>
            </w:pPr>
            <w:r w:rsidRPr="00BF3C1C">
              <w:t>0.0000</w:t>
            </w:r>
          </w:p>
        </w:tc>
        <w:tc>
          <w:tcPr>
            <w:tcW w:w="1260" w:type="dxa"/>
          </w:tcPr>
          <w:p w:rsidR="00257A86" w:rsidRDefault="00257A86" w:rsidP="00257A86">
            <w:pPr>
              <w:jc w:val="center"/>
            </w:pPr>
            <w:r w:rsidRPr="00BF3C1C">
              <w:t>0.0000</w:t>
            </w:r>
          </w:p>
        </w:tc>
      </w:tr>
    </w:tbl>
    <w:p w:rsidR="007621BE" w:rsidRDefault="007621BE" w:rsidP="00257A86">
      <w:pPr>
        <w:jc w:val="both"/>
      </w:pPr>
    </w:p>
    <w:p w:rsidR="009C7249" w:rsidRDefault="00257A86" w:rsidP="00257A86">
      <w:pPr>
        <w:jc w:val="both"/>
      </w:pPr>
      <w:r>
        <w:lastRenderedPageBreak/>
        <w:t>Discuss the trends that you observe; whether the learned retrieval models behaved as you expected; how the learned retrieval models compare to the baseline methods; and any other observations that you may have.</w:t>
      </w:r>
    </w:p>
    <w:p w:rsidR="00257A86" w:rsidRDefault="00257A86" w:rsidP="00257A86">
      <w:pPr>
        <w:jc w:val="both"/>
      </w:pPr>
      <w:r>
        <w:t xml:space="preserve">Also, discuss the effectiveness of your custom features.  This should be a separate discussion, and it should be more insightful than “They improved P@10 by 5%”.  Discuss the effect on your retrieval experiments, and if there is variation in the metrics that are affected (e.g., </w:t>
      </w:r>
      <w:proofErr w:type="spellStart"/>
      <w:r>
        <w:t>P@k</w:t>
      </w:r>
      <w:proofErr w:type="spellEnd"/>
      <w:r>
        <w:t>, MAP), how those variations compared to your expectations.</w:t>
      </w:r>
    </w:p>
    <w:p w:rsidR="005E1B35" w:rsidRDefault="00CF09B2" w:rsidP="005E1B35">
      <w:pPr>
        <w:pStyle w:val="1"/>
        <w:jc w:val="both"/>
        <w:rPr>
          <w:rFonts w:eastAsia="Times New Roman"/>
        </w:rPr>
      </w:pPr>
      <w:r>
        <w:rPr>
          <w:rFonts w:eastAsia="Times New Roman"/>
        </w:rPr>
        <w:t>Experiment</w:t>
      </w:r>
      <w:r w:rsidR="005E1B35">
        <w:rPr>
          <w:rFonts w:eastAsia="Times New Roman"/>
        </w:rPr>
        <w:t xml:space="preserve">:  </w:t>
      </w:r>
      <w:r>
        <w:rPr>
          <w:rFonts w:eastAsia="Times New Roman"/>
        </w:rPr>
        <w:t>Features</w:t>
      </w:r>
    </w:p>
    <w:p w:rsidR="007621BE" w:rsidRPr="00757EA8" w:rsidRDefault="007621BE" w:rsidP="007621BE">
      <w:r>
        <w:t>Experiment with four different combinations of features.</w:t>
      </w:r>
    </w:p>
    <w:tbl>
      <w:tblPr>
        <w:tblStyle w:val="a3"/>
        <w:tblW w:w="6903" w:type="dxa"/>
        <w:tblInd w:w="540" w:type="dxa"/>
        <w:tblLayout w:type="fixed"/>
        <w:tblLook w:val="04A0" w:firstRow="1" w:lastRow="0" w:firstColumn="1" w:lastColumn="0" w:noHBand="0" w:noVBand="1"/>
      </w:tblPr>
      <w:tblGrid>
        <w:gridCol w:w="963"/>
        <w:gridCol w:w="1215"/>
        <w:gridCol w:w="1215"/>
        <w:gridCol w:w="1215"/>
        <w:gridCol w:w="1035"/>
        <w:gridCol w:w="1260"/>
      </w:tblGrid>
      <w:tr w:rsidR="007621BE" w:rsidTr="007621BE">
        <w:tc>
          <w:tcPr>
            <w:tcW w:w="963" w:type="dxa"/>
          </w:tcPr>
          <w:p w:rsidR="007621BE" w:rsidRPr="005E1B35" w:rsidRDefault="007621BE" w:rsidP="008F57CC">
            <w:pPr>
              <w:rPr>
                <w:b/>
              </w:rPr>
            </w:pPr>
          </w:p>
        </w:tc>
        <w:tc>
          <w:tcPr>
            <w:tcW w:w="1215" w:type="dxa"/>
          </w:tcPr>
          <w:p w:rsidR="007621BE" w:rsidRPr="007621BE" w:rsidRDefault="007621BE" w:rsidP="008F57CC">
            <w:pPr>
              <w:jc w:val="center"/>
              <w:rPr>
                <w:b/>
              </w:rPr>
            </w:pPr>
            <w:r w:rsidRPr="007621BE">
              <w:rPr>
                <w:b/>
              </w:rPr>
              <w:t>All</w:t>
            </w:r>
          </w:p>
          <w:p w:rsidR="007621BE" w:rsidRPr="007621BE" w:rsidRDefault="007621BE" w:rsidP="008F57CC">
            <w:pPr>
              <w:jc w:val="center"/>
              <w:rPr>
                <w:b/>
              </w:rPr>
            </w:pPr>
            <w:r w:rsidRPr="007621BE">
              <w:rPr>
                <w:b/>
              </w:rPr>
              <w:t>(Baseline)</w:t>
            </w:r>
          </w:p>
        </w:tc>
        <w:tc>
          <w:tcPr>
            <w:tcW w:w="121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1</w:t>
            </w:r>
          </w:p>
        </w:tc>
        <w:tc>
          <w:tcPr>
            <w:tcW w:w="121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2</w:t>
            </w:r>
          </w:p>
        </w:tc>
        <w:tc>
          <w:tcPr>
            <w:tcW w:w="103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3</w:t>
            </w:r>
          </w:p>
        </w:tc>
        <w:tc>
          <w:tcPr>
            <w:tcW w:w="1260"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4</w:t>
            </w:r>
          </w:p>
        </w:tc>
      </w:tr>
      <w:tr w:rsidR="00DD2D60" w:rsidTr="007621BE">
        <w:tc>
          <w:tcPr>
            <w:tcW w:w="963" w:type="dxa"/>
          </w:tcPr>
          <w:p w:rsidR="00DD2D60" w:rsidRPr="005E1B35" w:rsidRDefault="00DD2D60" w:rsidP="008F57CC">
            <w:pPr>
              <w:rPr>
                <w:b/>
              </w:rPr>
            </w:pPr>
            <w:r w:rsidRPr="005E1B35">
              <w:rPr>
                <w:b/>
              </w:rPr>
              <w:t>P@10</w:t>
            </w:r>
          </w:p>
        </w:tc>
        <w:tc>
          <w:tcPr>
            <w:tcW w:w="1215" w:type="dxa"/>
          </w:tcPr>
          <w:p w:rsidR="00DD2D60" w:rsidRDefault="00DD2D60" w:rsidP="008F57CC">
            <w:pPr>
              <w:jc w:val="center"/>
            </w:pPr>
            <w:r>
              <w:t>0.0000</w:t>
            </w:r>
          </w:p>
        </w:tc>
        <w:tc>
          <w:tcPr>
            <w:tcW w:w="1215" w:type="dxa"/>
          </w:tcPr>
          <w:p w:rsidR="00DD2D60" w:rsidRDefault="00DD2D60" w:rsidP="008F57CC">
            <w:pPr>
              <w:jc w:val="center"/>
            </w:pPr>
            <w:r>
              <w:t>0.0000</w:t>
            </w:r>
          </w:p>
        </w:tc>
        <w:tc>
          <w:tcPr>
            <w:tcW w:w="1215" w:type="dxa"/>
          </w:tcPr>
          <w:p w:rsidR="00DD2D60" w:rsidRDefault="00DD2D60" w:rsidP="008F57CC">
            <w:pPr>
              <w:jc w:val="center"/>
            </w:pPr>
            <w:r>
              <w:t>0.0000</w:t>
            </w:r>
          </w:p>
        </w:tc>
        <w:tc>
          <w:tcPr>
            <w:tcW w:w="1035" w:type="dxa"/>
          </w:tcPr>
          <w:p w:rsidR="00DD2D60" w:rsidRDefault="00DD2D60" w:rsidP="008F57CC">
            <w:pPr>
              <w:jc w:val="center"/>
            </w:pPr>
            <w:r>
              <w:t>0.0000</w:t>
            </w:r>
          </w:p>
        </w:tc>
        <w:tc>
          <w:tcPr>
            <w:tcW w:w="1260" w:type="dxa"/>
          </w:tcPr>
          <w:p w:rsidR="00DD2D60" w:rsidRDefault="00DD2D60" w:rsidP="008F57CC">
            <w:pPr>
              <w:jc w:val="center"/>
            </w:pPr>
            <w:r>
              <w:t>0.0000</w:t>
            </w:r>
          </w:p>
        </w:tc>
      </w:tr>
      <w:tr w:rsidR="00DD2D60" w:rsidTr="007621BE">
        <w:tc>
          <w:tcPr>
            <w:tcW w:w="963" w:type="dxa"/>
          </w:tcPr>
          <w:p w:rsidR="00DD2D60" w:rsidRPr="005E1B35" w:rsidRDefault="00DD2D60" w:rsidP="008F57CC">
            <w:pPr>
              <w:rPr>
                <w:b/>
              </w:rPr>
            </w:pPr>
            <w:r w:rsidRPr="005E1B35">
              <w:rPr>
                <w:b/>
              </w:rPr>
              <w:t>P@20</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035" w:type="dxa"/>
          </w:tcPr>
          <w:p w:rsidR="00DD2D60" w:rsidRDefault="00DD2D60" w:rsidP="008F57CC">
            <w:pPr>
              <w:jc w:val="center"/>
            </w:pPr>
            <w:r w:rsidRPr="00BF3C1C">
              <w:t>0.0000</w:t>
            </w:r>
          </w:p>
        </w:tc>
        <w:tc>
          <w:tcPr>
            <w:tcW w:w="1260" w:type="dxa"/>
          </w:tcPr>
          <w:p w:rsidR="00DD2D60" w:rsidRDefault="00DD2D60" w:rsidP="008F57CC">
            <w:pPr>
              <w:jc w:val="center"/>
            </w:pPr>
            <w:r w:rsidRPr="00BF3C1C">
              <w:t>0.0000</w:t>
            </w:r>
          </w:p>
        </w:tc>
      </w:tr>
      <w:tr w:rsidR="00DD2D60" w:rsidTr="007621BE">
        <w:tc>
          <w:tcPr>
            <w:tcW w:w="963" w:type="dxa"/>
          </w:tcPr>
          <w:p w:rsidR="00DD2D60" w:rsidRPr="005E1B35" w:rsidRDefault="00DD2D60" w:rsidP="008F57CC">
            <w:pPr>
              <w:rPr>
                <w:b/>
              </w:rPr>
            </w:pPr>
            <w:r w:rsidRPr="005E1B35">
              <w:rPr>
                <w:b/>
              </w:rPr>
              <w:t>P@30</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035" w:type="dxa"/>
          </w:tcPr>
          <w:p w:rsidR="00DD2D60" w:rsidRDefault="00DD2D60" w:rsidP="008F57CC">
            <w:pPr>
              <w:jc w:val="center"/>
            </w:pPr>
            <w:r w:rsidRPr="00BF3C1C">
              <w:t>0.0000</w:t>
            </w:r>
          </w:p>
        </w:tc>
        <w:tc>
          <w:tcPr>
            <w:tcW w:w="1260" w:type="dxa"/>
          </w:tcPr>
          <w:p w:rsidR="00DD2D60" w:rsidRDefault="00DD2D60" w:rsidP="008F57CC">
            <w:pPr>
              <w:jc w:val="center"/>
            </w:pPr>
            <w:r w:rsidRPr="00BF3C1C">
              <w:t>0.0000</w:t>
            </w:r>
          </w:p>
        </w:tc>
      </w:tr>
      <w:tr w:rsidR="00DD2D60" w:rsidTr="007621BE">
        <w:tc>
          <w:tcPr>
            <w:tcW w:w="963" w:type="dxa"/>
          </w:tcPr>
          <w:p w:rsidR="00DD2D60" w:rsidRPr="005E1B35" w:rsidRDefault="00DD2D60" w:rsidP="008F57CC">
            <w:pPr>
              <w:rPr>
                <w:b/>
              </w:rPr>
            </w:pPr>
            <w:r w:rsidRPr="005E1B35">
              <w:rPr>
                <w:b/>
              </w:rPr>
              <w:t>MAP</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215" w:type="dxa"/>
          </w:tcPr>
          <w:p w:rsidR="00DD2D60" w:rsidRDefault="00DD2D60" w:rsidP="008F57CC">
            <w:pPr>
              <w:jc w:val="center"/>
            </w:pPr>
            <w:r w:rsidRPr="00BF3C1C">
              <w:t>0.0000</w:t>
            </w:r>
          </w:p>
        </w:tc>
        <w:tc>
          <w:tcPr>
            <w:tcW w:w="1035" w:type="dxa"/>
          </w:tcPr>
          <w:p w:rsidR="00DD2D60" w:rsidRDefault="00DD2D60" w:rsidP="008F57CC">
            <w:pPr>
              <w:jc w:val="center"/>
            </w:pPr>
            <w:r w:rsidRPr="00BF3C1C">
              <w:t>0.0000</w:t>
            </w:r>
          </w:p>
        </w:tc>
        <w:tc>
          <w:tcPr>
            <w:tcW w:w="1260" w:type="dxa"/>
          </w:tcPr>
          <w:p w:rsidR="00DD2D60" w:rsidRDefault="00DD2D60" w:rsidP="008F57CC">
            <w:pPr>
              <w:jc w:val="center"/>
            </w:pPr>
            <w:r w:rsidRPr="00BF3C1C">
              <w:t>0.0000</w:t>
            </w:r>
          </w:p>
        </w:tc>
      </w:tr>
    </w:tbl>
    <w:p w:rsidR="007621BE" w:rsidRDefault="007621BE" w:rsidP="009C7249"/>
    <w:p w:rsidR="007621BE" w:rsidRPr="00940654" w:rsidRDefault="007621BE" w:rsidP="007621BE">
      <w:pPr>
        <w:jc w:val="both"/>
      </w:pPr>
      <w:r>
        <w:t>Describe each of your feature combinations, including its computational complexity.  Explain the intuitions behind your choices.  This does not need to be a lengthy discussion, but you need to convince us that your combinations are investigating interesting hypotheses about what delivers good search</w:t>
      </w:r>
      <w:r w:rsidR="00DD2D60">
        <w:t xml:space="preserve"> accuracy</w:t>
      </w:r>
      <w:r>
        <w:t>.</w:t>
      </w:r>
      <w:r w:rsidR="00DD2D60">
        <w:t xml:space="preserve">  Were you able to get good effectiveness from a smaller set of features, or is the best result obtained by using all of the features?  Why?</w:t>
      </w:r>
    </w:p>
    <w:p w:rsidR="00C77238" w:rsidRDefault="00DD2D60">
      <w:pPr>
        <w:pStyle w:val="1"/>
        <w:jc w:val="both"/>
        <w:rPr>
          <w:rFonts w:eastAsia="Times New Roman"/>
        </w:rPr>
      </w:pPr>
      <w:r>
        <w:rPr>
          <w:rFonts w:eastAsia="Times New Roman"/>
        </w:rPr>
        <w:t>Analysis</w:t>
      </w:r>
    </w:p>
    <w:p w:rsidR="00DD2D60" w:rsidRDefault="00DD2D60" w:rsidP="00641739">
      <w:pPr>
        <w:pStyle w:val="a6"/>
        <w:jc w:val="both"/>
      </w:pPr>
      <w:r>
        <w:t xml:space="preserve">Examine the model files produced by </w:t>
      </w:r>
      <w:proofErr w:type="spellStart"/>
      <w:r>
        <w:t>SVM</w:t>
      </w:r>
      <w:r>
        <w:rPr>
          <w:vertAlign w:val="superscript"/>
        </w:rPr>
        <w:t>rank</w:t>
      </w:r>
      <w:proofErr w:type="spellEnd"/>
      <w: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rsidR="00DD2D60" w:rsidRDefault="00DD2D60" w:rsidP="00641739">
      <w:pPr>
        <w:pStyle w:val="a6"/>
        <w:jc w:val="both"/>
      </w:pPr>
      <w:r>
        <w:t xml:space="preserve">Some of this discussion may overlap with your discussion of your experiments. However, in this section we are primarily interested in what information, if anything, you can get from the </w:t>
      </w:r>
      <w:proofErr w:type="spellStart"/>
      <w:r>
        <w:t>SVM</w:t>
      </w:r>
      <w:r>
        <w:rPr>
          <w:vertAlign w:val="superscript"/>
        </w:rPr>
        <w:t>rank</w:t>
      </w:r>
      <w:proofErr w:type="spellEnd"/>
      <w:r>
        <w:t xml:space="preserve"> model files.</w:t>
      </w:r>
    </w:p>
    <w:sectPr w:rsidR="00DD2D60"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49F6"/>
    <w:rsid w:val="00055A4A"/>
    <w:rsid w:val="00061F6D"/>
    <w:rsid w:val="000A6106"/>
    <w:rsid w:val="000B7E81"/>
    <w:rsid w:val="0013514E"/>
    <w:rsid w:val="00142834"/>
    <w:rsid w:val="00153247"/>
    <w:rsid w:val="00180FD6"/>
    <w:rsid w:val="00186F2A"/>
    <w:rsid w:val="00187E66"/>
    <w:rsid w:val="001B184F"/>
    <w:rsid w:val="001C5B5B"/>
    <w:rsid w:val="001D7408"/>
    <w:rsid w:val="0022622F"/>
    <w:rsid w:val="00227553"/>
    <w:rsid w:val="00257A86"/>
    <w:rsid w:val="002707F0"/>
    <w:rsid w:val="002D06F1"/>
    <w:rsid w:val="002D2C7E"/>
    <w:rsid w:val="002F17B4"/>
    <w:rsid w:val="00384AB7"/>
    <w:rsid w:val="003866D7"/>
    <w:rsid w:val="003A6BA7"/>
    <w:rsid w:val="00413E9C"/>
    <w:rsid w:val="00417954"/>
    <w:rsid w:val="00422612"/>
    <w:rsid w:val="004240D5"/>
    <w:rsid w:val="004F0EAD"/>
    <w:rsid w:val="0050645A"/>
    <w:rsid w:val="005211C4"/>
    <w:rsid w:val="00560C41"/>
    <w:rsid w:val="005E1B35"/>
    <w:rsid w:val="006408CC"/>
    <w:rsid w:val="00641739"/>
    <w:rsid w:val="00645438"/>
    <w:rsid w:val="006744D7"/>
    <w:rsid w:val="00692AE8"/>
    <w:rsid w:val="006C1795"/>
    <w:rsid w:val="00730F3C"/>
    <w:rsid w:val="007621BE"/>
    <w:rsid w:val="00810EFC"/>
    <w:rsid w:val="008331EA"/>
    <w:rsid w:val="00836A3A"/>
    <w:rsid w:val="00896B2B"/>
    <w:rsid w:val="008A66E5"/>
    <w:rsid w:val="008D19EA"/>
    <w:rsid w:val="00904263"/>
    <w:rsid w:val="00923877"/>
    <w:rsid w:val="00940654"/>
    <w:rsid w:val="00945C4F"/>
    <w:rsid w:val="00973E60"/>
    <w:rsid w:val="009A2E69"/>
    <w:rsid w:val="009A460E"/>
    <w:rsid w:val="009C7249"/>
    <w:rsid w:val="00A34082"/>
    <w:rsid w:val="00A51559"/>
    <w:rsid w:val="00A84D87"/>
    <w:rsid w:val="00A855A4"/>
    <w:rsid w:val="00AB70C2"/>
    <w:rsid w:val="00AE48BD"/>
    <w:rsid w:val="00B76265"/>
    <w:rsid w:val="00C1404F"/>
    <w:rsid w:val="00C77238"/>
    <w:rsid w:val="00C86D1E"/>
    <w:rsid w:val="00CB699F"/>
    <w:rsid w:val="00CD2EDD"/>
    <w:rsid w:val="00CD48CD"/>
    <w:rsid w:val="00CF09B2"/>
    <w:rsid w:val="00D51D16"/>
    <w:rsid w:val="00D718EC"/>
    <w:rsid w:val="00D7221A"/>
    <w:rsid w:val="00D77DCD"/>
    <w:rsid w:val="00DD2D60"/>
    <w:rsid w:val="00DE7872"/>
    <w:rsid w:val="00E03B57"/>
    <w:rsid w:val="00E05B7F"/>
    <w:rsid w:val="00E358C5"/>
    <w:rsid w:val="00E44C13"/>
    <w:rsid w:val="00E703FE"/>
    <w:rsid w:val="00E9009F"/>
    <w:rsid w:val="00EB450F"/>
    <w:rsid w:val="00F11967"/>
    <w:rsid w:val="00F47545"/>
    <w:rsid w:val="00F74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ACA16-6AD8-4C5F-BE44-D4A74E7A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7249"/>
    <w:pPr>
      <w:keepNext/>
      <w:keepLines/>
      <w:numPr>
        <w:numId w:val="2"/>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724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10EFC"/>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810EFC"/>
    <w:rPr>
      <w:rFonts w:ascii="Tahoma" w:hAnsi="Tahoma" w:cs="Tahoma"/>
      <w:sz w:val="16"/>
      <w:szCs w:val="16"/>
    </w:rPr>
  </w:style>
  <w:style w:type="paragraph" w:styleId="a5">
    <w:name w:val="List Paragraph"/>
    <w:basedOn w:val="a"/>
    <w:uiPriority w:val="34"/>
    <w:qFormat/>
    <w:rsid w:val="00810EFC"/>
    <w:pPr>
      <w:ind w:left="720"/>
      <w:contextualSpacing/>
    </w:pPr>
  </w:style>
  <w:style w:type="paragraph" w:styleId="a6">
    <w:name w:val="Normal (Web)"/>
    <w:basedOn w:val="a"/>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a7">
    <w:name w:val="Emphasis"/>
    <w:basedOn w:val="a0"/>
    <w:uiPriority w:val="20"/>
    <w:qFormat/>
    <w:rsid w:val="005E1B35"/>
    <w:rPr>
      <w:i/>
      <w:iCs/>
    </w:rPr>
  </w:style>
  <w:style w:type="character" w:styleId="a8">
    <w:name w:val="Hyperlink"/>
    <w:basedOn w:val="a0"/>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Jiachen Li</cp:lastModifiedBy>
  <cp:revision>4</cp:revision>
  <cp:lastPrinted>2014-11-05T22:42:00Z</cp:lastPrinted>
  <dcterms:created xsi:type="dcterms:W3CDTF">2014-11-05T22:42:00Z</dcterms:created>
  <dcterms:modified xsi:type="dcterms:W3CDTF">2014-11-29T21:43:00Z</dcterms:modified>
</cp:coreProperties>
</file>