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71" w:rsidRDefault="00DB3083">
      <w:r w:rsidRPr="00DB3083">
        <w:t xml:space="preserve">GPIO Pins and Alternate Functions - Page 650 </w:t>
      </w:r>
      <w:r>
        <w:t>–</w:t>
      </w:r>
      <w:r w:rsidRPr="00DB3083">
        <w:t xml:space="preserve"> 651</w:t>
      </w:r>
    </w:p>
    <w:p w:rsidR="00DB3083" w:rsidRDefault="000663D8">
      <w:r>
        <w:t xml:space="preserve">Interrupt Register Map </w:t>
      </w:r>
      <w:r w:rsidR="00291976">
        <w:t>–</w:t>
      </w:r>
      <w:r>
        <w:t xml:space="preserve"> 135</w:t>
      </w:r>
    </w:p>
    <w:p w:rsidR="00291976" w:rsidRDefault="006B1A46">
      <w:r>
        <w:t>IRQ - 104</w:t>
      </w:r>
      <w:bookmarkStart w:id="0" w:name="_GoBack"/>
      <w:bookmarkEnd w:id="0"/>
    </w:p>
    <w:p w:rsidR="00291976" w:rsidRDefault="00291976"/>
    <w:p w:rsidR="00291976" w:rsidRDefault="00291976">
      <w:r>
        <w:t>Our Usage</w:t>
      </w:r>
    </w:p>
    <w:p w:rsidR="00291976" w:rsidRDefault="00291976"/>
    <w:p w:rsidR="00DB3083" w:rsidRDefault="00DB3083">
      <w:r>
        <w:t>Port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4675"/>
      </w:tblGrid>
      <w:tr w:rsidR="00DB3083" w:rsidTr="00DB3083">
        <w:tc>
          <w:tcPr>
            <w:tcW w:w="606" w:type="dxa"/>
          </w:tcPr>
          <w:p w:rsidR="00DB3083" w:rsidRDefault="00DB3083">
            <w:r>
              <w:t>Pin</w:t>
            </w:r>
          </w:p>
        </w:tc>
        <w:tc>
          <w:tcPr>
            <w:tcW w:w="4675" w:type="dxa"/>
          </w:tcPr>
          <w:p w:rsidR="00DB3083" w:rsidRDefault="00DB3083">
            <w:r>
              <w:t>Use</w:t>
            </w:r>
          </w:p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1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2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3</w:t>
            </w:r>
          </w:p>
        </w:tc>
        <w:tc>
          <w:tcPr>
            <w:tcW w:w="4675" w:type="dxa"/>
          </w:tcPr>
          <w:p w:rsidR="00DB3083" w:rsidRDefault="00DB3083">
            <w:r>
              <w:t>ADC Channel 4 | Sequencer</w:t>
            </w:r>
            <w:r w:rsidR="00291976">
              <w:t>2</w:t>
            </w:r>
            <w:r>
              <w:t xml:space="preserve"> | </w:t>
            </w:r>
            <w:r>
              <w:t>ADC0</w:t>
            </w:r>
          </w:p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4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5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6</w:t>
            </w:r>
          </w:p>
        </w:tc>
        <w:tc>
          <w:tcPr>
            <w:tcW w:w="4675" w:type="dxa"/>
          </w:tcPr>
          <w:p w:rsidR="00DB3083" w:rsidRDefault="00DB3083"/>
        </w:tc>
      </w:tr>
      <w:tr w:rsidR="00DB3083" w:rsidTr="00DB3083">
        <w:tc>
          <w:tcPr>
            <w:tcW w:w="606" w:type="dxa"/>
          </w:tcPr>
          <w:p w:rsidR="00DB3083" w:rsidRDefault="00DB3083">
            <w:r>
              <w:t>7</w:t>
            </w:r>
          </w:p>
        </w:tc>
        <w:tc>
          <w:tcPr>
            <w:tcW w:w="4675" w:type="dxa"/>
          </w:tcPr>
          <w:p w:rsidR="00DB3083" w:rsidRDefault="00DB3083"/>
        </w:tc>
      </w:tr>
    </w:tbl>
    <w:p w:rsidR="00DB3083" w:rsidRDefault="00DB3083"/>
    <w:sectPr w:rsidR="00DB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1C"/>
    <w:rsid w:val="0003782F"/>
    <w:rsid w:val="000663D8"/>
    <w:rsid w:val="00291976"/>
    <w:rsid w:val="0060750D"/>
    <w:rsid w:val="006B1A46"/>
    <w:rsid w:val="007D2D6B"/>
    <w:rsid w:val="0090561C"/>
    <w:rsid w:val="00DB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9177"/>
  <w15:chartTrackingRefBased/>
  <w15:docId w15:val="{75B5A703-5C07-4914-80B0-D49FCB1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6</cp:revision>
  <dcterms:created xsi:type="dcterms:W3CDTF">2017-10-16T05:17:00Z</dcterms:created>
  <dcterms:modified xsi:type="dcterms:W3CDTF">2017-10-16T08:03:00Z</dcterms:modified>
</cp:coreProperties>
</file>