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A9C5" w14:textId="2B6DAF39" w:rsidR="00DC2687" w:rsidRDefault="00F00594">
      <w:pPr>
        <w:rPr>
          <w:rFonts w:ascii="仿宋" w:eastAsia="仿宋" w:hAnsi="仿宋"/>
          <w:sz w:val="28"/>
          <w:szCs w:val="28"/>
        </w:rPr>
      </w:pPr>
      <w:r w:rsidRPr="00F00594">
        <w:rPr>
          <w:rFonts w:ascii="仿宋" w:eastAsia="仿宋" w:hAnsi="仿宋" w:hint="eastAsia"/>
          <w:sz w:val="28"/>
          <w:szCs w:val="28"/>
        </w:rPr>
        <w:t>格雷编码：</w:t>
      </w:r>
      <w:r>
        <w:rPr>
          <w:rFonts w:ascii="仿宋" w:eastAsia="仿宋" w:hAnsi="仿宋" w:hint="eastAsia"/>
          <w:sz w:val="28"/>
          <w:szCs w:val="28"/>
        </w:rPr>
        <w:t>是指二进制数字系统，其中连续的两个数值仅有一个位数不同。</w:t>
      </w:r>
    </w:p>
    <w:p w14:paraId="29E7F2FA" w14:textId="4BAA650F" w:rsidR="00F00594" w:rsidRPr="00F00594" w:rsidRDefault="00F00594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求解格雷编码的方式除了回溯算法之外，还有利用特性找规律的方法。假设g</w:t>
      </w:r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表示第n阶格雷编码集合，即n</w:t>
      </w:r>
      <w:proofErr w:type="gramStart"/>
      <w:r>
        <w:rPr>
          <w:rFonts w:ascii="仿宋" w:eastAsia="仿宋" w:hAnsi="仿宋" w:hint="eastAsia"/>
          <w:sz w:val="28"/>
          <w:szCs w:val="28"/>
        </w:rPr>
        <w:t>个</w:t>
      </w:r>
      <w:proofErr w:type="gramEnd"/>
      <w:r>
        <w:rPr>
          <w:rFonts w:ascii="仿宋" w:eastAsia="仿宋" w:hAnsi="仿宋" w:hint="eastAsia"/>
          <w:sz w:val="28"/>
          <w:szCs w:val="28"/>
        </w:rPr>
        <w:t>数字的二进制，则这n</w:t>
      </w:r>
      <w:proofErr w:type="gramStart"/>
      <w:r>
        <w:rPr>
          <w:rFonts w:ascii="仿宋" w:eastAsia="仿宋" w:hAnsi="仿宋" w:hint="eastAsia"/>
          <w:sz w:val="28"/>
          <w:szCs w:val="28"/>
        </w:rPr>
        <w:t>个</w:t>
      </w:r>
      <w:proofErr w:type="gramEnd"/>
      <w:r>
        <w:rPr>
          <w:rFonts w:ascii="仿宋" w:eastAsia="仿宋" w:hAnsi="仿宋" w:hint="eastAsia"/>
          <w:sz w:val="28"/>
          <w:szCs w:val="28"/>
        </w:rPr>
        <w:t>数字满足相邻数字仅有一位数不同。要扩展到</w:t>
      </w:r>
      <w:proofErr w:type="spellStart"/>
      <w:r>
        <w:rPr>
          <w:rFonts w:ascii="仿宋" w:eastAsia="仿宋" w:hAnsi="仿宋" w:hint="eastAsia"/>
          <w:sz w:val="28"/>
          <w:szCs w:val="28"/>
        </w:rPr>
        <w:t>n</w:t>
      </w:r>
      <w:r>
        <w:rPr>
          <w:rFonts w:ascii="仿宋" w:eastAsia="仿宋" w:hAnsi="仿宋"/>
          <w:sz w:val="28"/>
          <w:szCs w:val="28"/>
        </w:rPr>
        <w:t>+1</w:t>
      </w:r>
      <w:proofErr w:type="spellEnd"/>
      <w:r>
        <w:rPr>
          <w:rFonts w:ascii="仿宋" w:eastAsia="仿宋" w:hAnsi="仿宋" w:hint="eastAsia"/>
          <w:sz w:val="28"/>
          <w:szCs w:val="28"/>
        </w:rPr>
        <w:t>阶，根据上述特性，将g</w:t>
      </w:r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集合倒序得到g</w:t>
      </w:r>
      <w:proofErr w:type="gramStart"/>
      <w:r>
        <w:rPr>
          <w:rFonts w:ascii="仿宋" w:eastAsia="仿宋" w:hAnsi="仿宋"/>
          <w:sz w:val="28"/>
          <w:szCs w:val="28"/>
        </w:rPr>
        <w:t>’</w:t>
      </w:r>
      <w:proofErr w:type="gramEnd"/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仍旧满足格雷编码性质，此时在g</w:t>
      </w:r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前加0，在g</w:t>
      </w:r>
      <w:proofErr w:type="gramStart"/>
      <w:r>
        <w:rPr>
          <w:rFonts w:ascii="仿宋" w:eastAsia="仿宋" w:hAnsi="仿宋"/>
          <w:sz w:val="28"/>
          <w:szCs w:val="28"/>
        </w:rPr>
        <w:t>’</w:t>
      </w:r>
      <w:proofErr w:type="gramEnd"/>
      <w:r>
        <w:rPr>
          <w:rFonts w:ascii="仿宋" w:eastAsia="仿宋" w:hAnsi="仿宋"/>
          <w:sz w:val="28"/>
          <w:szCs w:val="28"/>
        </w:rPr>
        <w:t>(n)</w:t>
      </w:r>
      <w:r>
        <w:rPr>
          <w:rFonts w:ascii="仿宋" w:eastAsia="仿宋" w:hAnsi="仿宋" w:hint="eastAsia"/>
          <w:sz w:val="28"/>
          <w:szCs w:val="28"/>
        </w:rPr>
        <w:t>前加1并拼接，即可得到g</w:t>
      </w:r>
      <w:r>
        <w:rPr>
          <w:rFonts w:ascii="仿宋" w:eastAsia="仿宋" w:hAnsi="仿宋"/>
          <w:sz w:val="28"/>
          <w:szCs w:val="28"/>
        </w:rPr>
        <w:t>(</w:t>
      </w:r>
      <w:proofErr w:type="spellStart"/>
      <w:r>
        <w:rPr>
          <w:rFonts w:ascii="仿宋" w:eastAsia="仿宋" w:hAnsi="仿宋"/>
          <w:sz w:val="28"/>
          <w:szCs w:val="28"/>
        </w:rPr>
        <w:t>n+1</w:t>
      </w:r>
      <w:proofErr w:type="spellEnd"/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，因为前后半部分均各自满足格雷编码性质，而拼接处则只有第一位不同。因为整体满足。附图说明，参考自</w:t>
      </w:r>
      <w:r w:rsidRPr="00F00594">
        <w:rPr>
          <w:rFonts w:ascii="仿宋" w:eastAsia="仿宋" w:hAnsi="仿宋"/>
          <w:sz w:val="28"/>
          <w:szCs w:val="28"/>
        </w:rPr>
        <w:t>https://leetcode-cn.com/problems/gray-code/solution/gray-code-jing-xiang-fan-she-fa-by-jyd/</w:t>
      </w:r>
      <w:r>
        <w:rPr>
          <w:noProof/>
        </w:rPr>
        <w:drawing>
          <wp:inline distT="0" distB="0" distL="0" distR="0" wp14:anchorId="39C2A727" wp14:editId="77E3BF82">
            <wp:extent cx="3682700" cy="3614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713" cy="36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594" w:rsidRPr="00F0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F013A" w14:textId="77777777" w:rsidR="007A1B71" w:rsidRDefault="007A1B71" w:rsidP="00F00594">
      <w:r>
        <w:separator/>
      </w:r>
    </w:p>
  </w:endnote>
  <w:endnote w:type="continuationSeparator" w:id="0">
    <w:p w14:paraId="2E472D2D" w14:textId="77777777" w:rsidR="007A1B71" w:rsidRDefault="007A1B71" w:rsidP="00F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B7D5" w14:textId="77777777" w:rsidR="007A1B71" w:rsidRDefault="007A1B71" w:rsidP="00F00594">
      <w:r>
        <w:separator/>
      </w:r>
    </w:p>
  </w:footnote>
  <w:footnote w:type="continuationSeparator" w:id="0">
    <w:p w14:paraId="03CAC40C" w14:textId="77777777" w:rsidR="007A1B71" w:rsidRDefault="007A1B71" w:rsidP="00F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F5"/>
    <w:rsid w:val="007A1B71"/>
    <w:rsid w:val="00AF2FF5"/>
    <w:rsid w:val="00DC2687"/>
    <w:rsid w:val="00F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253D"/>
  <w15:chartTrackingRefBased/>
  <w15:docId w15:val="{852F8341-8234-4768-9E34-6B7BCEEA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2020-09-25T02:04:00Z</dcterms:created>
  <dcterms:modified xsi:type="dcterms:W3CDTF">2020-09-25T02:12:00Z</dcterms:modified>
</cp:coreProperties>
</file>